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F21" w:rsidRDefault="00C5294E" w:rsidP="00F01D60">
      <w:r>
        <w:rPr>
          <w:noProof/>
          <w:lang w:val="en-US"/>
        </w:rPr>
        <w:drawing>
          <wp:inline distT="0" distB="0" distL="0" distR="0">
            <wp:extent cx="5612130" cy="4336415"/>
            <wp:effectExtent l="0" t="0" r="7620" b="6985"/>
            <wp:docPr id="14" name="Imagen 14" descr="Portada de la Guía con logos del Icfes y pruebas sab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png"/>
                    <pic:cNvPicPr/>
                  </pic:nvPicPr>
                  <pic:blipFill>
                    <a:blip r:embed="rId8">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rsidR="00596377" w:rsidRPr="003C0E5B" w:rsidRDefault="00596377" w:rsidP="003C0E5B">
      <w:pPr>
        <w:rPr>
          <w:rStyle w:val="Ttulodellibro"/>
        </w:rPr>
      </w:pPr>
      <w:r w:rsidRPr="003C0E5B">
        <w:rPr>
          <w:rStyle w:val="Ttulodellibro"/>
        </w:rPr>
        <w:t xml:space="preserve">GUIA DE ORIENTACIÓN SABER </w:t>
      </w:r>
      <w:r w:rsidR="003C0E5B" w:rsidRPr="003C0E5B">
        <w:rPr>
          <w:rStyle w:val="Ttulodellibro"/>
        </w:rPr>
        <w:t>11.°</w:t>
      </w:r>
      <w:r w:rsidRPr="003C0E5B">
        <w:rPr>
          <w:rStyle w:val="Ttulodellibro"/>
        </w:rPr>
        <w:t>. 2021, 1</w:t>
      </w:r>
    </w:p>
    <w:p w:rsidR="006A15E1" w:rsidRDefault="006A15E1">
      <w:pPr>
        <w:spacing w:before="0" w:after="0" w:line="240" w:lineRule="auto"/>
      </w:pPr>
      <w:r>
        <w:br w:type="page"/>
      </w:r>
    </w:p>
    <w:p w:rsidR="009C4931" w:rsidRPr="00FA53C7" w:rsidRDefault="006C04E9" w:rsidP="00FA53C7">
      <w:r w:rsidRPr="0066354A">
        <w:rPr>
          <w:b/>
        </w:rPr>
        <w:lastRenderedPageBreak/>
        <w:t>Presidente de la República</w:t>
      </w:r>
      <w:r w:rsidR="00596377">
        <w:t xml:space="preserve">: </w:t>
      </w:r>
      <w:r w:rsidRPr="00FA53C7">
        <w:t>Iván Duque Márquez</w:t>
      </w:r>
    </w:p>
    <w:p w:rsidR="009C4931" w:rsidRPr="00FA53C7" w:rsidRDefault="006C04E9" w:rsidP="00FA53C7">
      <w:r w:rsidRPr="0066354A">
        <w:rPr>
          <w:b/>
        </w:rPr>
        <w:t>Ministra de Educación Nacional</w:t>
      </w:r>
      <w:r w:rsidR="00596377">
        <w:t xml:space="preserve">: </w:t>
      </w:r>
      <w:r w:rsidRPr="00FA53C7">
        <w:t>María Victoria Angulo González</w:t>
      </w:r>
    </w:p>
    <w:p w:rsidR="00B97F21" w:rsidRDefault="006C04E9" w:rsidP="00FA53C7">
      <w:r w:rsidRPr="0066354A">
        <w:rPr>
          <w:b/>
        </w:rPr>
        <w:t>Viceministra de Educación Preescolar,</w:t>
      </w:r>
      <w:r w:rsidR="00596377" w:rsidRPr="0066354A">
        <w:rPr>
          <w:b/>
        </w:rPr>
        <w:t xml:space="preserve"> </w:t>
      </w:r>
      <w:r w:rsidRPr="0066354A">
        <w:rPr>
          <w:b/>
        </w:rPr>
        <w:t>Básica y Media</w:t>
      </w:r>
      <w:r w:rsidR="00596377">
        <w:t xml:space="preserve">: </w:t>
      </w:r>
      <w:r w:rsidRPr="00FA53C7">
        <w:t>Constanza Liliana Alarcón Párraga</w:t>
      </w:r>
    </w:p>
    <w:p w:rsidR="009C4931" w:rsidRPr="00FA53C7" w:rsidRDefault="006C04E9" w:rsidP="00FA53C7">
      <w:r w:rsidRPr="00FA53C7">
        <w:t>Publicación del Instituto Colombiano para la Evaluación de la Educación (Icfes)</w:t>
      </w:r>
    </w:p>
    <w:p w:rsidR="00596377" w:rsidRDefault="006C04E9" w:rsidP="00FA53C7">
      <w:r w:rsidRPr="00FA53C7">
        <w:t>© Icfes, 2020.</w:t>
      </w:r>
    </w:p>
    <w:p w:rsidR="00B97F21" w:rsidRDefault="006C04E9" w:rsidP="00FA53C7">
      <w:r w:rsidRPr="00FA53C7">
        <w:t>Todos los derechos de autor reservados.</w:t>
      </w:r>
      <w:bookmarkStart w:id="0" w:name="_GoBack"/>
      <w:bookmarkEnd w:id="0"/>
    </w:p>
    <w:p w:rsidR="009C4931" w:rsidRPr="00FA53C7" w:rsidRDefault="006C04E9" w:rsidP="00FA53C7">
      <w:r w:rsidRPr="00FA53C7">
        <w:t>Bogotá, D. C., diciembre de 2020</w:t>
      </w:r>
    </w:p>
    <w:p w:rsidR="009C4931" w:rsidRPr="00FA53C7" w:rsidRDefault="006C04E9" w:rsidP="00FA53C7">
      <w:r w:rsidRPr="0066354A">
        <w:rPr>
          <w:b/>
        </w:rPr>
        <w:t>Directora General</w:t>
      </w:r>
      <w:r w:rsidR="00596377">
        <w:t xml:space="preserve">: </w:t>
      </w:r>
      <w:r w:rsidRPr="00FA53C7">
        <w:t>Mónica Patricia Ospina Londoño</w:t>
      </w:r>
    </w:p>
    <w:p w:rsidR="009C4931" w:rsidRPr="00FA53C7" w:rsidRDefault="006C04E9" w:rsidP="00FA53C7">
      <w:r w:rsidRPr="0066354A">
        <w:rPr>
          <w:b/>
        </w:rPr>
        <w:t>Secretario General</w:t>
      </w:r>
      <w:r w:rsidR="00596377">
        <w:t xml:space="preserve">: </w:t>
      </w:r>
      <w:r w:rsidRPr="00FA53C7">
        <w:t>Ciro González Ramírez</w:t>
      </w:r>
    </w:p>
    <w:p w:rsidR="009C4931" w:rsidRPr="00FA53C7" w:rsidRDefault="006C04E9" w:rsidP="00FA53C7">
      <w:r w:rsidRPr="0066354A">
        <w:rPr>
          <w:b/>
        </w:rPr>
        <w:t>Directora de Evaluación</w:t>
      </w:r>
      <w:r w:rsidR="00596377">
        <w:t xml:space="preserve">: </w:t>
      </w:r>
      <w:r w:rsidRPr="00FA53C7">
        <w:t>Natalia González Gómez</w:t>
      </w:r>
    </w:p>
    <w:p w:rsidR="009C4931" w:rsidRPr="00FA53C7" w:rsidRDefault="006C04E9" w:rsidP="00FA53C7">
      <w:r w:rsidRPr="0066354A">
        <w:rPr>
          <w:b/>
        </w:rPr>
        <w:t>Director de Tecnología</w:t>
      </w:r>
      <w:r w:rsidR="00596377">
        <w:t xml:space="preserve">: </w:t>
      </w:r>
      <w:r w:rsidRPr="00FA53C7">
        <w:t>Carlos Alberto Sánchez Rave</w:t>
      </w:r>
    </w:p>
    <w:p w:rsidR="009C4931" w:rsidRPr="00FA53C7" w:rsidRDefault="006C04E9" w:rsidP="00FA53C7">
      <w:r w:rsidRPr="0066354A">
        <w:rPr>
          <w:b/>
        </w:rPr>
        <w:t>Subdirector de Diseño de Instrumentos</w:t>
      </w:r>
      <w:r w:rsidR="00596377">
        <w:t xml:space="preserve">: </w:t>
      </w:r>
      <w:r w:rsidRPr="00FA53C7">
        <w:t>Luis Javier Toro Baquero</w:t>
      </w:r>
    </w:p>
    <w:p w:rsidR="009C4931" w:rsidRPr="00FA53C7" w:rsidRDefault="006C04E9" w:rsidP="00FA53C7">
      <w:r w:rsidRPr="0066354A">
        <w:rPr>
          <w:b/>
        </w:rPr>
        <w:t>Subdirectora de Estadísticas</w:t>
      </w:r>
      <w:r w:rsidR="00596377">
        <w:t xml:space="preserve">: </w:t>
      </w:r>
      <w:r w:rsidRPr="00FA53C7">
        <w:t>Jeimy Paola Aristizábal Rodríguez</w:t>
      </w:r>
    </w:p>
    <w:p w:rsidR="009C4931" w:rsidRPr="00FA53C7" w:rsidRDefault="006C04E9" w:rsidP="00FA53C7">
      <w:r w:rsidRPr="0066354A">
        <w:rPr>
          <w:b/>
        </w:rPr>
        <w:t>Subdirectora de Análisis y Divulgación</w:t>
      </w:r>
      <w:r w:rsidR="00596377">
        <w:t xml:space="preserve">: </w:t>
      </w:r>
      <w:r w:rsidRPr="00FA53C7">
        <w:t>Mara Brigitte Bravo Osorio</w:t>
      </w:r>
    </w:p>
    <w:p w:rsidR="009C4931" w:rsidRPr="0066354A" w:rsidRDefault="006C04E9" w:rsidP="00BA2D98">
      <w:pPr>
        <w:pStyle w:val="Ttulo1"/>
      </w:pPr>
      <w:bookmarkStart w:id="1" w:name="_Toc66868331"/>
      <w:r w:rsidRPr="0066354A">
        <w:t>ADVERTENCIA</w:t>
      </w:r>
      <w:bookmarkEnd w:id="1"/>
    </w:p>
    <w:p w:rsidR="009C4931" w:rsidRPr="00FA53C7" w:rsidRDefault="006C04E9" w:rsidP="00FA53C7">
      <w:r w:rsidRPr="00FA53C7">
        <w:t xml:space="preserve">Todo el contenido es propiedad exclusiva y reservada del Icfes y es el resultado de investigaciones y obras protegidas por la legislación nacional e internacional. No se autoriza su reproducción, utilización ni explotación a ningún tercero. Solo se autoriza su uso para fines </w:t>
      </w:r>
      <w:r w:rsidRPr="00FA53C7">
        <w:lastRenderedPageBreak/>
        <w:t>exclusivamente académicos. Esta información no</w:t>
      </w:r>
      <w:r w:rsidR="00BA2D98">
        <w:t xml:space="preserve"> </w:t>
      </w:r>
      <w:r w:rsidRPr="00FA53C7">
        <w:t>podrá ser alterada, modificada o enmendada.</w:t>
      </w:r>
    </w:p>
    <w:p w:rsidR="00B97F21" w:rsidRDefault="006C04E9" w:rsidP="00FA53C7">
      <w:r w:rsidRPr="00FA53C7">
        <w:t>Este documento se elaboró a partir de los documentos conceptuales de cada prueba, con la participación de los equipos de gestores de pruebas del Icfes y asesores externos.</w:t>
      </w:r>
    </w:p>
    <w:p w:rsidR="00B97F21" w:rsidRDefault="006C04E9" w:rsidP="00FA53C7">
      <w:r w:rsidRPr="0066354A">
        <w:rPr>
          <w:b/>
        </w:rPr>
        <w:t>Coordinación de la publicación</w:t>
      </w:r>
      <w:r w:rsidRPr="00FA53C7">
        <w:t xml:space="preserve"> Diana Alejandra Calderón García María Angélica Piñeros Rivera</w:t>
      </w:r>
    </w:p>
    <w:p w:rsidR="00B97F21" w:rsidRDefault="006C04E9" w:rsidP="00FA53C7">
      <w:r w:rsidRPr="0066354A">
        <w:rPr>
          <w:b/>
        </w:rPr>
        <w:t>Corrección de estilo</w:t>
      </w:r>
      <w:r w:rsidR="0066354A">
        <w:t xml:space="preserve">: </w:t>
      </w:r>
      <w:r w:rsidRPr="00FA53C7">
        <w:t>Juan Camilo Gómez-Barrera</w:t>
      </w:r>
    </w:p>
    <w:p w:rsidR="009C4931" w:rsidRPr="00FA53C7" w:rsidRDefault="006C04E9" w:rsidP="00FA53C7">
      <w:r w:rsidRPr="0066354A">
        <w:rPr>
          <w:b/>
        </w:rPr>
        <w:t>Diseño de portada y diagramación</w:t>
      </w:r>
      <w:r w:rsidR="0066354A">
        <w:t xml:space="preserve">: </w:t>
      </w:r>
      <w:r w:rsidRPr="00FA53C7">
        <w:t>Linda Nathaly Sarmiento Olaya</w:t>
      </w:r>
    </w:p>
    <w:p w:rsidR="0066354A" w:rsidRPr="00097034" w:rsidRDefault="006C04E9" w:rsidP="00097034">
      <w:pPr>
        <w:rPr>
          <w:b/>
        </w:rPr>
      </w:pPr>
      <w:r w:rsidRPr="00097034">
        <w:rPr>
          <w:b/>
        </w:rPr>
        <w:t>Equipo de gestores de pruebas del Icfes</w:t>
      </w:r>
      <w:r w:rsidR="0066354A" w:rsidRPr="00097034">
        <w:rPr>
          <w:b/>
        </w:rPr>
        <w:t>:</w:t>
      </w:r>
    </w:p>
    <w:p w:rsidR="009C4931" w:rsidRPr="0066354A" w:rsidRDefault="006C04E9" w:rsidP="00FA53C7">
      <w:pPr>
        <w:rPr>
          <w:b/>
        </w:rPr>
      </w:pPr>
      <w:r w:rsidRPr="0066354A">
        <w:rPr>
          <w:b/>
        </w:rPr>
        <w:t>Área de lectura crítica</w:t>
      </w:r>
      <w:r w:rsidR="0066354A" w:rsidRPr="0066354A">
        <w:rPr>
          <w:b/>
        </w:rPr>
        <w:t>:</w:t>
      </w:r>
    </w:p>
    <w:p w:rsidR="0066354A" w:rsidRDefault="006C04E9" w:rsidP="00FA53C7">
      <w:r w:rsidRPr="00FA53C7">
        <w:t>Martha Castillo Ballén</w:t>
      </w:r>
    </w:p>
    <w:p w:rsidR="009C4931" w:rsidRPr="00AC50D2" w:rsidRDefault="006C04E9" w:rsidP="00FA53C7">
      <w:pPr>
        <w:rPr>
          <w:lang w:val="en-US"/>
        </w:rPr>
      </w:pPr>
      <w:r w:rsidRPr="00AC50D2">
        <w:rPr>
          <w:lang w:val="en-US"/>
        </w:rPr>
        <w:t>George Dueñas</w:t>
      </w:r>
    </w:p>
    <w:p w:rsidR="0066354A" w:rsidRPr="00AC50D2" w:rsidRDefault="006C04E9" w:rsidP="00FA53C7">
      <w:pPr>
        <w:rPr>
          <w:lang w:val="en-US"/>
        </w:rPr>
      </w:pPr>
      <w:r w:rsidRPr="00AC50D2">
        <w:rPr>
          <w:lang w:val="en-US"/>
        </w:rPr>
        <w:t>Yuly Paola Martínez</w:t>
      </w:r>
    </w:p>
    <w:p w:rsidR="009C4931" w:rsidRPr="00AC50D2" w:rsidRDefault="006C04E9" w:rsidP="00FA53C7">
      <w:pPr>
        <w:rPr>
          <w:lang w:val="en-US"/>
        </w:rPr>
      </w:pPr>
      <w:r w:rsidRPr="00AC50D2">
        <w:rPr>
          <w:lang w:val="en-US"/>
        </w:rPr>
        <w:t>Santiago Wills</w:t>
      </w:r>
    </w:p>
    <w:p w:rsidR="009C4931" w:rsidRPr="00AC50D2" w:rsidRDefault="006C04E9" w:rsidP="00FA53C7">
      <w:pPr>
        <w:rPr>
          <w:b/>
          <w:lang w:val="pt-BR"/>
        </w:rPr>
      </w:pPr>
      <w:r w:rsidRPr="00AC50D2">
        <w:rPr>
          <w:b/>
          <w:lang w:val="pt-BR"/>
        </w:rPr>
        <w:t>Área de matemáticas</w:t>
      </w:r>
      <w:r w:rsidR="0066354A" w:rsidRPr="00AC50D2">
        <w:rPr>
          <w:b/>
          <w:lang w:val="pt-BR"/>
        </w:rPr>
        <w:t>:</w:t>
      </w:r>
    </w:p>
    <w:p w:rsidR="0066354A" w:rsidRPr="00AC50D2" w:rsidRDefault="006C04E9" w:rsidP="00FA53C7">
      <w:pPr>
        <w:rPr>
          <w:lang w:val="pt-BR"/>
        </w:rPr>
      </w:pPr>
      <w:r w:rsidRPr="00AC50D2">
        <w:rPr>
          <w:lang w:val="pt-BR"/>
        </w:rPr>
        <w:t>Rafael Eduardo Benjumea Hoyos</w:t>
      </w:r>
    </w:p>
    <w:p w:rsidR="009C4931" w:rsidRPr="00AC50D2" w:rsidRDefault="006C04E9" w:rsidP="00FA53C7">
      <w:pPr>
        <w:rPr>
          <w:lang w:val="pt-BR"/>
        </w:rPr>
      </w:pPr>
      <w:r w:rsidRPr="00AC50D2">
        <w:rPr>
          <w:lang w:val="pt-BR"/>
        </w:rPr>
        <w:t>César Garzón Baquero</w:t>
      </w:r>
    </w:p>
    <w:p w:rsidR="0066354A" w:rsidRDefault="006C04E9" w:rsidP="00FA53C7">
      <w:pPr>
        <w:rPr>
          <w:lang w:val="pt-BR"/>
        </w:rPr>
      </w:pPr>
      <w:r w:rsidRPr="00B97F21">
        <w:rPr>
          <w:lang w:val="pt-BR"/>
        </w:rPr>
        <w:t>Mariam Pinto Heydler</w:t>
      </w:r>
    </w:p>
    <w:p w:rsidR="009C4931" w:rsidRPr="00B97F21" w:rsidRDefault="006C04E9" w:rsidP="00FA53C7">
      <w:pPr>
        <w:rPr>
          <w:lang w:val="pt-BR"/>
        </w:rPr>
      </w:pPr>
      <w:r w:rsidRPr="00B97F21">
        <w:rPr>
          <w:lang w:val="pt-BR"/>
        </w:rPr>
        <w:t>David Mauricio Ruiz Ayala</w:t>
      </w:r>
    </w:p>
    <w:p w:rsidR="0066354A" w:rsidRPr="00AC50D2" w:rsidRDefault="006C04E9" w:rsidP="00FA53C7">
      <w:pPr>
        <w:rPr>
          <w:b/>
        </w:rPr>
      </w:pPr>
      <w:r w:rsidRPr="00AC50D2">
        <w:rPr>
          <w:b/>
        </w:rPr>
        <w:t>Área de ciencias naturales</w:t>
      </w:r>
      <w:r w:rsidR="0066354A" w:rsidRPr="00AC50D2">
        <w:rPr>
          <w:b/>
        </w:rPr>
        <w:t>:</w:t>
      </w:r>
    </w:p>
    <w:p w:rsidR="0066354A" w:rsidRDefault="006C04E9" w:rsidP="00FA53C7">
      <w:r w:rsidRPr="00FA53C7">
        <w:lastRenderedPageBreak/>
        <w:t>Lucy Johana Jiménez González</w:t>
      </w:r>
    </w:p>
    <w:p w:rsidR="0066354A" w:rsidRPr="00AC50D2" w:rsidRDefault="006C04E9" w:rsidP="00FA53C7">
      <w:pPr>
        <w:rPr>
          <w:lang w:val="pt-BR"/>
        </w:rPr>
      </w:pPr>
      <w:r w:rsidRPr="00AC50D2">
        <w:rPr>
          <w:lang w:val="pt-BR"/>
        </w:rPr>
        <w:t>Néstor Andrés Naranjo Ramírez</w:t>
      </w:r>
    </w:p>
    <w:p w:rsidR="009C4931" w:rsidRPr="00AC50D2" w:rsidRDefault="006C04E9" w:rsidP="00FA53C7">
      <w:pPr>
        <w:rPr>
          <w:lang w:val="pt-BR"/>
        </w:rPr>
      </w:pPr>
      <w:r w:rsidRPr="00AC50D2">
        <w:rPr>
          <w:lang w:val="pt-BR"/>
        </w:rPr>
        <w:t>Alfredo Torres Rincón</w:t>
      </w:r>
    </w:p>
    <w:p w:rsidR="0066354A" w:rsidRPr="0066354A" w:rsidRDefault="006C04E9" w:rsidP="00FA53C7">
      <w:pPr>
        <w:rPr>
          <w:b/>
        </w:rPr>
      </w:pPr>
      <w:r w:rsidRPr="0066354A">
        <w:rPr>
          <w:b/>
        </w:rPr>
        <w:t>Área de sociales y ciudadanas</w:t>
      </w:r>
      <w:r w:rsidR="0066354A" w:rsidRPr="0066354A">
        <w:rPr>
          <w:b/>
        </w:rPr>
        <w:t>:</w:t>
      </w:r>
    </w:p>
    <w:p w:rsidR="0066354A" w:rsidRPr="00AC50D2" w:rsidRDefault="006C04E9" w:rsidP="00FA53C7">
      <w:pPr>
        <w:rPr>
          <w:lang w:val="pt-BR"/>
        </w:rPr>
      </w:pPr>
      <w:r w:rsidRPr="00AC50D2">
        <w:rPr>
          <w:lang w:val="pt-BR"/>
        </w:rPr>
        <w:t>María Camila Devia Cortés</w:t>
      </w:r>
    </w:p>
    <w:p w:rsidR="0066354A" w:rsidRPr="00AC50D2" w:rsidRDefault="006C04E9" w:rsidP="00FA53C7">
      <w:pPr>
        <w:rPr>
          <w:lang w:val="pt-BR"/>
        </w:rPr>
      </w:pPr>
      <w:r w:rsidRPr="00AC50D2">
        <w:rPr>
          <w:lang w:val="pt-BR"/>
        </w:rPr>
        <w:t>Miguel Fernando Moreno Franco</w:t>
      </w:r>
    </w:p>
    <w:p w:rsidR="009C4931" w:rsidRPr="00FA53C7" w:rsidRDefault="006C04E9" w:rsidP="00FA53C7">
      <w:r w:rsidRPr="00FA53C7">
        <w:t>María del Pilar Soler Parra</w:t>
      </w:r>
    </w:p>
    <w:p w:rsidR="009C4931" w:rsidRPr="0066354A" w:rsidRDefault="006C04E9" w:rsidP="00FA53C7">
      <w:pPr>
        <w:rPr>
          <w:b/>
        </w:rPr>
      </w:pPr>
      <w:r w:rsidRPr="0066354A">
        <w:rPr>
          <w:b/>
        </w:rPr>
        <w:t>Área de inglés</w:t>
      </w:r>
      <w:r w:rsidR="0066354A">
        <w:rPr>
          <w:b/>
        </w:rPr>
        <w:t>:</w:t>
      </w:r>
    </w:p>
    <w:p w:rsidR="0066354A" w:rsidRDefault="006C04E9" w:rsidP="00FA53C7">
      <w:r w:rsidRPr="00FA53C7">
        <w:t>Moravia Elizabeth González Peláez</w:t>
      </w:r>
    </w:p>
    <w:p w:rsidR="009C4931" w:rsidRPr="00FA53C7" w:rsidRDefault="006C04E9" w:rsidP="00FA53C7">
      <w:r w:rsidRPr="00FA53C7">
        <w:t>Stephanie Puentes Valbuena</w:t>
      </w:r>
    </w:p>
    <w:p w:rsidR="009C4931" w:rsidRPr="00FA53C7" w:rsidRDefault="006C04E9" w:rsidP="00FA53C7">
      <w:r w:rsidRPr="00FA53C7">
        <w:t xml:space="preserve">Eider </w:t>
      </w:r>
      <w:r w:rsidR="00F61F61" w:rsidRPr="00FA53C7">
        <w:t>Fabián</w:t>
      </w:r>
      <w:r w:rsidRPr="00FA53C7">
        <w:t xml:space="preserve"> Sánchez Mejía</w:t>
      </w:r>
    </w:p>
    <w:p w:rsidR="00B97F21" w:rsidRDefault="006C04E9" w:rsidP="00FA53C7">
      <w:r w:rsidRPr="00FA53C7">
        <w:t>Asesores externos que participaron en las definiciones y conceptualizaciones de cada uno de los módulos, en las distintas fases y momentos de diseño, construcción y validación de marcos de referencia, especificaciones o preguntas:</w:t>
      </w:r>
    </w:p>
    <w:p w:rsidR="009C4931" w:rsidRPr="0066354A" w:rsidRDefault="006C04E9" w:rsidP="00FA53C7">
      <w:pPr>
        <w:rPr>
          <w:b/>
        </w:rPr>
      </w:pPr>
      <w:r w:rsidRPr="0066354A">
        <w:rPr>
          <w:b/>
        </w:rPr>
        <w:t>Matemáticas</w:t>
      </w:r>
      <w:r w:rsidR="0066354A">
        <w:rPr>
          <w:b/>
        </w:rPr>
        <w:t>:</w:t>
      </w:r>
    </w:p>
    <w:p w:rsidR="0066354A" w:rsidRDefault="006C04E9" w:rsidP="00FA53C7">
      <w:r w:rsidRPr="00FA53C7">
        <w:t>Óscar Felipe Bernal Pedraza</w:t>
      </w:r>
    </w:p>
    <w:p w:rsidR="0066354A" w:rsidRDefault="006C04E9" w:rsidP="00FA53C7">
      <w:r w:rsidRPr="00FA53C7">
        <w:t>Reinaldo José Bernal Velásquez</w:t>
      </w:r>
    </w:p>
    <w:p w:rsidR="00B97F21" w:rsidRDefault="006C04E9" w:rsidP="00FA53C7">
      <w:r w:rsidRPr="00FA53C7">
        <w:t>Carlos Eduardo Vasco</w:t>
      </w:r>
    </w:p>
    <w:p w:rsidR="0066354A" w:rsidRPr="0066354A" w:rsidRDefault="006C04E9" w:rsidP="00FA53C7">
      <w:pPr>
        <w:rPr>
          <w:b/>
        </w:rPr>
      </w:pPr>
      <w:r w:rsidRPr="0066354A">
        <w:rPr>
          <w:b/>
        </w:rPr>
        <w:t>Sociales y ciudadanas</w:t>
      </w:r>
      <w:r w:rsidR="0066354A">
        <w:rPr>
          <w:b/>
        </w:rPr>
        <w:t>:</w:t>
      </w:r>
    </w:p>
    <w:p w:rsidR="0066354A" w:rsidRDefault="006C04E9" w:rsidP="00FA53C7">
      <w:r w:rsidRPr="00FA53C7">
        <w:lastRenderedPageBreak/>
        <w:t>Javier Sáenz Obregón</w:t>
      </w:r>
    </w:p>
    <w:p w:rsidR="009C4931" w:rsidRPr="00FA53C7" w:rsidRDefault="006C04E9" w:rsidP="00FA53C7">
      <w:r w:rsidRPr="00FA53C7">
        <w:t>Ángela Bermúdez Vélez</w:t>
      </w:r>
    </w:p>
    <w:p w:rsidR="0066354A" w:rsidRDefault="006C04E9" w:rsidP="00FA53C7">
      <w:r w:rsidRPr="00FA53C7">
        <w:t>Reinaldo José Bernal Velásquez</w:t>
      </w:r>
    </w:p>
    <w:p w:rsidR="009C4931" w:rsidRPr="00FA53C7" w:rsidRDefault="006C04E9" w:rsidP="00FA53C7">
      <w:r w:rsidRPr="00FA53C7">
        <w:t>Diana Bonnet Vélez</w:t>
      </w:r>
    </w:p>
    <w:p w:rsidR="009C4931" w:rsidRPr="00FA53C7" w:rsidRDefault="006C04E9" w:rsidP="00FA53C7">
      <w:r w:rsidRPr="00FA53C7">
        <w:t>Rosario Jaramillo Franco</w:t>
      </w:r>
    </w:p>
    <w:p w:rsidR="0066354A" w:rsidRDefault="006C04E9" w:rsidP="00FA53C7">
      <w:r w:rsidRPr="00FA53C7">
        <w:t>Luis Bernardo Mejía Guinand</w:t>
      </w:r>
    </w:p>
    <w:p w:rsidR="00B97F21" w:rsidRDefault="006C04E9" w:rsidP="00FA53C7">
      <w:r w:rsidRPr="00FA53C7">
        <w:t>Andrés Mejía</w:t>
      </w:r>
    </w:p>
    <w:p w:rsidR="009C4931" w:rsidRPr="0066354A" w:rsidRDefault="006C04E9" w:rsidP="00FA53C7">
      <w:pPr>
        <w:rPr>
          <w:b/>
        </w:rPr>
      </w:pPr>
      <w:r w:rsidRPr="0066354A">
        <w:rPr>
          <w:b/>
        </w:rPr>
        <w:t>Lectura crítica</w:t>
      </w:r>
      <w:r w:rsidR="0066354A">
        <w:rPr>
          <w:b/>
        </w:rPr>
        <w:t>:</w:t>
      </w:r>
    </w:p>
    <w:p w:rsidR="0066354A" w:rsidRDefault="006C04E9" w:rsidP="00FA53C7">
      <w:r w:rsidRPr="00FA53C7">
        <w:t>Reinaldo José Bernal Velásquez</w:t>
      </w:r>
    </w:p>
    <w:p w:rsidR="00B97F21" w:rsidRDefault="006C04E9" w:rsidP="00FA53C7">
      <w:r w:rsidRPr="00FA53C7">
        <w:t>Juan Camilo González</w:t>
      </w:r>
    </w:p>
    <w:p w:rsidR="009C4931" w:rsidRPr="0066354A" w:rsidRDefault="006C04E9" w:rsidP="00FA53C7">
      <w:pPr>
        <w:rPr>
          <w:b/>
        </w:rPr>
      </w:pPr>
      <w:r w:rsidRPr="0066354A">
        <w:rPr>
          <w:b/>
        </w:rPr>
        <w:t>Ciencias naturales</w:t>
      </w:r>
      <w:r w:rsidR="0066354A">
        <w:rPr>
          <w:b/>
        </w:rPr>
        <w:t>:</w:t>
      </w:r>
    </w:p>
    <w:p w:rsidR="009C4931" w:rsidRPr="00FA53C7" w:rsidRDefault="006C04E9" w:rsidP="00FA53C7">
      <w:r w:rsidRPr="00FA53C7">
        <w:t>Cecilé de Hosson</w:t>
      </w:r>
    </w:p>
    <w:p w:rsidR="0066354A" w:rsidRDefault="006C04E9" w:rsidP="00FA53C7">
      <w:r w:rsidRPr="00FA53C7">
        <w:t>Ismael Mauricio Duque Escobar</w:t>
      </w:r>
    </w:p>
    <w:p w:rsidR="009C4931" w:rsidRPr="00FA53C7" w:rsidRDefault="006C04E9" w:rsidP="00FA53C7">
      <w:r w:rsidRPr="00FA53C7">
        <w:t>Richard Shavelson</w:t>
      </w:r>
    </w:p>
    <w:p w:rsidR="00B97F21" w:rsidRDefault="006C04E9" w:rsidP="00FA53C7">
      <w:r w:rsidRPr="00FA53C7">
        <w:t>Ed Wiley</w:t>
      </w:r>
    </w:p>
    <w:p w:rsidR="009C4931" w:rsidRPr="0066354A" w:rsidRDefault="006C04E9" w:rsidP="00FA53C7">
      <w:pPr>
        <w:rPr>
          <w:b/>
        </w:rPr>
      </w:pPr>
      <w:r w:rsidRPr="0066354A">
        <w:rPr>
          <w:b/>
        </w:rPr>
        <w:t>Inglés</w:t>
      </w:r>
      <w:r w:rsidR="0066354A">
        <w:rPr>
          <w:b/>
        </w:rPr>
        <w:t>:</w:t>
      </w:r>
    </w:p>
    <w:p w:rsidR="009C4931" w:rsidRPr="00FA53C7" w:rsidRDefault="006C04E9" w:rsidP="00FA53C7">
      <w:r w:rsidRPr="00FA53C7">
        <w:t>Carlos Rico Troncoso</w:t>
      </w:r>
    </w:p>
    <w:p w:rsidR="00104E7A" w:rsidRDefault="00104E7A">
      <w:pPr>
        <w:spacing w:before="0" w:after="0" w:line="240" w:lineRule="auto"/>
        <w:rPr>
          <w:rFonts w:eastAsia="Calibri" w:cs="Calibri"/>
          <w:b/>
          <w:bCs/>
          <w:sz w:val="28"/>
          <w:szCs w:val="58"/>
        </w:rPr>
      </w:pPr>
      <w:r>
        <w:br w:type="page"/>
      </w:r>
    </w:p>
    <w:p w:rsidR="00B97F21" w:rsidRDefault="006C04E9" w:rsidP="00BA2D98">
      <w:pPr>
        <w:pStyle w:val="Ttulo1"/>
      </w:pPr>
      <w:bookmarkStart w:id="2" w:name="_Toc66868332"/>
      <w:r w:rsidRPr="00FA53C7">
        <w:lastRenderedPageBreak/>
        <w:t>TÉRMINOS Y CONDICIONES DE USO PARA PUBLICACIONES Y OBRAS DE PROPIEDAD ICFES</w:t>
      </w:r>
      <w:bookmarkEnd w:id="2"/>
    </w:p>
    <w:p w:rsidR="00B97F21" w:rsidRDefault="006C04E9" w:rsidP="00FA53C7">
      <w:r w:rsidRPr="00FA53C7">
        <w:t xml:space="preserve">El Instituto Colombiano para la Evaluación de la Educación (Icfes) pone a la disposición de la comunidad educativa y del público en general, de forma gratuita y libre de cualquier cargo, un conjunto de publicaciones a través de su portal </w:t>
      </w:r>
      <w:r w:rsidRPr="00BA2D98">
        <w:t>www.</w:t>
      </w:r>
      <w:r w:rsidRPr="00FA53C7">
        <w:t xml:space="preserve">icfes.gov.co. Dichos materiales y documentos están normados por la presente política y están protegidos por derechos de propiedad intelectual y derechos de autor a favor del Icfes. Si tiene conocimiento de alguna utilización contraria a lo establecido en estas condiciones de uso, por favor infórmenos al correo </w:t>
      </w:r>
      <w:r w:rsidRPr="00BA2D98">
        <w:t>prensaicfes@icfes.gov.co.</w:t>
      </w:r>
    </w:p>
    <w:p w:rsidR="00B97F21" w:rsidRDefault="006C04E9" w:rsidP="00FA53C7">
      <w:r w:rsidRPr="00FA53C7">
        <w:t xml:space="preserve">Queda prohibido el uso o publicación total o parcial de este material con fines de lucro. </w:t>
      </w:r>
      <w:r w:rsidRPr="00BA2D98">
        <w:rPr>
          <w:b/>
        </w:rPr>
        <w:t>Únicamente está autorizado su uso para fines académicos e investigativos</w:t>
      </w:r>
      <w:r w:rsidRPr="00FA53C7">
        <w:t>. Ninguna persona, natural o jurídica, nacional o internacional, podrá vender, distribuir, al</w:t>
      </w:r>
      <w:r w:rsidR="00BA2D98">
        <w:t>quilar, reproducir, transformar</w:t>
      </w:r>
      <w:r w:rsidR="008864D8" w:rsidRPr="008864D8">
        <w:rPr>
          <w:rStyle w:val="Refdenotaalpie"/>
        </w:rPr>
        <w:footnoteReference w:customMarkFollows="1" w:id="1"/>
        <w:sym w:font="Symbol" w:char="F02A"/>
      </w:r>
      <w:r w:rsidRPr="00FA53C7">
        <w:t>, promocionar o realizar acción alguna de la cual se lucre directa o indirectamente con este material.</w:t>
      </w:r>
    </w:p>
    <w:p w:rsidR="00B97F21" w:rsidRDefault="006C04E9" w:rsidP="00FA53C7">
      <w:r w:rsidRPr="00FA53C7">
        <w:t>En todo caso, cuando se haga uso parcial o total de los contenidos de esta publicación del Icfes, el usuario deberá consignar o hacer referencia a los créditos institucionales del Icfes respetando los</w:t>
      </w:r>
      <w:r w:rsidR="00BA2D98">
        <w:t xml:space="preserve"> </w:t>
      </w:r>
      <w:r w:rsidRPr="00FA53C7">
        <w:t xml:space="preserve">derechos de cita; es decir, se podrán utilizar con los fines aquí previstos transcribiendo los </w:t>
      </w:r>
      <w:r w:rsidRPr="00FA53C7">
        <w:lastRenderedPageBreak/>
        <w:t>pasajes necesarios, citando siempre al Icfes como fuente de autor. Lo anterior siempre que los pasajes no sean tantos y seguidos que razonadamente puedan considerarse como una reproducción simulada y sustancial, que redunde en perjuicio del Icfes.</w:t>
      </w:r>
    </w:p>
    <w:p w:rsidR="00B97F21" w:rsidRDefault="006C04E9" w:rsidP="00FA53C7">
      <w:r w:rsidRPr="00FA53C7">
        <w:t>Asimismo, los logotipos institucionales son marcas registradas y de propiedad exclusiva del Icfes. Por tanto, los terceros no podrán usar las marcas de propiedad del Icfes con signos idénticos o similares respecto de cualesquiera productos o servicios prestados por esta entidad, cuando su uso pueda causar confusión. En todo caso queda prohibido su uso sin previa autorización expresa del Icfes. La infracción de estos derechos se perseguirá civil y, en su caso, penalmente, de acuerdo con las leyes nacionales y tratados internacionales aplicables.</w:t>
      </w:r>
    </w:p>
    <w:p w:rsidR="00BA2D98" w:rsidRDefault="00BA2D98" w:rsidP="00BA2D98">
      <w:r w:rsidRPr="00FA53C7">
        <w:t>El Icfes realizará cambios o revisiones periódicas a los presentes términos de uso, y los actualizará en esta publicación.</w:t>
      </w:r>
    </w:p>
    <w:p w:rsidR="00BA2D98" w:rsidRPr="009C6FDB" w:rsidRDefault="00BA2D98" w:rsidP="00BA2D98">
      <w:pPr>
        <w:rPr>
          <w:b/>
        </w:rPr>
      </w:pPr>
      <w:r w:rsidRPr="009C6FDB">
        <w:rPr>
          <w:b/>
        </w:rPr>
        <w:t>El Icfes adelantará las acciones legales pertinentes por cualquier violación a estas políticas y condiciones de uso.</w:t>
      </w:r>
    </w:p>
    <w:p w:rsidR="009C6FDB" w:rsidRDefault="009C6FDB">
      <w:pPr>
        <w:spacing w:before="0" w:after="0" w:line="240" w:lineRule="auto"/>
      </w:pPr>
      <w:r>
        <w:br w:type="page"/>
      </w:r>
    </w:p>
    <w:p w:rsidR="002947C3" w:rsidRDefault="002947C3">
      <w:pPr>
        <w:pStyle w:val="TDC1"/>
        <w:tabs>
          <w:tab w:val="right" w:pos="8828"/>
        </w:tabs>
        <w:rPr>
          <w:rFonts w:asciiTheme="minorHAnsi" w:eastAsiaTheme="minorEastAsia" w:hAnsiTheme="minorHAnsi" w:cstheme="minorBidi"/>
          <w:b w:val="0"/>
          <w:bCs w:val="0"/>
          <w:caps w:val="0"/>
          <w:noProof/>
          <w:sz w:val="22"/>
          <w:szCs w:val="22"/>
          <w:lang w:val="en-US"/>
        </w:rPr>
      </w:pPr>
      <w:r>
        <w:lastRenderedPageBreak/>
        <w:fldChar w:fldCharType="begin"/>
      </w:r>
      <w:r>
        <w:instrText xml:space="preserve"> TOC \o "1-6" \h \z \u </w:instrText>
      </w:r>
      <w:r>
        <w:fldChar w:fldCharType="separate"/>
      </w:r>
      <w:hyperlink w:anchor="_Toc66868331" w:history="1">
        <w:r w:rsidRPr="00F3717D">
          <w:rPr>
            <w:rStyle w:val="Hipervnculo"/>
            <w:noProof/>
          </w:rPr>
          <w:t>ADVERTENCIA</w:t>
        </w:r>
        <w:r>
          <w:rPr>
            <w:noProof/>
            <w:webHidden/>
          </w:rPr>
          <w:tab/>
        </w:r>
        <w:r>
          <w:rPr>
            <w:noProof/>
            <w:webHidden/>
          </w:rPr>
          <w:fldChar w:fldCharType="begin"/>
        </w:r>
        <w:r>
          <w:rPr>
            <w:noProof/>
            <w:webHidden/>
          </w:rPr>
          <w:instrText xml:space="preserve"> PAGEREF _Toc66868331 \h </w:instrText>
        </w:r>
        <w:r>
          <w:rPr>
            <w:noProof/>
            <w:webHidden/>
          </w:rPr>
        </w:r>
        <w:r>
          <w:rPr>
            <w:noProof/>
            <w:webHidden/>
          </w:rPr>
          <w:fldChar w:fldCharType="separate"/>
        </w:r>
        <w:r>
          <w:rPr>
            <w:noProof/>
            <w:webHidden/>
          </w:rPr>
          <w:t>2</w:t>
        </w:r>
        <w:r>
          <w:rPr>
            <w:noProof/>
            <w:webHidden/>
          </w:rPr>
          <w:fldChar w:fldCharType="end"/>
        </w:r>
      </w:hyperlink>
    </w:p>
    <w:p w:rsidR="002947C3" w:rsidRDefault="00A76BA6">
      <w:pPr>
        <w:pStyle w:val="TDC1"/>
        <w:tabs>
          <w:tab w:val="right" w:pos="8828"/>
        </w:tabs>
        <w:rPr>
          <w:rFonts w:asciiTheme="minorHAnsi" w:eastAsiaTheme="minorEastAsia" w:hAnsiTheme="minorHAnsi" w:cstheme="minorBidi"/>
          <w:b w:val="0"/>
          <w:bCs w:val="0"/>
          <w:caps w:val="0"/>
          <w:noProof/>
          <w:sz w:val="22"/>
          <w:szCs w:val="22"/>
          <w:lang w:val="en-US"/>
        </w:rPr>
      </w:pPr>
      <w:hyperlink w:anchor="_Toc66868332" w:history="1">
        <w:r w:rsidR="002947C3" w:rsidRPr="00F3717D">
          <w:rPr>
            <w:rStyle w:val="Hipervnculo"/>
            <w:noProof/>
          </w:rPr>
          <w:t>TÉRMINOS Y CONDICIONES DE USO PARA PUBLICACIONES Y OBRAS DE PROPIEDAD ICFES</w:t>
        </w:r>
        <w:r w:rsidR="002947C3">
          <w:rPr>
            <w:noProof/>
            <w:webHidden/>
          </w:rPr>
          <w:tab/>
        </w:r>
        <w:r w:rsidR="002947C3">
          <w:rPr>
            <w:noProof/>
            <w:webHidden/>
          </w:rPr>
          <w:fldChar w:fldCharType="begin"/>
        </w:r>
        <w:r w:rsidR="002947C3">
          <w:rPr>
            <w:noProof/>
            <w:webHidden/>
          </w:rPr>
          <w:instrText xml:space="preserve"> PAGEREF _Toc66868332 \h </w:instrText>
        </w:r>
        <w:r w:rsidR="002947C3">
          <w:rPr>
            <w:noProof/>
            <w:webHidden/>
          </w:rPr>
        </w:r>
        <w:r w:rsidR="002947C3">
          <w:rPr>
            <w:noProof/>
            <w:webHidden/>
          </w:rPr>
          <w:fldChar w:fldCharType="separate"/>
        </w:r>
        <w:r w:rsidR="002947C3">
          <w:rPr>
            <w:noProof/>
            <w:webHidden/>
          </w:rPr>
          <w:t>6</w:t>
        </w:r>
        <w:r w:rsidR="002947C3">
          <w:rPr>
            <w:noProof/>
            <w:webHidden/>
          </w:rPr>
          <w:fldChar w:fldCharType="end"/>
        </w:r>
      </w:hyperlink>
    </w:p>
    <w:p w:rsidR="002947C3" w:rsidRDefault="00A76BA6">
      <w:pPr>
        <w:pStyle w:val="TDC1"/>
        <w:tabs>
          <w:tab w:val="right" w:pos="8828"/>
        </w:tabs>
        <w:rPr>
          <w:rFonts w:asciiTheme="minorHAnsi" w:eastAsiaTheme="minorEastAsia" w:hAnsiTheme="minorHAnsi" w:cstheme="minorBidi"/>
          <w:b w:val="0"/>
          <w:bCs w:val="0"/>
          <w:caps w:val="0"/>
          <w:noProof/>
          <w:sz w:val="22"/>
          <w:szCs w:val="22"/>
          <w:lang w:val="en-US"/>
        </w:rPr>
      </w:pPr>
      <w:hyperlink w:anchor="_Toc66868333" w:history="1">
        <w:r w:rsidR="002947C3" w:rsidRPr="00F3717D">
          <w:rPr>
            <w:rStyle w:val="Hipervnculo"/>
            <w:noProof/>
          </w:rPr>
          <w:t>Presentación</w:t>
        </w:r>
        <w:r w:rsidR="002947C3">
          <w:rPr>
            <w:noProof/>
            <w:webHidden/>
          </w:rPr>
          <w:tab/>
        </w:r>
        <w:r w:rsidR="002947C3">
          <w:rPr>
            <w:noProof/>
            <w:webHidden/>
          </w:rPr>
          <w:fldChar w:fldCharType="begin"/>
        </w:r>
        <w:r w:rsidR="002947C3">
          <w:rPr>
            <w:noProof/>
            <w:webHidden/>
          </w:rPr>
          <w:instrText xml:space="preserve"> PAGEREF _Toc66868333 \h </w:instrText>
        </w:r>
        <w:r w:rsidR="002947C3">
          <w:rPr>
            <w:noProof/>
            <w:webHidden/>
          </w:rPr>
        </w:r>
        <w:r w:rsidR="002947C3">
          <w:rPr>
            <w:noProof/>
            <w:webHidden/>
          </w:rPr>
          <w:fldChar w:fldCharType="separate"/>
        </w:r>
        <w:r w:rsidR="002947C3">
          <w:rPr>
            <w:noProof/>
            <w:webHidden/>
          </w:rPr>
          <w:t>12</w:t>
        </w:r>
        <w:r w:rsidR="002947C3">
          <w:rPr>
            <w:noProof/>
            <w:webHidden/>
          </w:rPr>
          <w:fldChar w:fldCharType="end"/>
        </w:r>
      </w:hyperlink>
    </w:p>
    <w:p w:rsidR="002947C3" w:rsidRDefault="00A76BA6">
      <w:pPr>
        <w:pStyle w:val="TDC2"/>
        <w:tabs>
          <w:tab w:val="right" w:pos="8828"/>
        </w:tabs>
        <w:rPr>
          <w:rFonts w:eastAsiaTheme="minorEastAsia" w:cstheme="minorBidi"/>
          <w:b w:val="0"/>
          <w:bCs w:val="0"/>
          <w:noProof/>
          <w:sz w:val="22"/>
          <w:szCs w:val="22"/>
          <w:lang w:val="en-US"/>
        </w:rPr>
      </w:pPr>
      <w:hyperlink w:anchor="_Toc66868334" w:history="1">
        <w:r w:rsidR="002947C3" w:rsidRPr="00F3717D">
          <w:rPr>
            <w:rStyle w:val="Hipervnculo"/>
            <w:noProof/>
          </w:rPr>
          <w:t>¿Para qué sirve esta guía?</w:t>
        </w:r>
        <w:r w:rsidR="002947C3">
          <w:rPr>
            <w:noProof/>
            <w:webHidden/>
          </w:rPr>
          <w:tab/>
        </w:r>
        <w:r w:rsidR="002947C3">
          <w:rPr>
            <w:noProof/>
            <w:webHidden/>
          </w:rPr>
          <w:fldChar w:fldCharType="begin"/>
        </w:r>
        <w:r w:rsidR="002947C3">
          <w:rPr>
            <w:noProof/>
            <w:webHidden/>
          </w:rPr>
          <w:instrText xml:space="preserve"> PAGEREF _Toc66868334 \h </w:instrText>
        </w:r>
        <w:r w:rsidR="002947C3">
          <w:rPr>
            <w:noProof/>
            <w:webHidden/>
          </w:rPr>
        </w:r>
        <w:r w:rsidR="002947C3">
          <w:rPr>
            <w:noProof/>
            <w:webHidden/>
          </w:rPr>
          <w:fldChar w:fldCharType="separate"/>
        </w:r>
        <w:r w:rsidR="002947C3">
          <w:rPr>
            <w:noProof/>
            <w:webHidden/>
          </w:rPr>
          <w:t>12</w:t>
        </w:r>
        <w:r w:rsidR="002947C3">
          <w:rPr>
            <w:noProof/>
            <w:webHidden/>
          </w:rPr>
          <w:fldChar w:fldCharType="end"/>
        </w:r>
      </w:hyperlink>
    </w:p>
    <w:p w:rsidR="002947C3" w:rsidRDefault="00A76BA6">
      <w:pPr>
        <w:pStyle w:val="TDC1"/>
        <w:tabs>
          <w:tab w:val="left" w:pos="480"/>
          <w:tab w:val="right" w:pos="8828"/>
        </w:tabs>
        <w:rPr>
          <w:rFonts w:asciiTheme="minorHAnsi" w:eastAsiaTheme="minorEastAsia" w:hAnsiTheme="minorHAnsi" w:cstheme="minorBidi"/>
          <w:b w:val="0"/>
          <w:bCs w:val="0"/>
          <w:caps w:val="0"/>
          <w:noProof/>
          <w:sz w:val="22"/>
          <w:szCs w:val="22"/>
          <w:lang w:val="en-US"/>
        </w:rPr>
      </w:pPr>
      <w:hyperlink w:anchor="_Toc66868335" w:history="1">
        <w:r w:rsidR="002947C3" w:rsidRPr="00F3717D">
          <w:rPr>
            <w:rStyle w:val="Hipervnculo"/>
            <w:noProof/>
          </w:rPr>
          <w:t>1.</w:t>
        </w:r>
        <w:r w:rsidR="002947C3">
          <w:rPr>
            <w:rFonts w:asciiTheme="minorHAnsi" w:eastAsiaTheme="minorEastAsia" w:hAnsiTheme="minorHAnsi" w:cstheme="minorBidi"/>
            <w:b w:val="0"/>
            <w:bCs w:val="0"/>
            <w:caps w:val="0"/>
            <w:noProof/>
            <w:sz w:val="22"/>
            <w:szCs w:val="22"/>
            <w:lang w:val="en-US"/>
          </w:rPr>
          <w:tab/>
        </w:r>
        <w:r w:rsidR="002947C3" w:rsidRPr="00F3717D">
          <w:rPr>
            <w:rStyle w:val="Hipervnculo"/>
            <w:noProof/>
          </w:rPr>
          <w:t>Características generales del examen de Estado Saber 11.º</w:t>
        </w:r>
        <w:r w:rsidR="002947C3">
          <w:rPr>
            <w:noProof/>
            <w:webHidden/>
          </w:rPr>
          <w:tab/>
        </w:r>
        <w:r w:rsidR="002947C3">
          <w:rPr>
            <w:noProof/>
            <w:webHidden/>
          </w:rPr>
          <w:fldChar w:fldCharType="begin"/>
        </w:r>
        <w:r w:rsidR="002947C3">
          <w:rPr>
            <w:noProof/>
            <w:webHidden/>
          </w:rPr>
          <w:instrText xml:space="preserve"> PAGEREF _Toc66868335 \h </w:instrText>
        </w:r>
        <w:r w:rsidR="002947C3">
          <w:rPr>
            <w:noProof/>
            <w:webHidden/>
          </w:rPr>
        </w:r>
        <w:r w:rsidR="002947C3">
          <w:rPr>
            <w:noProof/>
            <w:webHidden/>
          </w:rPr>
          <w:fldChar w:fldCharType="separate"/>
        </w:r>
        <w:r w:rsidR="002947C3">
          <w:rPr>
            <w:noProof/>
            <w:webHidden/>
          </w:rPr>
          <w:t>14</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36" w:history="1">
        <w:r w:rsidR="002947C3" w:rsidRPr="00F3717D">
          <w:rPr>
            <w:rStyle w:val="Hipervnculo"/>
            <w:noProof/>
          </w:rPr>
          <w:t>A.</w:t>
        </w:r>
        <w:r w:rsidR="002947C3">
          <w:rPr>
            <w:rFonts w:eastAsiaTheme="minorEastAsia" w:cstheme="minorBidi"/>
            <w:b w:val="0"/>
            <w:bCs w:val="0"/>
            <w:noProof/>
            <w:sz w:val="22"/>
            <w:szCs w:val="22"/>
            <w:lang w:val="en-US"/>
          </w:rPr>
          <w:tab/>
        </w:r>
        <w:r w:rsidR="002947C3" w:rsidRPr="00F3717D">
          <w:rPr>
            <w:rStyle w:val="Hipervnculo"/>
            <w:noProof/>
          </w:rPr>
          <w:t>¿Cuáles son los objetivos de Saber 11.º?</w:t>
        </w:r>
        <w:r w:rsidR="002947C3">
          <w:rPr>
            <w:noProof/>
            <w:webHidden/>
          </w:rPr>
          <w:tab/>
        </w:r>
        <w:r w:rsidR="002947C3">
          <w:rPr>
            <w:noProof/>
            <w:webHidden/>
          </w:rPr>
          <w:fldChar w:fldCharType="begin"/>
        </w:r>
        <w:r w:rsidR="002947C3">
          <w:rPr>
            <w:noProof/>
            <w:webHidden/>
          </w:rPr>
          <w:instrText xml:space="preserve"> PAGEREF _Toc66868336 \h </w:instrText>
        </w:r>
        <w:r w:rsidR="002947C3">
          <w:rPr>
            <w:noProof/>
            <w:webHidden/>
          </w:rPr>
        </w:r>
        <w:r w:rsidR="002947C3">
          <w:rPr>
            <w:noProof/>
            <w:webHidden/>
          </w:rPr>
          <w:fldChar w:fldCharType="separate"/>
        </w:r>
        <w:r w:rsidR="002947C3">
          <w:rPr>
            <w:noProof/>
            <w:webHidden/>
          </w:rPr>
          <w:t>14</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37" w:history="1">
        <w:r w:rsidR="002947C3" w:rsidRPr="00F3717D">
          <w:rPr>
            <w:rStyle w:val="Hipervnculo"/>
            <w:noProof/>
          </w:rPr>
          <w:t>B.</w:t>
        </w:r>
        <w:r w:rsidR="002947C3">
          <w:rPr>
            <w:rFonts w:eastAsiaTheme="minorEastAsia" w:cstheme="minorBidi"/>
            <w:b w:val="0"/>
            <w:bCs w:val="0"/>
            <w:noProof/>
            <w:sz w:val="22"/>
            <w:szCs w:val="22"/>
            <w:lang w:val="en-US"/>
          </w:rPr>
          <w:tab/>
        </w:r>
        <w:r w:rsidR="002947C3" w:rsidRPr="00F3717D">
          <w:rPr>
            <w:rStyle w:val="Hipervnculo"/>
            <w:noProof/>
          </w:rPr>
          <w:t>¿A quiénes evalúa?</w:t>
        </w:r>
        <w:r w:rsidR="002947C3">
          <w:rPr>
            <w:noProof/>
            <w:webHidden/>
          </w:rPr>
          <w:tab/>
        </w:r>
        <w:r w:rsidR="002947C3">
          <w:rPr>
            <w:noProof/>
            <w:webHidden/>
          </w:rPr>
          <w:fldChar w:fldCharType="begin"/>
        </w:r>
        <w:r w:rsidR="002947C3">
          <w:rPr>
            <w:noProof/>
            <w:webHidden/>
          </w:rPr>
          <w:instrText xml:space="preserve"> PAGEREF _Toc66868337 \h </w:instrText>
        </w:r>
        <w:r w:rsidR="002947C3">
          <w:rPr>
            <w:noProof/>
            <w:webHidden/>
          </w:rPr>
        </w:r>
        <w:r w:rsidR="002947C3">
          <w:rPr>
            <w:noProof/>
            <w:webHidden/>
          </w:rPr>
          <w:fldChar w:fldCharType="separate"/>
        </w:r>
        <w:r w:rsidR="002947C3">
          <w:rPr>
            <w:noProof/>
            <w:webHidden/>
          </w:rPr>
          <w:t>15</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38" w:history="1">
        <w:r w:rsidR="002947C3" w:rsidRPr="00F3717D">
          <w:rPr>
            <w:rStyle w:val="Hipervnculo"/>
            <w:noProof/>
          </w:rPr>
          <w:t>C.</w:t>
        </w:r>
        <w:r w:rsidR="002947C3">
          <w:rPr>
            <w:rFonts w:eastAsiaTheme="minorEastAsia" w:cstheme="minorBidi"/>
            <w:b w:val="0"/>
            <w:bCs w:val="0"/>
            <w:noProof/>
            <w:sz w:val="22"/>
            <w:szCs w:val="22"/>
            <w:lang w:val="en-US"/>
          </w:rPr>
          <w:tab/>
        </w:r>
        <w:r w:rsidR="002947C3" w:rsidRPr="00F3717D">
          <w:rPr>
            <w:rStyle w:val="Hipervnculo"/>
            <w:noProof/>
          </w:rPr>
          <w:t>Estructura del examen</w:t>
        </w:r>
        <w:r w:rsidR="002947C3">
          <w:rPr>
            <w:noProof/>
            <w:webHidden/>
          </w:rPr>
          <w:tab/>
        </w:r>
        <w:r w:rsidR="002947C3">
          <w:rPr>
            <w:noProof/>
            <w:webHidden/>
          </w:rPr>
          <w:fldChar w:fldCharType="begin"/>
        </w:r>
        <w:r w:rsidR="002947C3">
          <w:rPr>
            <w:noProof/>
            <w:webHidden/>
          </w:rPr>
          <w:instrText xml:space="preserve"> PAGEREF _Toc66868338 \h </w:instrText>
        </w:r>
        <w:r w:rsidR="002947C3">
          <w:rPr>
            <w:noProof/>
            <w:webHidden/>
          </w:rPr>
        </w:r>
        <w:r w:rsidR="002947C3">
          <w:rPr>
            <w:noProof/>
            <w:webHidden/>
          </w:rPr>
          <w:fldChar w:fldCharType="separate"/>
        </w:r>
        <w:r w:rsidR="002947C3">
          <w:rPr>
            <w:noProof/>
            <w:webHidden/>
          </w:rPr>
          <w:t>15</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39" w:history="1">
        <w:r w:rsidR="002947C3" w:rsidRPr="00F3717D">
          <w:rPr>
            <w:rStyle w:val="Hipervnculo"/>
            <w:noProof/>
          </w:rPr>
          <w:t>1.</w:t>
        </w:r>
        <w:r w:rsidR="002947C3">
          <w:rPr>
            <w:rFonts w:eastAsiaTheme="minorEastAsia" w:cstheme="minorBidi"/>
            <w:noProof/>
            <w:sz w:val="22"/>
            <w:szCs w:val="22"/>
            <w:lang w:val="en-US"/>
          </w:rPr>
          <w:tab/>
        </w:r>
        <w:r w:rsidR="002947C3" w:rsidRPr="00F3717D">
          <w:rPr>
            <w:rStyle w:val="Hipervnculo"/>
            <w:noProof/>
          </w:rPr>
          <w:t>Pruebas</w:t>
        </w:r>
        <w:r w:rsidR="002947C3">
          <w:rPr>
            <w:noProof/>
            <w:webHidden/>
          </w:rPr>
          <w:tab/>
        </w:r>
        <w:r w:rsidR="002947C3">
          <w:rPr>
            <w:noProof/>
            <w:webHidden/>
          </w:rPr>
          <w:fldChar w:fldCharType="begin"/>
        </w:r>
        <w:r w:rsidR="002947C3">
          <w:rPr>
            <w:noProof/>
            <w:webHidden/>
          </w:rPr>
          <w:instrText xml:space="preserve"> PAGEREF _Toc66868339 \h </w:instrText>
        </w:r>
        <w:r w:rsidR="002947C3">
          <w:rPr>
            <w:noProof/>
            <w:webHidden/>
          </w:rPr>
        </w:r>
        <w:r w:rsidR="002947C3">
          <w:rPr>
            <w:noProof/>
            <w:webHidden/>
          </w:rPr>
          <w:fldChar w:fldCharType="separate"/>
        </w:r>
        <w:r w:rsidR="002947C3">
          <w:rPr>
            <w:noProof/>
            <w:webHidden/>
          </w:rPr>
          <w:t>15</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40" w:history="1">
        <w:r w:rsidR="002947C3" w:rsidRPr="00F3717D">
          <w:rPr>
            <w:rStyle w:val="Hipervnculo"/>
            <w:rFonts w:ascii="Symbol" w:hAnsi="Symbol"/>
            <w:noProof/>
          </w:rPr>
          <w:t></w:t>
        </w:r>
        <w:r w:rsidR="002947C3">
          <w:rPr>
            <w:rFonts w:eastAsiaTheme="minorEastAsia" w:cstheme="minorBidi"/>
            <w:noProof/>
            <w:sz w:val="22"/>
            <w:szCs w:val="22"/>
            <w:lang w:val="en-US"/>
          </w:rPr>
          <w:tab/>
        </w:r>
        <w:r w:rsidR="002947C3" w:rsidRPr="00F3717D">
          <w:rPr>
            <w:rStyle w:val="Hipervnculo"/>
            <w:noProof/>
          </w:rPr>
          <w:t>Lectura crítica</w:t>
        </w:r>
        <w:r w:rsidR="002947C3">
          <w:rPr>
            <w:noProof/>
            <w:webHidden/>
          </w:rPr>
          <w:tab/>
        </w:r>
        <w:r w:rsidR="002947C3">
          <w:rPr>
            <w:noProof/>
            <w:webHidden/>
          </w:rPr>
          <w:fldChar w:fldCharType="begin"/>
        </w:r>
        <w:r w:rsidR="002947C3">
          <w:rPr>
            <w:noProof/>
            <w:webHidden/>
          </w:rPr>
          <w:instrText xml:space="preserve"> PAGEREF _Toc66868340 \h </w:instrText>
        </w:r>
        <w:r w:rsidR="002947C3">
          <w:rPr>
            <w:noProof/>
            <w:webHidden/>
          </w:rPr>
        </w:r>
        <w:r w:rsidR="002947C3">
          <w:rPr>
            <w:noProof/>
            <w:webHidden/>
          </w:rPr>
          <w:fldChar w:fldCharType="separate"/>
        </w:r>
        <w:r w:rsidR="002947C3">
          <w:rPr>
            <w:noProof/>
            <w:webHidden/>
          </w:rPr>
          <w:t>15</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41" w:history="1">
        <w:r w:rsidR="002947C3" w:rsidRPr="00F3717D">
          <w:rPr>
            <w:rStyle w:val="Hipervnculo"/>
            <w:rFonts w:ascii="Symbol" w:hAnsi="Symbol"/>
            <w:noProof/>
          </w:rPr>
          <w:t></w:t>
        </w:r>
        <w:r w:rsidR="002947C3">
          <w:rPr>
            <w:rFonts w:eastAsiaTheme="minorEastAsia" w:cstheme="minorBidi"/>
            <w:noProof/>
            <w:sz w:val="22"/>
            <w:szCs w:val="22"/>
            <w:lang w:val="en-US"/>
          </w:rPr>
          <w:tab/>
        </w:r>
        <w:r w:rsidR="002947C3" w:rsidRPr="00F3717D">
          <w:rPr>
            <w:rStyle w:val="Hipervnculo"/>
            <w:noProof/>
          </w:rPr>
          <w:t>Matemáticas</w:t>
        </w:r>
        <w:r w:rsidR="002947C3">
          <w:rPr>
            <w:noProof/>
            <w:webHidden/>
          </w:rPr>
          <w:tab/>
        </w:r>
        <w:r w:rsidR="002947C3">
          <w:rPr>
            <w:noProof/>
            <w:webHidden/>
          </w:rPr>
          <w:fldChar w:fldCharType="begin"/>
        </w:r>
        <w:r w:rsidR="002947C3">
          <w:rPr>
            <w:noProof/>
            <w:webHidden/>
          </w:rPr>
          <w:instrText xml:space="preserve"> PAGEREF _Toc66868341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42" w:history="1">
        <w:r w:rsidR="002947C3" w:rsidRPr="00F3717D">
          <w:rPr>
            <w:rStyle w:val="Hipervnculo"/>
            <w:rFonts w:ascii="Symbol" w:hAnsi="Symbol"/>
            <w:noProof/>
          </w:rPr>
          <w:t></w:t>
        </w:r>
        <w:r w:rsidR="002947C3">
          <w:rPr>
            <w:rFonts w:eastAsiaTheme="minorEastAsia" w:cstheme="minorBidi"/>
            <w:noProof/>
            <w:sz w:val="22"/>
            <w:szCs w:val="22"/>
            <w:lang w:val="en-US"/>
          </w:rPr>
          <w:tab/>
        </w:r>
        <w:r w:rsidR="002947C3" w:rsidRPr="00F3717D">
          <w:rPr>
            <w:rStyle w:val="Hipervnculo"/>
            <w:noProof/>
          </w:rPr>
          <w:t>Sociales y ciudadanas</w:t>
        </w:r>
        <w:r w:rsidR="002947C3">
          <w:rPr>
            <w:noProof/>
            <w:webHidden/>
          </w:rPr>
          <w:tab/>
        </w:r>
        <w:r w:rsidR="002947C3">
          <w:rPr>
            <w:noProof/>
            <w:webHidden/>
          </w:rPr>
          <w:fldChar w:fldCharType="begin"/>
        </w:r>
        <w:r w:rsidR="002947C3">
          <w:rPr>
            <w:noProof/>
            <w:webHidden/>
          </w:rPr>
          <w:instrText xml:space="preserve"> PAGEREF _Toc66868342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43" w:history="1">
        <w:r w:rsidR="002947C3" w:rsidRPr="00F3717D">
          <w:rPr>
            <w:rStyle w:val="Hipervnculo"/>
            <w:rFonts w:ascii="Symbol" w:hAnsi="Symbol"/>
            <w:noProof/>
          </w:rPr>
          <w:t></w:t>
        </w:r>
        <w:r w:rsidR="002947C3">
          <w:rPr>
            <w:rFonts w:eastAsiaTheme="minorEastAsia" w:cstheme="minorBidi"/>
            <w:noProof/>
            <w:sz w:val="22"/>
            <w:szCs w:val="22"/>
            <w:lang w:val="en-US"/>
          </w:rPr>
          <w:tab/>
        </w:r>
        <w:r w:rsidR="002947C3" w:rsidRPr="00F3717D">
          <w:rPr>
            <w:rStyle w:val="Hipervnculo"/>
            <w:noProof/>
          </w:rPr>
          <w:t>Ciencias naturales</w:t>
        </w:r>
        <w:r w:rsidR="002947C3">
          <w:rPr>
            <w:noProof/>
            <w:webHidden/>
          </w:rPr>
          <w:tab/>
        </w:r>
        <w:r w:rsidR="002947C3">
          <w:rPr>
            <w:noProof/>
            <w:webHidden/>
          </w:rPr>
          <w:fldChar w:fldCharType="begin"/>
        </w:r>
        <w:r w:rsidR="002947C3">
          <w:rPr>
            <w:noProof/>
            <w:webHidden/>
          </w:rPr>
          <w:instrText xml:space="preserve"> PAGEREF _Toc66868343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44" w:history="1">
        <w:r w:rsidR="002947C3" w:rsidRPr="00F3717D">
          <w:rPr>
            <w:rStyle w:val="Hipervnculo"/>
            <w:rFonts w:ascii="Symbol" w:hAnsi="Symbol"/>
            <w:noProof/>
          </w:rPr>
          <w:t></w:t>
        </w:r>
        <w:r w:rsidR="002947C3">
          <w:rPr>
            <w:rFonts w:eastAsiaTheme="minorEastAsia" w:cstheme="minorBidi"/>
            <w:noProof/>
            <w:sz w:val="22"/>
            <w:szCs w:val="22"/>
            <w:lang w:val="en-US"/>
          </w:rPr>
          <w:tab/>
        </w:r>
        <w:r w:rsidR="002947C3" w:rsidRPr="00F3717D">
          <w:rPr>
            <w:rStyle w:val="Hipervnculo"/>
            <w:noProof/>
          </w:rPr>
          <w:t>Inglés</w:t>
        </w:r>
        <w:r w:rsidR="002947C3">
          <w:rPr>
            <w:noProof/>
            <w:webHidden/>
          </w:rPr>
          <w:tab/>
        </w:r>
        <w:r w:rsidR="002947C3">
          <w:rPr>
            <w:noProof/>
            <w:webHidden/>
          </w:rPr>
          <w:fldChar w:fldCharType="begin"/>
        </w:r>
        <w:r w:rsidR="002947C3">
          <w:rPr>
            <w:noProof/>
            <w:webHidden/>
          </w:rPr>
          <w:instrText xml:space="preserve"> PAGEREF _Toc66868344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45" w:history="1">
        <w:r w:rsidR="002947C3" w:rsidRPr="00F3717D">
          <w:rPr>
            <w:rStyle w:val="Hipervnculo"/>
            <w:noProof/>
          </w:rPr>
          <w:t>2.</w:t>
        </w:r>
        <w:r w:rsidR="002947C3">
          <w:rPr>
            <w:rFonts w:eastAsiaTheme="minorEastAsia" w:cstheme="minorBidi"/>
            <w:noProof/>
            <w:sz w:val="22"/>
            <w:szCs w:val="22"/>
            <w:lang w:val="en-US"/>
          </w:rPr>
          <w:tab/>
        </w:r>
        <w:r w:rsidR="002947C3" w:rsidRPr="00F3717D">
          <w:rPr>
            <w:rStyle w:val="Hipervnculo"/>
            <w:noProof/>
          </w:rPr>
          <w:t>Cuestionario socioeconómico</w:t>
        </w:r>
        <w:r w:rsidR="002947C3">
          <w:rPr>
            <w:noProof/>
            <w:webHidden/>
          </w:rPr>
          <w:tab/>
        </w:r>
        <w:r w:rsidR="002947C3">
          <w:rPr>
            <w:noProof/>
            <w:webHidden/>
          </w:rPr>
          <w:fldChar w:fldCharType="begin"/>
        </w:r>
        <w:r w:rsidR="002947C3">
          <w:rPr>
            <w:noProof/>
            <w:webHidden/>
          </w:rPr>
          <w:instrText xml:space="preserve"> PAGEREF _Toc66868345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346" w:history="1">
        <w:r w:rsidR="002947C3" w:rsidRPr="00F3717D">
          <w:rPr>
            <w:rStyle w:val="Hipervnculo"/>
            <w:noProof/>
          </w:rPr>
          <w:t>¿Cuál es el manejo de la información recopilada en este cuestionario?</w:t>
        </w:r>
        <w:r w:rsidR="002947C3">
          <w:rPr>
            <w:noProof/>
            <w:webHidden/>
          </w:rPr>
          <w:tab/>
        </w:r>
        <w:r w:rsidR="002947C3">
          <w:rPr>
            <w:noProof/>
            <w:webHidden/>
          </w:rPr>
          <w:fldChar w:fldCharType="begin"/>
        </w:r>
        <w:r w:rsidR="002947C3">
          <w:rPr>
            <w:noProof/>
            <w:webHidden/>
          </w:rPr>
          <w:instrText xml:space="preserve"> PAGEREF _Toc66868346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47" w:history="1">
        <w:r w:rsidR="002947C3" w:rsidRPr="00F3717D">
          <w:rPr>
            <w:rStyle w:val="Hipervnculo"/>
            <w:noProof/>
          </w:rPr>
          <w:t>D.</w:t>
        </w:r>
        <w:r w:rsidR="002947C3">
          <w:rPr>
            <w:rFonts w:eastAsiaTheme="minorEastAsia" w:cstheme="minorBidi"/>
            <w:b w:val="0"/>
            <w:bCs w:val="0"/>
            <w:noProof/>
            <w:sz w:val="22"/>
            <w:szCs w:val="22"/>
            <w:lang w:val="en-US"/>
          </w:rPr>
          <w:tab/>
        </w:r>
        <w:r w:rsidR="002947C3" w:rsidRPr="00F3717D">
          <w:rPr>
            <w:rStyle w:val="Hipervnculo"/>
            <w:noProof/>
          </w:rPr>
          <w:t>Materiales del examen</w:t>
        </w:r>
        <w:r w:rsidR="002947C3">
          <w:rPr>
            <w:noProof/>
            <w:webHidden/>
          </w:rPr>
          <w:tab/>
        </w:r>
        <w:r w:rsidR="002947C3">
          <w:rPr>
            <w:noProof/>
            <w:webHidden/>
          </w:rPr>
          <w:fldChar w:fldCharType="begin"/>
        </w:r>
        <w:r w:rsidR="002947C3">
          <w:rPr>
            <w:noProof/>
            <w:webHidden/>
          </w:rPr>
          <w:instrText xml:space="preserve"> PAGEREF _Toc66868347 \h </w:instrText>
        </w:r>
        <w:r w:rsidR="002947C3">
          <w:rPr>
            <w:noProof/>
            <w:webHidden/>
          </w:rPr>
        </w:r>
        <w:r w:rsidR="002947C3">
          <w:rPr>
            <w:noProof/>
            <w:webHidden/>
          </w:rPr>
          <w:fldChar w:fldCharType="separate"/>
        </w:r>
        <w:r w:rsidR="002947C3">
          <w:rPr>
            <w:noProof/>
            <w:webHidden/>
          </w:rPr>
          <w:t>16</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48" w:history="1">
        <w:r w:rsidR="002947C3" w:rsidRPr="00F3717D">
          <w:rPr>
            <w:rStyle w:val="Hipervnculo"/>
            <w:noProof/>
          </w:rPr>
          <w:t>Recuerde:</w:t>
        </w:r>
        <w:r w:rsidR="002947C3">
          <w:rPr>
            <w:noProof/>
            <w:webHidden/>
          </w:rPr>
          <w:tab/>
        </w:r>
        <w:r w:rsidR="002947C3">
          <w:rPr>
            <w:noProof/>
            <w:webHidden/>
          </w:rPr>
          <w:fldChar w:fldCharType="begin"/>
        </w:r>
        <w:r w:rsidR="002947C3">
          <w:rPr>
            <w:noProof/>
            <w:webHidden/>
          </w:rPr>
          <w:instrText xml:space="preserve"> PAGEREF _Toc66868348 \h </w:instrText>
        </w:r>
        <w:r w:rsidR="002947C3">
          <w:rPr>
            <w:noProof/>
            <w:webHidden/>
          </w:rPr>
        </w:r>
        <w:r w:rsidR="002947C3">
          <w:rPr>
            <w:noProof/>
            <w:webHidden/>
          </w:rPr>
          <w:fldChar w:fldCharType="separate"/>
        </w:r>
        <w:r w:rsidR="002947C3">
          <w:rPr>
            <w:noProof/>
            <w:webHidden/>
          </w:rPr>
          <w:t>19</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49" w:history="1">
        <w:r w:rsidR="002947C3" w:rsidRPr="00F3717D">
          <w:rPr>
            <w:rStyle w:val="Hipervnculo"/>
            <w:noProof/>
          </w:rPr>
          <w:t>E.</w:t>
        </w:r>
        <w:r w:rsidR="002947C3">
          <w:rPr>
            <w:rFonts w:eastAsiaTheme="minorEastAsia" w:cstheme="minorBidi"/>
            <w:b w:val="0"/>
            <w:bCs w:val="0"/>
            <w:noProof/>
            <w:sz w:val="22"/>
            <w:szCs w:val="22"/>
            <w:lang w:val="en-US"/>
          </w:rPr>
          <w:tab/>
        </w:r>
        <w:r w:rsidR="002947C3" w:rsidRPr="00F3717D">
          <w:rPr>
            <w:rStyle w:val="Hipervnculo"/>
            <w:noProof/>
          </w:rPr>
          <w:t>Tipos de preguntas</w:t>
        </w:r>
        <w:r w:rsidR="002947C3">
          <w:rPr>
            <w:noProof/>
            <w:webHidden/>
          </w:rPr>
          <w:tab/>
        </w:r>
        <w:r w:rsidR="002947C3">
          <w:rPr>
            <w:noProof/>
            <w:webHidden/>
          </w:rPr>
          <w:fldChar w:fldCharType="begin"/>
        </w:r>
        <w:r w:rsidR="002947C3">
          <w:rPr>
            <w:noProof/>
            <w:webHidden/>
          </w:rPr>
          <w:instrText xml:space="preserve"> PAGEREF _Toc66868349 \h </w:instrText>
        </w:r>
        <w:r w:rsidR="002947C3">
          <w:rPr>
            <w:noProof/>
            <w:webHidden/>
          </w:rPr>
        </w:r>
        <w:r w:rsidR="002947C3">
          <w:rPr>
            <w:noProof/>
            <w:webHidden/>
          </w:rPr>
          <w:fldChar w:fldCharType="separate"/>
        </w:r>
        <w:r w:rsidR="002947C3">
          <w:rPr>
            <w:noProof/>
            <w:webHidden/>
          </w:rPr>
          <w:t>19</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50" w:history="1">
        <w:r w:rsidR="002947C3" w:rsidRPr="00F3717D">
          <w:rPr>
            <w:rStyle w:val="Hipervnculo"/>
            <w:noProof/>
          </w:rPr>
          <w:t>F.</w:t>
        </w:r>
        <w:r w:rsidR="002947C3">
          <w:rPr>
            <w:rFonts w:eastAsiaTheme="minorEastAsia" w:cstheme="minorBidi"/>
            <w:b w:val="0"/>
            <w:bCs w:val="0"/>
            <w:noProof/>
            <w:sz w:val="22"/>
            <w:szCs w:val="22"/>
            <w:lang w:val="en-US"/>
          </w:rPr>
          <w:tab/>
        </w:r>
        <w:r w:rsidR="002947C3" w:rsidRPr="00F3717D">
          <w:rPr>
            <w:rStyle w:val="Hipervnculo"/>
            <w:noProof/>
          </w:rPr>
          <w:t>Versiones del examen</w:t>
        </w:r>
        <w:r w:rsidR="002947C3">
          <w:rPr>
            <w:noProof/>
            <w:webHidden/>
          </w:rPr>
          <w:tab/>
        </w:r>
        <w:r w:rsidR="002947C3">
          <w:rPr>
            <w:noProof/>
            <w:webHidden/>
          </w:rPr>
          <w:fldChar w:fldCharType="begin"/>
        </w:r>
        <w:r w:rsidR="002947C3">
          <w:rPr>
            <w:noProof/>
            <w:webHidden/>
          </w:rPr>
          <w:instrText xml:space="preserve"> PAGEREF _Toc66868350 \h </w:instrText>
        </w:r>
        <w:r w:rsidR="002947C3">
          <w:rPr>
            <w:noProof/>
            <w:webHidden/>
          </w:rPr>
        </w:r>
        <w:r w:rsidR="002947C3">
          <w:rPr>
            <w:noProof/>
            <w:webHidden/>
          </w:rPr>
          <w:fldChar w:fldCharType="separate"/>
        </w:r>
        <w:r w:rsidR="002947C3">
          <w:rPr>
            <w:noProof/>
            <w:webHidden/>
          </w:rPr>
          <w:t>20</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51"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Versión del examen para población general</w:t>
        </w:r>
        <w:r w:rsidR="002947C3">
          <w:rPr>
            <w:noProof/>
            <w:webHidden/>
          </w:rPr>
          <w:tab/>
        </w:r>
        <w:r w:rsidR="002947C3">
          <w:rPr>
            <w:noProof/>
            <w:webHidden/>
          </w:rPr>
          <w:fldChar w:fldCharType="begin"/>
        </w:r>
        <w:r w:rsidR="002947C3">
          <w:rPr>
            <w:noProof/>
            <w:webHidden/>
          </w:rPr>
          <w:instrText xml:space="preserve"> PAGEREF _Toc66868351 \h </w:instrText>
        </w:r>
        <w:r w:rsidR="002947C3">
          <w:rPr>
            <w:noProof/>
            <w:webHidden/>
          </w:rPr>
        </w:r>
        <w:r w:rsidR="002947C3">
          <w:rPr>
            <w:noProof/>
            <w:webHidden/>
          </w:rPr>
          <w:fldChar w:fldCharType="separate"/>
        </w:r>
        <w:r w:rsidR="002947C3">
          <w:rPr>
            <w:noProof/>
            <w:webHidden/>
          </w:rPr>
          <w:t>20</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52"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Versiones del examen para población con discapacidad</w:t>
        </w:r>
        <w:r w:rsidR="002947C3">
          <w:rPr>
            <w:noProof/>
            <w:webHidden/>
          </w:rPr>
          <w:tab/>
        </w:r>
        <w:r w:rsidR="002947C3">
          <w:rPr>
            <w:noProof/>
            <w:webHidden/>
          </w:rPr>
          <w:fldChar w:fldCharType="begin"/>
        </w:r>
        <w:r w:rsidR="002947C3">
          <w:rPr>
            <w:noProof/>
            <w:webHidden/>
          </w:rPr>
          <w:instrText xml:space="preserve"> PAGEREF _Toc66868352 \h </w:instrText>
        </w:r>
        <w:r w:rsidR="002947C3">
          <w:rPr>
            <w:noProof/>
            <w:webHidden/>
          </w:rPr>
        </w:r>
        <w:r w:rsidR="002947C3">
          <w:rPr>
            <w:noProof/>
            <w:webHidden/>
          </w:rPr>
          <w:fldChar w:fldCharType="separate"/>
        </w:r>
        <w:r w:rsidR="002947C3">
          <w:rPr>
            <w:noProof/>
            <w:webHidden/>
          </w:rPr>
          <w:t>22</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353" w:history="1">
        <w:r w:rsidR="002947C3" w:rsidRPr="00F3717D">
          <w:rPr>
            <w:rStyle w:val="Hipervnculo"/>
            <w:noProof/>
          </w:rPr>
          <w:t>¡Recuerde!</w:t>
        </w:r>
        <w:r w:rsidR="002947C3">
          <w:rPr>
            <w:noProof/>
            <w:webHidden/>
          </w:rPr>
          <w:tab/>
        </w:r>
        <w:r w:rsidR="002947C3">
          <w:rPr>
            <w:noProof/>
            <w:webHidden/>
          </w:rPr>
          <w:fldChar w:fldCharType="begin"/>
        </w:r>
        <w:r w:rsidR="002947C3">
          <w:rPr>
            <w:noProof/>
            <w:webHidden/>
          </w:rPr>
          <w:instrText xml:space="preserve"> PAGEREF _Toc66868353 \h </w:instrText>
        </w:r>
        <w:r w:rsidR="002947C3">
          <w:rPr>
            <w:noProof/>
            <w:webHidden/>
          </w:rPr>
        </w:r>
        <w:r w:rsidR="002947C3">
          <w:rPr>
            <w:noProof/>
            <w:webHidden/>
          </w:rPr>
          <w:fldChar w:fldCharType="separate"/>
        </w:r>
        <w:r w:rsidR="002947C3">
          <w:rPr>
            <w:noProof/>
            <w:webHidden/>
          </w:rPr>
          <w:t>23</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54" w:history="1">
        <w:r w:rsidR="002947C3" w:rsidRPr="00F3717D">
          <w:rPr>
            <w:rStyle w:val="Hipervnculo"/>
            <w:noProof/>
          </w:rPr>
          <w:t>Discapacidad intelectual-cognitiva</w:t>
        </w:r>
        <w:r w:rsidR="002947C3">
          <w:rPr>
            <w:noProof/>
            <w:webHidden/>
          </w:rPr>
          <w:tab/>
        </w:r>
        <w:r w:rsidR="002947C3">
          <w:rPr>
            <w:noProof/>
            <w:webHidden/>
          </w:rPr>
          <w:fldChar w:fldCharType="begin"/>
        </w:r>
        <w:r w:rsidR="002947C3">
          <w:rPr>
            <w:noProof/>
            <w:webHidden/>
          </w:rPr>
          <w:instrText xml:space="preserve"> PAGEREF _Toc66868354 \h </w:instrText>
        </w:r>
        <w:r w:rsidR="002947C3">
          <w:rPr>
            <w:noProof/>
            <w:webHidden/>
          </w:rPr>
        </w:r>
        <w:r w:rsidR="002947C3">
          <w:rPr>
            <w:noProof/>
            <w:webHidden/>
          </w:rPr>
          <w:fldChar w:fldCharType="separate"/>
        </w:r>
        <w:r w:rsidR="002947C3">
          <w:rPr>
            <w:noProof/>
            <w:webHidden/>
          </w:rPr>
          <w:t>24</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55" w:history="1">
        <w:r w:rsidR="002947C3" w:rsidRPr="00F3717D">
          <w:rPr>
            <w:rStyle w:val="Hipervnculo"/>
            <w:noProof/>
          </w:rPr>
          <w:t>Trastorno del espectro autista</w:t>
        </w:r>
        <w:r w:rsidR="002947C3">
          <w:rPr>
            <w:noProof/>
            <w:webHidden/>
          </w:rPr>
          <w:tab/>
        </w:r>
        <w:r w:rsidR="002947C3">
          <w:rPr>
            <w:noProof/>
            <w:webHidden/>
          </w:rPr>
          <w:fldChar w:fldCharType="begin"/>
        </w:r>
        <w:r w:rsidR="002947C3">
          <w:rPr>
            <w:noProof/>
            <w:webHidden/>
          </w:rPr>
          <w:instrText xml:space="preserve"> PAGEREF _Toc66868355 \h </w:instrText>
        </w:r>
        <w:r w:rsidR="002947C3">
          <w:rPr>
            <w:noProof/>
            <w:webHidden/>
          </w:rPr>
        </w:r>
        <w:r w:rsidR="002947C3">
          <w:rPr>
            <w:noProof/>
            <w:webHidden/>
          </w:rPr>
          <w:fldChar w:fldCharType="separate"/>
        </w:r>
        <w:r w:rsidR="002947C3">
          <w:rPr>
            <w:noProof/>
            <w:webHidden/>
          </w:rPr>
          <w:t>25</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56" w:history="1">
        <w:r w:rsidR="002947C3" w:rsidRPr="00F3717D">
          <w:rPr>
            <w:rStyle w:val="Hipervnculo"/>
            <w:noProof/>
          </w:rPr>
          <w:t>Sensorial visual-ceguera</w:t>
        </w:r>
        <w:r w:rsidR="002947C3">
          <w:rPr>
            <w:noProof/>
            <w:webHidden/>
          </w:rPr>
          <w:tab/>
        </w:r>
        <w:r w:rsidR="002947C3">
          <w:rPr>
            <w:noProof/>
            <w:webHidden/>
          </w:rPr>
          <w:fldChar w:fldCharType="begin"/>
        </w:r>
        <w:r w:rsidR="002947C3">
          <w:rPr>
            <w:noProof/>
            <w:webHidden/>
          </w:rPr>
          <w:instrText xml:space="preserve"> PAGEREF _Toc66868356 \h </w:instrText>
        </w:r>
        <w:r w:rsidR="002947C3">
          <w:rPr>
            <w:noProof/>
            <w:webHidden/>
          </w:rPr>
        </w:r>
        <w:r w:rsidR="002947C3">
          <w:rPr>
            <w:noProof/>
            <w:webHidden/>
          </w:rPr>
          <w:fldChar w:fldCharType="separate"/>
        </w:r>
        <w:r w:rsidR="002947C3">
          <w:rPr>
            <w:noProof/>
            <w:webHidden/>
          </w:rPr>
          <w:t>25</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57" w:history="1">
        <w:r w:rsidR="002947C3" w:rsidRPr="00F3717D">
          <w:rPr>
            <w:rStyle w:val="Hipervnculo"/>
            <w:noProof/>
          </w:rPr>
          <w:t>Sensorial visual-baja visión</w:t>
        </w:r>
        <w:r w:rsidR="002947C3">
          <w:rPr>
            <w:noProof/>
            <w:webHidden/>
          </w:rPr>
          <w:tab/>
        </w:r>
        <w:r w:rsidR="002947C3">
          <w:rPr>
            <w:noProof/>
            <w:webHidden/>
          </w:rPr>
          <w:fldChar w:fldCharType="begin"/>
        </w:r>
        <w:r w:rsidR="002947C3">
          <w:rPr>
            <w:noProof/>
            <w:webHidden/>
          </w:rPr>
          <w:instrText xml:space="preserve"> PAGEREF _Toc66868357 \h </w:instrText>
        </w:r>
        <w:r w:rsidR="002947C3">
          <w:rPr>
            <w:noProof/>
            <w:webHidden/>
          </w:rPr>
        </w:r>
        <w:r w:rsidR="002947C3">
          <w:rPr>
            <w:noProof/>
            <w:webHidden/>
          </w:rPr>
          <w:fldChar w:fldCharType="separate"/>
        </w:r>
        <w:r w:rsidR="002947C3">
          <w:rPr>
            <w:noProof/>
            <w:webHidden/>
          </w:rPr>
          <w:t>25</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358" w:history="1">
        <w:r w:rsidR="002947C3" w:rsidRPr="00F3717D">
          <w:rPr>
            <w:rStyle w:val="Hipervnculo"/>
            <w:noProof/>
          </w:rPr>
          <w:t>¡Tenga en cuenta!</w:t>
        </w:r>
        <w:r w:rsidR="002947C3">
          <w:rPr>
            <w:noProof/>
            <w:webHidden/>
          </w:rPr>
          <w:tab/>
        </w:r>
        <w:r w:rsidR="002947C3">
          <w:rPr>
            <w:noProof/>
            <w:webHidden/>
          </w:rPr>
          <w:fldChar w:fldCharType="begin"/>
        </w:r>
        <w:r w:rsidR="002947C3">
          <w:rPr>
            <w:noProof/>
            <w:webHidden/>
          </w:rPr>
          <w:instrText xml:space="preserve"> PAGEREF _Toc66868358 \h </w:instrText>
        </w:r>
        <w:r w:rsidR="002947C3">
          <w:rPr>
            <w:noProof/>
            <w:webHidden/>
          </w:rPr>
        </w:r>
        <w:r w:rsidR="002947C3">
          <w:rPr>
            <w:noProof/>
            <w:webHidden/>
          </w:rPr>
          <w:fldChar w:fldCharType="separate"/>
        </w:r>
        <w:r w:rsidR="002947C3">
          <w:rPr>
            <w:noProof/>
            <w:webHidden/>
          </w:rPr>
          <w:t>26</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59" w:history="1">
        <w:r w:rsidR="002947C3" w:rsidRPr="00F3717D">
          <w:rPr>
            <w:rStyle w:val="Hipervnculo"/>
            <w:noProof/>
          </w:rPr>
          <w:t>Sensorial auditiva-usuario de Lengua de Señas Colombiana</w:t>
        </w:r>
        <w:r w:rsidR="002947C3">
          <w:rPr>
            <w:noProof/>
            <w:webHidden/>
          </w:rPr>
          <w:tab/>
        </w:r>
        <w:r w:rsidR="002947C3">
          <w:rPr>
            <w:noProof/>
            <w:webHidden/>
          </w:rPr>
          <w:fldChar w:fldCharType="begin"/>
        </w:r>
        <w:r w:rsidR="002947C3">
          <w:rPr>
            <w:noProof/>
            <w:webHidden/>
          </w:rPr>
          <w:instrText xml:space="preserve"> PAGEREF _Toc66868359 \h </w:instrText>
        </w:r>
        <w:r w:rsidR="002947C3">
          <w:rPr>
            <w:noProof/>
            <w:webHidden/>
          </w:rPr>
        </w:r>
        <w:r w:rsidR="002947C3">
          <w:rPr>
            <w:noProof/>
            <w:webHidden/>
          </w:rPr>
          <w:fldChar w:fldCharType="separate"/>
        </w:r>
        <w:r w:rsidR="002947C3">
          <w:rPr>
            <w:noProof/>
            <w:webHidden/>
          </w:rPr>
          <w:t>26</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0" w:history="1">
        <w:r w:rsidR="002947C3" w:rsidRPr="00F3717D">
          <w:rPr>
            <w:rStyle w:val="Hipervnculo"/>
            <w:noProof/>
          </w:rPr>
          <w:t>Sensorial auditiva-usuario del castellano</w:t>
        </w:r>
        <w:r w:rsidR="002947C3">
          <w:rPr>
            <w:noProof/>
            <w:webHidden/>
          </w:rPr>
          <w:tab/>
        </w:r>
        <w:r w:rsidR="002947C3">
          <w:rPr>
            <w:noProof/>
            <w:webHidden/>
          </w:rPr>
          <w:fldChar w:fldCharType="begin"/>
        </w:r>
        <w:r w:rsidR="002947C3">
          <w:rPr>
            <w:noProof/>
            <w:webHidden/>
          </w:rPr>
          <w:instrText xml:space="preserve"> PAGEREF _Toc66868360 \h </w:instrText>
        </w:r>
        <w:r w:rsidR="002947C3">
          <w:rPr>
            <w:noProof/>
            <w:webHidden/>
          </w:rPr>
        </w:r>
        <w:r w:rsidR="002947C3">
          <w:rPr>
            <w:noProof/>
            <w:webHidden/>
          </w:rPr>
          <w:fldChar w:fldCharType="separate"/>
        </w:r>
        <w:r w:rsidR="002947C3">
          <w:rPr>
            <w:noProof/>
            <w:webHidden/>
          </w:rPr>
          <w:t>26</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1" w:history="1">
        <w:r w:rsidR="002947C3" w:rsidRPr="00F3717D">
          <w:rPr>
            <w:rStyle w:val="Hipervnculo"/>
            <w:noProof/>
          </w:rPr>
          <w:t>Sordoceguera</w:t>
        </w:r>
        <w:r w:rsidR="002947C3">
          <w:rPr>
            <w:noProof/>
            <w:webHidden/>
          </w:rPr>
          <w:tab/>
        </w:r>
        <w:r w:rsidR="002947C3">
          <w:rPr>
            <w:noProof/>
            <w:webHidden/>
          </w:rPr>
          <w:fldChar w:fldCharType="begin"/>
        </w:r>
        <w:r w:rsidR="002947C3">
          <w:rPr>
            <w:noProof/>
            <w:webHidden/>
          </w:rPr>
          <w:instrText xml:space="preserve"> PAGEREF _Toc66868361 \h </w:instrText>
        </w:r>
        <w:r w:rsidR="002947C3">
          <w:rPr>
            <w:noProof/>
            <w:webHidden/>
          </w:rPr>
        </w:r>
        <w:r w:rsidR="002947C3">
          <w:rPr>
            <w:noProof/>
            <w:webHidden/>
          </w:rPr>
          <w:fldChar w:fldCharType="separate"/>
        </w:r>
        <w:r w:rsidR="002947C3">
          <w:rPr>
            <w:noProof/>
            <w:webHidden/>
          </w:rPr>
          <w:t>27</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2" w:history="1">
        <w:r w:rsidR="002947C3" w:rsidRPr="00F3717D">
          <w:rPr>
            <w:rStyle w:val="Hipervnculo"/>
            <w:noProof/>
          </w:rPr>
          <w:t>Limitación física (movilidad)</w:t>
        </w:r>
        <w:r w:rsidR="002947C3">
          <w:rPr>
            <w:noProof/>
            <w:webHidden/>
          </w:rPr>
          <w:tab/>
        </w:r>
        <w:r w:rsidR="002947C3">
          <w:rPr>
            <w:noProof/>
            <w:webHidden/>
          </w:rPr>
          <w:fldChar w:fldCharType="begin"/>
        </w:r>
        <w:r w:rsidR="002947C3">
          <w:rPr>
            <w:noProof/>
            <w:webHidden/>
          </w:rPr>
          <w:instrText xml:space="preserve"> PAGEREF _Toc66868362 \h </w:instrText>
        </w:r>
        <w:r w:rsidR="002947C3">
          <w:rPr>
            <w:noProof/>
            <w:webHidden/>
          </w:rPr>
        </w:r>
        <w:r w:rsidR="002947C3">
          <w:rPr>
            <w:noProof/>
            <w:webHidden/>
          </w:rPr>
          <w:fldChar w:fldCharType="separate"/>
        </w:r>
        <w:r w:rsidR="002947C3">
          <w:rPr>
            <w:noProof/>
            <w:webHidden/>
          </w:rPr>
          <w:t>27</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3" w:history="1">
        <w:r w:rsidR="002947C3" w:rsidRPr="00F3717D">
          <w:rPr>
            <w:rStyle w:val="Hipervnculo"/>
            <w:noProof/>
          </w:rPr>
          <w:t>Mental/Psicosocial</w:t>
        </w:r>
        <w:r w:rsidR="002947C3">
          <w:rPr>
            <w:noProof/>
            <w:webHidden/>
          </w:rPr>
          <w:tab/>
        </w:r>
        <w:r w:rsidR="002947C3">
          <w:rPr>
            <w:noProof/>
            <w:webHidden/>
          </w:rPr>
          <w:fldChar w:fldCharType="begin"/>
        </w:r>
        <w:r w:rsidR="002947C3">
          <w:rPr>
            <w:noProof/>
            <w:webHidden/>
          </w:rPr>
          <w:instrText xml:space="preserve"> PAGEREF _Toc66868363 \h </w:instrText>
        </w:r>
        <w:r w:rsidR="002947C3">
          <w:rPr>
            <w:noProof/>
            <w:webHidden/>
          </w:rPr>
        </w:r>
        <w:r w:rsidR="002947C3">
          <w:rPr>
            <w:noProof/>
            <w:webHidden/>
          </w:rPr>
          <w:fldChar w:fldCharType="separate"/>
        </w:r>
        <w:r w:rsidR="002947C3">
          <w:rPr>
            <w:noProof/>
            <w:webHidden/>
          </w:rPr>
          <w:t>28</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4" w:history="1">
        <w:r w:rsidR="002947C3" w:rsidRPr="00F3717D">
          <w:rPr>
            <w:rStyle w:val="Hipervnculo"/>
            <w:noProof/>
          </w:rPr>
          <w:t>Trastorno de la voz y el habla</w:t>
        </w:r>
        <w:r w:rsidR="002947C3">
          <w:rPr>
            <w:noProof/>
            <w:webHidden/>
          </w:rPr>
          <w:tab/>
        </w:r>
        <w:r w:rsidR="002947C3">
          <w:rPr>
            <w:noProof/>
            <w:webHidden/>
          </w:rPr>
          <w:fldChar w:fldCharType="begin"/>
        </w:r>
        <w:r w:rsidR="002947C3">
          <w:rPr>
            <w:noProof/>
            <w:webHidden/>
          </w:rPr>
          <w:instrText xml:space="preserve"> PAGEREF _Toc66868364 \h </w:instrText>
        </w:r>
        <w:r w:rsidR="002947C3">
          <w:rPr>
            <w:noProof/>
            <w:webHidden/>
          </w:rPr>
        </w:r>
        <w:r w:rsidR="002947C3">
          <w:rPr>
            <w:noProof/>
            <w:webHidden/>
          </w:rPr>
          <w:fldChar w:fldCharType="separate"/>
        </w:r>
        <w:r w:rsidR="002947C3">
          <w:rPr>
            <w:noProof/>
            <w:webHidden/>
          </w:rPr>
          <w:t>29</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5" w:history="1">
        <w:r w:rsidR="002947C3" w:rsidRPr="00F3717D">
          <w:rPr>
            <w:rStyle w:val="Hipervnculo"/>
            <w:noProof/>
          </w:rPr>
          <w:t>Sistémica</w:t>
        </w:r>
        <w:r w:rsidR="002947C3">
          <w:rPr>
            <w:noProof/>
            <w:webHidden/>
          </w:rPr>
          <w:tab/>
        </w:r>
        <w:r w:rsidR="002947C3">
          <w:rPr>
            <w:noProof/>
            <w:webHidden/>
          </w:rPr>
          <w:fldChar w:fldCharType="begin"/>
        </w:r>
        <w:r w:rsidR="002947C3">
          <w:rPr>
            <w:noProof/>
            <w:webHidden/>
          </w:rPr>
          <w:instrText xml:space="preserve"> PAGEREF _Toc66868365 \h </w:instrText>
        </w:r>
        <w:r w:rsidR="002947C3">
          <w:rPr>
            <w:noProof/>
            <w:webHidden/>
          </w:rPr>
        </w:r>
        <w:r w:rsidR="002947C3">
          <w:rPr>
            <w:noProof/>
            <w:webHidden/>
          </w:rPr>
          <w:fldChar w:fldCharType="separate"/>
        </w:r>
        <w:r w:rsidR="002947C3">
          <w:rPr>
            <w:noProof/>
            <w:webHidden/>
          </w:rPr>
          <w:t>29</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6" w:history="1">
        <w:r w:rsidR="002947C3" w:rsidRPr="00F3717D">
          <w:rPr>
            <w:rStyle w:val="Hipervnculo"/>
            <w:noProof/>
          </w:rPr>
          <w:t>Discapacidad múltiple</w:t>
        </w:r>
        <w:r w:rsidR="002947C3">
          <w:rPr>
            <w:noProof/>
            <w:webHidden/>
          </w:rPr>
          <w:tab/>
        </w:r>
        <w:r w:rsidR="002947C3">
          <w:rPr>
            <w:noProof/>
            <w:webHidden/>
          </w:rPr>
          <w:fldChar w:fldCharType="begin"/>
        </w:r>
        <w:r w:rsidR="002947C3">
          <w:rPr>
            <w:noProof/>
            <w:webHidden/>
          </w:rPr>
          <w:instrText xml:space="preserve"> PAGEREF _Toc66868366 \h </w:instrText>
        </w:r>
        <w:r w:rsidR="002947C3">
          <w:rPr>
            <w:noProof/>
            <w:webHidden/>
          </w:rPr>
        </w:r>
        <w:r w:rsidR="002947C3">
          <w:rPr>
            <w:noProof/>
            <w:webHidden/>
          </w:rPr>
          <w:fldChar w:fldCharType="separate"/>
        </w:r>
        <w:r w:rsidR="002947C3">
          <w:rPr>
            <w:noProof/>
            <w:webHidden/>
          </w:rPr>
          <w:t>29</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7" w:history="1">
        <w:r w:rsidR="002947C3" w:rsidRPr="00F3717D">
          <w:rPr>
            <w:rStyle w:val="Hipervnculo"/>
            <w:noProof/>
          </w:rPr>
          <w:t>Población con discapacidad cognitiva o visual</w:t>
        </w:r>
        <w:r w:rsidR="002947C3">
          <w:rPr>
            <w:noProof/>
            <w:webHidden/>
          </w:rPr>
          <w:tab/>
        </w:r>
        <w:r w:rsidR="002947C3">
          <w:rPr>
            <w:noProof/>
            <w:webHidden/>
          </w:rPr>
          <w:fldChar w:fldCharType="begin"/>
        </w:r>
        <w:r w:rsidR="002947C3">
          <w:rPr>
            <w:noProof/>
            <w:webHidden/>
          </w:rPr>
          <w:instrText xml:space="preserve"> PAGEREF _Toc66868367 \h </w:instrText>
        </w:r>
        <w:r w:rsidR="002947C3">
          <w:rPr>
            <w:noProof/>
            <w:webHidden/>
          </w:rPr>
        </w:r>
        <w:r w:rsidR="002947C3">
          <w:rPr>
            <w:noProof/>
            <w:webHidden/>
          </w:rPr>
          <w:fldChar w:fldCharType="separate"/>
        </w:r>
        <w:r w:rsidR="002947C3">
          <w:rPr>
            <w:noProof/>
            <w:webHidden/>
          </w:rPr>
          <w:t>30</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8" w:history="1">
        <w:r w:rsidR="002947C3" w:rsidRPr="00F3717D">
          <w:rPr>
            <w:rStyle w:val="Hipervnculo"/>
            <w:noProof/>
          </w:rPr>
          <w:t>Población con discapacidad auditiva</w:t>
        </w:r>
        <w:r w:rsidR="002947C3">
          <w:rPr>
            <w:noProof/>
            <w:webHidden/>
          </w:rPr>
          <w:tab/>
        </w:r>
        <w:r w:rsidR="002947C3">
          <w:rPr>
            <w:noProof/>
            <w:webHidden/>
          </w:rPr>
          <w:fldChar w:fldCharType="begin"/>
        </w:r>
        <w:r w:rsidR="002947C3">
          <w:rPr>
            <w:noProof/>
            <w:webHidden/>
          </w:rPr>
          <w:instrText xml:space="preserve"> PAGEREF _Toc66868368 \h </w:instrText>
        </w:r>
        <w:r w:rsidR="002947C3">
          <w:rPr>
            <w:noProof/>
            <w:webHidden/>
          </w:rPr>
        </w:r>
        <w:r w:rsidR="002947C3">
          <w:rPr>
            <w:noProof/>
            <w:webHidden/>
          </w:rPr>
          <w:fldChar w:fldCharType="separate"/>
        </w:r>
        <w:r w:rsidR="002947C3">
          <w:rPr>
            <w:noProof/>
            <w:webHidden/>
          </w:rPr>
          <w:t>34</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369" w:history="1">
        <w:r w:rsidR="002947C3" w:rsidRPr="00F3717D">
          <w:rPr>
            <w:rStyle w:val="Hipervnculo"/>
            <w:noProof/>
          </w:rPr>
          <w:t>Población con discapacidad motora</w:t>
        </w:r>
        <w:r w:rsidR="002947C3">
          <w:rPr>
            <w:noProof/>
            <w:webHidden/>
          </w:rPr>
          <w:tab/>
        </w:r>
        <w:r w:rsidR="002947C3">
          <w:rPr>
            <w:noProof/>
            <w:webHidden/>
          </w:rPr>
          <w:fldChar w:fldCharType="begin"/>
        </w:r>
        <w:r w:rsidR="002947C3">
          <w:rPr>
            <w:noProof/>
            <w:webHidden/>
          </w:rPr>
          <w:instrText xml:space="preserve"> PAGEREF _Toc66868369 \h </w:instrText>
        </w:r>
        <w:r w:rsidR="002947C3">
          <w:rPr>
            <w:noProof/>
            <w:webHidden/>
          </w:rPr>
        </w:r>
        <w:r w:rsidR="002947C3">
          <w:rPr>
            <w:noProof/>
            <w:webHidden/>
          </w:rPr>
          <w:fldChar w:fldCharType="separate"/>
        </w:r>
        <w:r w:rsidR="002947C3">
          <w:rPr>
            <w:noProof/>
            <w:webHidden/>
          </w:rPr>
          <w:t>36</w:t>
        </w:r>
        <w:r w:rsidR="002947C3">
          <w:rPr>
            <w:noProof/>
            <w:webHidden/>
          </w:rPr>
          <w:fldChar w:fldCharType="end"/>
        </w:r>
      </w:hyperlink>
    </w:p>
    <w:p w:rsidR="002947C3" w:rsidRDefault="00A76BA6">
      <w:pPr>
        <w:pStyle w:val="TDC1"/>
        <w:tabs>
          <w:tab w:val="left" w:pos="480"/>
          <w:tab w:val="right" w:pos="8828"/>
        </w:tabs>
        <w:rPr>
          <w:rFonts w:asciiTheme="minorHAnsi" w:eastAsiaTheme="minorEastAsia" w:hAnsiTheme="minorHAnsi" w:cstheme="minorBidi"/>
          <w:b w:val="0"/>
          <w:bCs w:val="0"/>
          <w:caps w:val="0"/>
          <w:noProof/>
          <w:sz w:val="22"/>
          <w:szCs w:val="22"/>
          <w:lang w:val="en-US"/>
        </w:rPr>
      </w:pPr>
      <w:hyperlink w:anchor="_Toc66868370" w:history="1">
        <w:r w:rsidR="002947C3" w:rsidRPr="00F3717D">
          <w:rPr>
            <w:rStyle w:val="Hipervnculo"/>
            <w:noProof/>
          </w:rPr>
          <w:t>2.</w:t>
        </w:r>
        <w:r w:rsidR="002947C3">
          <w:rPr>
            <w:rFonts w:asciiTheme="minorHAnsi" w:eastAsiaTheme="minorEastAsia" w:hAnsiTheme="minorHAnsi" w:cstheme="minorBidi"/>
            <w:b w:val="0"/>
            <w:bCs w:val="0"/>
            <w:caps w:val="0"/>
            <w:noProof/>
            <w:sz w:val="22"/>
            <w:szCs w:val="22"/>
            <w:lang w:val="en-US"/>
          </w:rPr>
          <w:tab/>
        </w:r>
        <w:r w:rsidR="002947C3" w:rsidRPr="00F3717D">
          <w:rPr>
            <w:rStyle w:val="Hipervnculo"/>
            <w:noProof/>
          </w:rPr>
          <w:t>Especificaciones de las pruebas</w:t>
        </w:r>
        <w:r w:rsidR="002947C3">
          <w:rPr>
            <w:noProof/>
            <w:webHidden/>
          </w:rPr>
          <w:tab/>
        </w:r>
        <w:r w:rsidR="002947C3">
          <w:rPr>
            <w:noProof/>
            <w:webHidden/>
          </w:rPr>
          <w:fldChar w:fldCharType="begin"/>
        </w:r>
        <w:r w:rsidR="002947C3">
          <w:rPr>
            <w:noProof/>
            <w:webHidden/>
          </w:rPr>
          <w:instrText xml:space="preserve"> PAGEREF _Toc66868370 \h </w:instrText>
        </w:r>
        <w:r w:rsidR="002947C3">
          <w:rPr>
            <w:noProof/>
            <w:webHidden/>
          </w:rPr>
        </w:r>
        <w:r w:rsidR="002947C3">
          <w:rPr>
            <w:noProof/>
            <w:webHidden/>
          </w:rPr>
          <w:fldChar w:fldCharType="separate"/>
        </w:r>
        <w:r w:rsidR="002947C3">
          <w:rPr>
            <w:noProof/>
            <w:webHidden/>
          </w:rPr>
          <w:t>37</w:t>
        </w:r>
        <w:r w:rsidR="002947C3">
          <w:rPr>
            <w:noProof/>
            <w:webHidden/>
          </w:rPr>
          <w:fldChar w:fldCharType="end"/>
        </w:r>
      </w:hyperlink>
    </w:p>
    <w:p w:rsidR="002947C3" w:rsidRDefault="00A76BA6">
      <w:pPr>
        <w:pStyle w:val="TDC2"/>
        <w:tabs>
          <w:tab w:val="right" w:pos="8828"/>
        </w:tabs>
        <w:rPr>
          <w:rFonts w:eastAsiaTheme="minorEastAsia" w:cstheme="minorBidi"/>
          <w:b w:val="0"/>
          <w:bCs w:val="0"/>
          <w:noProof/>
          <w:sz w:val="22"/>
          <w:szCs w:val="22"/>
          <w:lang w:val="en-US"/>
        </w:rPr>
      </w:pPr>
      <w:hyperlink w:anchor="_Toc66868371" w:history="1">
        <w:r w:rsidR="002947C3" w:rsidRPr="00F3717D">
          <w:rPr>
            <w:rStyle w:val="Hipervnculo"/>
            <w:noProof/>
          </w:rPr>
          <w:t>A. Prueba de lectura crítica</w:t>
        </w:r>
        <w:r w:rsidR="002947C3">
          <w:rPr>
            <w:noProof/>
            <w:webHidden/>
          </w:rPr>
          <w:tab/>
        </w:r>
        <w:r w:rsidR="002947C3">
          <w:rPr>
            <w:noProof/>
            <w:webHidden/>
          </w:rPr>
          <w:fldChar w:fldCharType="begin"/>
        </w:r>
        <w:r w:rsidR="002947C3">
          <w:rPr>
            <w:noProof/>
            <w:webHidden/>
          </w:rPr>
          <w:instrText xml:space="preserve"> PAGEREF _Toc66868371 \h </w:instrText>
        </w:r>
        <w:r w:rsidR="002947C3">
          <w:rPr>
            <w:noProof/>
            <w:webHidden/>
          </w:rPr>
        </w:r>
        <w:r w:rsidR="002947C3">
          <w:rPr>
            <w:noProof/>
            <w:webHidden/>
          </w:rPr>
          <w:fldChar w:fldCharType="separate"/>
        </w:r>
        <w:r w:rsidR="002947C3">
          <w:rPr>
            <w:noProof/>
            <w:webHidden/>
          </w:rPr>
          <w:t>38</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72" w:history="1">
        <w:r w:rsidR="002947C3" w:rsidRPr="00F3717D">
          <w:rPr>
            <w:rStyle w:val="Hipervnculo"/>
            <w:noProof/>
          </w:rPr>
          <w:t>1.</w:t>
        </w:r>
        <w:r w:rsidR="002947C3">
          <w:rPr>
            <w:rFonts w:eastAsiaTheme="minorEastAsia" w:cstheme="minorBidi"/>
            <w:noProof/>
            <w:sz w:val="22"/>
            <w:szCs w:val="22"/>
            <w:lang w:val="en-US"/>
          </w:rPr>
          <w:tab/>
        </w:r>
        <w:r w:rsidR="002947C3" w:rsidRPr="00F3717D">
          <w:rPr>
            <w:rStyle w:val="Hipervnculo"/>
            <w:noProof/>
          </w:rPr>
          <w:t>Competencias evaluadas</w:t>
        </w:r>
        <w:r w:rsidR="002947C3">
          <w:rPr>
            <w:noProof/>
            <w:webHidden/>
          </w:rPr>
          <w:tab/>
        </w:r>
        <w:r w:rsidR="002947C3">
          <w:rPr>
            <w:noProof/>
            <w:webHidden/>
          </w:rPr>
          <w:fldChar w:fldCharType="begin"/>
        </w:r>
        <w:r w:rsidR="002947C3">
          <w:rPr>
            <w:noProof/>
            <w:webHidden/>
          </w:rPr>
          <w:instrText xml:space="preserve"> PAGEREF _Toc66868372 \h </w:instrText>
        </w:r>
        <w:r w:rsidR="002947C3">
          <w:rPr>
            <w:noProof/>
            <w:webHidden/>
          </w:rPr>
        </w:r>
        <w:r w:rsidR="002947C3">
          <w:rPr>
            <w:noProof/>
            <w:webHidden/>
          </w:rPr>
          <w:fldChar w:fldCharType="separate"/>
        </w:r>
        <w:r w:rsidR="002947C3">
          <w:rPr>
            <w:noProof/>
            <w:webHidden/>
          </w:rPr>
          <w:t>38</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73"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Identificar y entender los contenidos locales que conforman un texto</w:t>
        </w:r>
        <w:r w:rsidR="002947C3">
          <w:rPr>
            <w:noProof/>
            <w:webHidden/>
          </w:rPr>
          <w:tab/>
        </w:r>
        <w:r w:rsidR="002947C3">
          <w:rPr>
            <w:noProof/>
            <w:webHidden/>
          </w:rPr>
          <w:fldChar w:fldCharType="begin"/>
        </w:r>
        <w:r w:rsidR="002947C3">
          <w:rPr>
            <w:noProof/>
            <w:webHidden/>
          </w:rPr>
          <w:instrText xml:space="preserve"> PAGEREF _Toc66868373 \h </w:instrText>
        </w:r>
        <w:r w:rsidR="002947C3">
          <w:rPr>
            <w:noProof/>
            <w:webHidden/>
          </w:rPr>
        </w:r>
        <w:r w:rsidR="002947C3">
          <w:rPr>
            <w:noProof/>
            <w:webHidden/>
          </w:rPr>
          <w:fldChar w:fldCharType="separate"/>
        </w:r>
        <w:r w:rsidR="002947C3">
          <w:rPr>
            <w:noProof/>
            <w:webHidden/>
          </w:rPr>
          <w:t>39</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74"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Comprender cómo se articulan las partes de un texto para darle un sentido global</w:t>
        </w:r>
        <w:r w:rsidR="002947C3">
          <w:rPr>
            <w:noProof/>
            <w:webHidden/>
          </w:rPr>
          <w:tab/>
        </w:r>
        <w:r w:rsidR="002947C3">
          <w:rPr>
            <w:noProof/>
            <w:webHidden/>
          </w:rPr>
          <w:fldChar w:fldCharType="begin"/>
        </w:r>
        <w:r w:rsidR="002947C3">
          <w:rPr>
            <w:noProof/>
            <w:webHidden/>
          </w:rPr>
          <w:instrText xml:space="preserve"> PAGEREF _Toc66868374 \h </w:instrText>
        </w:r>
        <w:r w:rsidR="002947C3">
          <w:rPr>
            <w:noProof/>
            <w:webHidden/>
          </w:rPr>
        </w:r>
        <w:r w:rsidR="002947C3">
          <w:rPr>
            <w:noProof/>
            <w:webHidden/>
          </w:rPr>
          <w:fldChar w:fldCharType="separate"/>
        </w:r>
        <w:r w:rsidR="002947C3">
          <w:rPr>
            <w:noProof/>
            <w:webHidden/>
          </w:rPr>
          <w:t>39</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75"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Reflexionar a partir de un texto y evaluar su contenido</w:t>
        </w:r>
        <w:r w:rsidR="002947C3">
          <w:rPr>
            <w:noProof/>
            <w:webHidden/>
          </w:rPr>
          <w:tab/>
        </w:r>
        <w:r w:rsidR="002947C3">
          <w:rPr>
            <w:noProof/>
            <w:webHidden/>
          </w:rPr>
          <w:fldChar w:fldCharType="begin"/>
        </w:r>
        <w:r w:rsidR="002947C3">
          <w:rPr>
            <w:noProof/>
            <w:webHidden/>
          </w:rPr>
          <w:instrText xml:space="preserve"> PAGEREF _Toc66868375 \h </w:instrText>
        </w:r>
        <w:r w:rsidR="002947C3">
          <w:rPr>
            <w:noProof/>
            <w:webHidden/>
          </w:rPr>
        </w:r>
        <w:r w:rsidR="002947C3">
          <w:rPr>
            <w:noProof/>
            <w:webHidden/>
          </w:rPr>
          <w:fldChar w:fldCharType="separate"/>
        </w:r>
        <w:r w:rsidR="002947C3">
          <w:rPr>
            <w:noProof/>
            <w:webHidden/>
          </w:rPr>
          <w:t>40</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76" w:history="1">
        <w:r w:rsidR="002947C3" w:rsidRPr="00F3717D">
          <w:rPr>
            <w:rStyle w:val="Hipervnculo"/>
            <w:noProof/>
          </w:rPr>
          <w:t>2.</w:t>
        </w:r>
        <w:r w:rsidR="002947C3">
          <w:rPr>
            <w:rFonts w:eastAsiaTheme="minorEastAsia" w:cstheme="minorBidi"/>
            <w:noProof/>
            <w:sz w:val="22"/>
            <w:szCs w:val="22"/>
            <w:lang w:val="en-US"/>
          </w:rPr>
          <w:tab/>
        </w:r>
        <w:r w:rsidR="002947C3" w:rsidRPr="00F3717D">
          <w:rPr>
            <w:rStyle w:val="Hipervnculo"/>
            <w:noProof/>
          </w:rPr>
          <w:t>Tipos de textos utilizados</w:t>
        </w:r>
        <w:r w:rsidR="002947C3">
          <w:rPr>
            <w:noProof/>
            <w:webHidden/>
          </w:rPr>
          <w:tab/>
        </w:r>
        <w:r w:rsidR="002947C3">
          <w:rPr>
            <w:noProof/>
            <w:webHidden/>
          </w:rPr>
          <w:fldChar w:fldCharType="begin"/>
        </w:r>
        <w:r w:rsidR="002947C3">
          <w:rPr>
            <w:noProof/>
            <w:webHidden/>
          </w:rPr>
          <w:instrText xml:space="preserve"> PAGEREF _Toc66868376 \h </w:instrText>
        </w:r>
        <w:r w:rsidR="002947C3">
          <w:rPr>
            <w:noProof/>
            <w:webHidden/>
          </w:rPr>
        </w:r>
        <w:r w:rsidR="002947C3">
          <w:rPr>
            <w:noProof/>
            <w:webHidden/>
          </w:rPr>
          <w:fldChar w:fldCharType="separate"/>
        </w:r>
        <w:r w:rsidR="002947C3">
          <w:rPr>
            <w:noProof/>
            <w:webHidden/>
          </w:rPr>
          <w:t>43</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77" w:history="1">
        <w:r w:rsidR="002947C3" w:rsidRPr="00F3717D">
          <w:rPr>
            <w:rStyle w:val="Hipervnculo"/>
            <w:noProof/>
          </w:rPr>
          <w:t>B.</w:t>
        </w:r>
        <w:r w:rsidR="002947C3">
          <w:rPr>
            <w:rFonts w:eastAsiaTheme="minorEastAsia" w:cstheme="minorBidi"/>
            <w:b w:val="0"/>
            <w:bCs w:val="0"/>
            <w:noProof/>
            <w:sz w:val="22"/>
            <w:szCs w:val="22"/>
            <w:lang w:val="en-US"/>
          </w:rPr>
          <w:tab/>
        </w:r>
        <w:r w:rsidR="002947C3" w:rsidRPr="00F3717D">
          <w:rPr>
            <w:rStyle w:val="Hipervnculo"/>
            <w:noProof/>
          </w:rPr>
          <w:t>Prueba de matemáticas</w:t>
        </w:r>
        <w:r w:rsidR="002947C3">
          <w:rPr>
            <w:noProof/>
            <w:webHidden/>
          </w:rPr>
          <w:tab/>
        </w:r>
        <w:r w:rsidR="002947C3">
          <w:rPr>
            <w:noProof/>
            <w:webHidden/>
          </w:rPr>
          <w:fldChar w:fldCharType="begin"/>
        </w:r>
        <w:r w:rsidR="002947C3">
          <w:rPr>
            <w:noProof/>
            <w:webHidden/>
          </w:rPr>
          <w:instrText xml:space="preserve"> PAGEREF _Toc66868377 \h </w:instrText>
        </w:r>
        <w:r w:rsidR="002947C3">
          <w:rPr>
            <w:noProof/>
            <w:webHidden/>
          </w:rPr>
        </w:r>
        <w:r w:rsidR="002947C3">
          <w:rPr>
            <w:noProof/>
            <w:webHidden/>
          </w:rPr>
          <w:fldChar w:fldCharType="separate"/>
        </w:r>
        <w:r w:rsidR="002947C3">
          <w:rPr>
            <w:noProof/>
            <w:webHidden/>
          </w:rPr>
          <w:t>45</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78" w:history="1">
        <w:r w:rsidR="002947C3" w:rsidRPr="00F3717D">
          <w:rPr>
            <w:rStyle w:val="Hipervnculo"/>
            <w:noProof/>
          </w:rPr>
          <w:t>1.</w:t>
        </w:r>
        <w:r w:rsidR="002947C3">
          <w:rPr>
            <w:rFonts w:eastAsiaTheme="minorEastAsia" w:cstheme="minorBidi"/>
            <w:noProof/>
            <w:sz w:val="22"/>
            <w:szCs w:val="22"/>
            <w:lang w:val="en-US"/>
          </w:rPr>
          <w:tab/>
        </w:r>
        <w:r w:rsidR="002947C3" w:rsidRPr="00F3717D">
          <w:rPr>
            <w:rStyle w:val="Hipervnculo"/>
            <w:noProof/>
          </w:rPr>
          <w:t>Competencias evaluadas</w:t>
        </w:r>
        <w:r w:rsidR="002947C3">
          <w:rPr>
            <w:noProof/>
            <w:webHidden/>
          </w:rPr>
          <w:tab/>
        </w:r>
        <w:r w:rsidR="002947C3">
          <w:rPr>
            <w:noProof/>
            <w:webHidden/>
          </w:rPr>
          <w:fldChar w:fldCharType="begin"/>
        </w:r>
        <w:r w:rsidR="002947C3">
          <w:rPr>
            <w:noProof/>
            <w:webHidden/>
          </w:rPr>
          <w:instrText xml:space="preserve"> PAGEREF _Toc66868378 \h </w:instrText>
        </w:r>
        <w:r w:rsidR="002947C3">
          <w:rPr>
            <w:noProof/>
            <w:webHidden/>
          </w:rPr>
        </w:r>
        <w:r w:rsidR="002947C3">
          <w:rPr>
            <w:noProof/>
            <w:webHidden/>
          </w:rPr>
          <w:fldChar w:fldCharType="separate"/>
        </w:r>
        <w:r w:rsidR="002947C3">
          <w:rPr>
            <w:noProof/>
            <w:webHidden/>
          </w:rPr>
          <w:t>46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79"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Interpretación y representación</w:t>
        </w:r>
        <w:r w:rsidR="002947C3">
          <w:rPr>
            <w:noProof/>
            <w:webHidden/>
          </w:rPr>
          <w:tab/>
        </w:r>
        <w:r w:rsidR="002947C3">
          <w:rPr>
            <w:noProof/>
            <w:webHidden/>
          </w:rPr>
          <w:fldChar w:fldCharType="begin"/>
        </w:r>
        <w:r w:rsidR="002947C3">
          <w:rPr>
            <w:noProof/>
            <w:webHidden/>
          </w:rPr>
          <w:instrText xml:space="preserve"> PAGEREF _Toc66868379 \h </w:instrText>
        </w:r>
        <w:r w:rsidR="002947C3">
          <w:rPr>
            <w:noProof/>
            <w:webHidden/>
          </w:rPr>
        </w:r>
        <w:r w:rsidR="002947C3">
          <w:rPr>
            <w:noProof/>
            <w:webHidden/>
          </w:rPr>
          <w:fldChar w:fldCharType="separate"/>
        </w:r>
        <w:r w:rsidR="002947C3">
          <w:rPr>
            <w:noProof/>
            <w:webHidden/>
          </w:rPr>
          <w:t>46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0"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Formulación y ejecución</w:t>
        </w:r>
        <w:r w:rsidR="002947C3">
          <w:rPr>
            <w:noProof/>
            <w:webHidden/>
          </w:rPr>
          <w:tab/>
        </w:r>
        <w:r w:rsidR="002947C3">
          <w:rPr>
            <w:noProof/>
            <w:webHidden/>
          </w:rPr>
          <w:fldChar w:fldCharType="begin"/>
        </w:r>
        <w:r w:rsidR="002947C3">
          <w:rPr>
            <w:noProof/>
            <w:webHidden/>
          </w:rPr>
          <w:instrText xml:space="preserve"> PAGEREF _Toc66868380 \h </w:instrText>
        </w:r>
        <w:r w:rsidR="002947C3">
          <w:rPr>
            <w:noProof/>
            <w:webHidden/>
          </w:rPr>
        </w:r>
        <w:r w:rsidR="002947C3">
          <w:rPr>
            <w:noProof/>
            <w:webHidden/>
          </w:rPr>
          <w:fldChar w:fldCharType="separate"/>
        </w:r>
        <w:r w:rsidR="002947C3">
          <w:rPr>
            <w:noProof/>
            <w:webHidden/>
          </w:rPr>
          <w:t>47</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1"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Argumentación</w:t>
        </w:r>
        <w:r w:rsidR="002947C3">
          <w:rPr>
            <w:noProof/>
            <w:webHidden/>
          </w:rPr>
          <w:tab/>
        </w:r>
        <w:r w:rsidR="002947C3">
          <w:rPr>
            <w:noProof/>
            <w:webHidden/>
          </w:rPr>
          <w:fldChar w:fldCharType="begin"/>
        </w:r>
        <w:r w:rsidR="002947C3">
          <w:rPr>
            <w:noProof/>
            <w:webHidden/>
          </w:rPr>
          <w:instrText xml:space="preserve"> PAGEREF _Toc66868381 \h </w:instrText>
        </w:r>
        <w:r w:rsidR="002947C3">
          <w:rPr>
            <w:noProof/>
            <w:webHidden/>
          </w:rPr>
        </w:r>
        <w:r w:rsidR="002947C3">
          <w:rPr>
            <w:noProof/>
            <w:webHidden/>
          </w:rPr>
          <w:fldChar w:fldCharType="separate"/>
        </w:r>
        <w:r w:rsidR="002947C3">
          <w:rPr>
            <w:noProof/>
            <w:webHidden/>
          </w:rPr>
          <w:t>47</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82" w:history="1">
        <w:r w:rsidR="002947C3" w:rsidRPr="00F3717D">
          <w:rPr>
            <w:rStyle w:val="Hipervnculo"/>
            <w:noProof/>
          </w:rPr>
          <w:t>2.</w:t>
        </w:r>
        <w:r w:rsidR="002947C3">
          <w:rPr>
            <w:rFonts w:eastAsiaTheme="minorEastAsia" w:cstheme="minorBidi"/>
            <w:noProof/>
            <w:sz w:val="22"/>
            <w:szCs w:val="22"/>
            <w:lang w:val="en-US"/>
          </w:rPr>
          <w:tab/>
        </w:r>
        <w:r w:rsidR="002947C3" w:rsidRPr="00F3717D">
          <w:rPr>
            <w:rStyle w:val="Hipervnculo"/>
            <w:noProof/>
          </w:rPr>
          <w:t>Contenidos matemáticos curriculares</w:t>
        </w:r>
        <w:r w:rsidR="002947C3">
          <w:rPr>
            <w:noProof/>
            <w:webHidden/>
          </w:rPr>
          <w:tab/>
        </w:r>
        <w:r w:rsidR="002947C3">
          <w:rPr>
            <w:noProof/>
            <w:webHidden/>
          </w:rPr>
          <w:fldChar w:fldCharType="begin"/>
        </w:r>
        <w:r w:rsidR="002947C3">
          <w:rPr>
            <w:noProof/>
            <w:webHidden/>
          </w:rPr>
          <w:instrText xml:space="preserve"> PAGEREF _Toc66868382 \h </w:instrText>
        </w:r>
        <w:r w:rsidR="002947C3">
          <w:rPr>
            <w:noProof/>
            <w:webHidden/>
          </w:rPr>
        </w:r>
        <w:r w:rsidR="002947C3">
          <w:rPr>
            <w:noProof/>
            <w:webHidden/>
          </w:rPr>
          <w:fldChar w:fldCharType="separate"/>
        </w:r>
        <w:r w:rsidR="002947C3">
          <w:rPr>
            <w:noProof/>
            <w:webHidden/>
          </w:rPr>
          <w:t>50</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83" w:history="1">
        <w:r w:rsidR="002947C3" w:rsidRPr="00F3717D">
          <w:rPr>
            <w:rStyle w:val="Hipervnculo"/>
            <w:noProof/>
          </w:rPr>
          <w:t>3.</w:t>
        </w:r>
        <w:r w:rsidR="002947C3">
          <w:rPr>
            <w:rFonts w:eastAsiaTheme="minorEastAsia" w:cstheme="minorBidi"/>
            <w:noProof/>
            <w:sz w:val="22"/>
            <w:szCs w:val="22"/>
            <w:lang w:val="en-US"/>
          </w:rPr>
          <w:tab/>
        </w:r>
        <w:r w:rsidR="002947C3" w:rsidRPr="00F3717D">
          <w:rPr>
            <w:rStyle w:val="Hipervnculo"/>
            <w:noProof/>
          </w:rPr>
          <w:t>Situaciones o contextos de la prueba</w:t>
        </w:r>
        <w:r w:rsidR="002947C3">
          <w:rPr>
            <w:noProof/>
            <w:webHidden/>
          </w:rPr>
          <w:tab/>
        </w:r>
        <w:r w:rsidR="002947C3">
          <w:rPr>
            <w:noProof/>
            <w:webHidden/>
          </w:rPr>
          <w:fldChar w:fldCharType="begin"/>
        </w:r>
        <w:r w:rsidR="002947C3">
          <w:rPr>
            <w:noProof/>
            <w:webHidden/>
          </w:rPr>
          <w:instrText xml:space="preserve"> PAGEREF _Toc66868383 \h </w:instrText>
        </w:r>
        <w:r w:rsidR="002947C3">
          <w:rPr>
            <w:noProof/>
            <w:webHidden/>
          </w:rPr>
        </w:r>
        <w:r w:rsidR="002947C3">
          <w:rPr>
            <w:noProof/>
            <w:webHidden/>
          </w:rPr>
          <w:fldChar w:fldCharType="separate"/>
        </w:r>
        <w:r w:rsidR="002947C3">
          <w:rPr>
            <w:noProof/>
            <w:webHidden/>
          </w:rPr>
          <w:t>54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4"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Familiares o personales</w:t>
        </w:r>
        <w:r w:rsidR="002947C3">
          <w:rPr>
            <w:noProof/>
            <w:webHidden/>
          </w:rPr>
          <w:tab/>
        </w:r>
        <w:r w:rsidR="002947C3">
          <w:rPr>
            <w:noProof/>
            <w:webHidden/>
          </w:rPr>
          <w:fldChar w:fldCharType="begin"/>
        </w:r>
        <w:r w:rsidR="002947C3">
          <w:rPr>
            <w:noProof/>
            <w:webHidden/>
          </w:rPr>
          <w:instrText xml:space="preserve"> PAGEREF _Toc66868384 \h </w:instrText>
        </w:r>
        <w:r w:rsidR="002947C3">
          <w:rPr>
            <w:noProof/>
            <w:webHidden/>
          </w:rPr>
        </w:r>
        <w:r w:rsidR="002947C3">
          <w:rPr>
            <w:noProof/>
            <w:webHidden/>
          </w:rPr>
          <w:fldChar w:fldCharType="separate"/>
        </w:r>
        <w:r w:rsidR="002947C3">
          <w:rPr>
            <w:noProof/>
            <w:webHidden/>
          </w:rPr>
          <w:t>54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5"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Laborales u ocupacionales</w:t>
        </w:r>
        <w:r w:rsidR="002947C3">
          <w:rPr>
            <w:noProof/>
            <w:webHidden/>
          </w:rPr>
          <w:tab/>
        </w:r>
        <w:r w:rsidR="002947C3">
          <w:rPr>
            <w:noProof/>
            <w:webHidden/>
          </w:rPr>
          <w:fldChar w:fldCharType="begin"/>
        </w:r>
        <w:r w:rsidR="002947C3">
          <w:rPr>
            <w:noProof/>
            <w:webHidden/>
          </w:rPr>
          <w:instrText xml:space="preserve"> PAGEREF _Toc66868385 \h </w:instrText>
        </w:r>
        <w:r w:rsidR="002947C3">
          <w:rPr>
            <w:noProof/>
            <w:webHidden/>
          </w:rPr>
        </w:r>
        <w:r w:rsidR="002947C3">
          <w:rPr>
            <w:noProof/>
            <w:webHidden/>
          </w:rPr>
          <w:fldChar w:fldCharType="separate"/>
        </w:r>
        <w:r w:rsidR="002947C3">
          <w:rPr>
            <w:noProof/>
            <w:webHidden/>
          </w:rPr>
          <w:t>54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6"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Comunitarios o sociales</w:t>
        </w:r>
        <w:r w:rsidR="002947C3">
          <w:rPr>
            <w:noProof/>
            <w:webHidden/>
          </w:rPr>
          <w:tab/>
        </w:r>
        <w:r w:rsidR="002947C3">
          <w:rPr>
            <w:noProof/>
            <w:webHidden/>
          </w:rPr>
          <w:fldChar w:fldCharType="begin"/>
        </w:r>
        <w:r w:rsidR="002947C3">
          <w:rPr>
            <w:noProof/>
            <w:webHidden/>
          </w:rPr>
          <w:instrText xml:space="preserve"> PAGEREF _Toc66868386 \h </w:instrText>
        </w:r>
        <w:r w:rsidR="002947C3">
          <w:rPr>
            <w:noProof/>
            <w:webHidden/>
          </w:rPr>
        </w:r>
        <w:r w:rsidR="002947C3">
          <w:rPr>
            <w:noProof/>
            <w:webHidden/>
          </w:rPr>
          <w:fldChar w:fldCharType="separate"/>
        </w:r>
        <w:r w:rsidR="002947C3">
          <w:rPr>
            <w:noProof/>
            <w:webHidden/>
          </w:rPr>
          <w:t>55</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87" w:history="1">
        <w:r w:rsidR="002947C3" w:rsidRPr="00F3717D">
          <w:rPr>
            <w:rStyle w:val="Hipervnculo"/>
            <w:noProof/>
          </w:rPr>
          <w:t>d.</w:t>
        </w:r>
        <w:r w:rsidR="002947C3">
          <w:rPr>
            <w:rFonts w:eastAsiaTheme="minorEastAsia" w:cstheme="minorBidi"/>
            <w:noProof/>
            <w:sz w:val="22"/>
            <w:szCs w:val="22"/>
            <w:lang w:val="en-US"/>
          </w:rPr>
          <w:tab/>
        </w:r>
        <w:r w:rsidR="002947C3" w:rsidRPr="00F3717D">
          <w:rPr>
            <w:rStyle w:val="Hipervnculo"/>
            <w:noProof/>
          </w:rPr>
          <w:t>Matemáticos o científicos</w:t>
        </w:r>
        <w:r w:rsidR="002947C3">
          <w:rPr>
            <w:noProof/>
            <w:webHidden/>
          </w:rPr>
          <w:tab/>
        </w:r>
        <w:r w:rsidR="002947C3">
          <w:rPr>
            <w:noProof/>
            <w:webHidden/>
          </w:rPr>
          <w:fldChar w:fldCharType="begin"/>
        </w:r>
        <w:r w:rsidR="002947C3">
          <w:rPr>
            <w:noProof/>
            <w:webHidden/>
          </w:rPr>
          <w:instrText xml:space="preserve"> PAGEREF _Toc66868387 \h </w:instrText>
        </w:r>
        <w:r w:rsidR="002947C3">
          <w:rPr>
            <w:noProof/>
            <w:webHidden/>
          </w:rPr>
        </w:r>
        <w:r w:rsidR="002947C3">
          <w:rPr>
            <w:noProof/>
            <w:webHidden/>
          </w:rPr>
          <w:fldChar w:fldCharType="separate"/>
        </w:r>
        <w:r w:rsidR="002947C3">
          <w:rPr>
            <w:noProof/>
            <w:webHidden/>
          </w:rPr>
          <w:t>55</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88" w:history="1">
        <w:r w:rsidR="002947C3" w:rsidRPr="00F3717D">
          <w:rPr>
            <w:rStyle w:val="Hipervnculo"/>
            <w:noProof/>
          </w:rPr>
          <w:t>C.</w:t>
        </w:r>
        <w:r w:rsidR="002947C3">
          <w:rPr>
            <w:rFonts w:eastAsiaTheme="minorEastAsia" w:cstheme="minorBidi"/>
            <w:b w:val="0"/>
            <w:bCs w:val="0"/>
            <w:noProof/>
            <w:sz w:val="22"/>
            <w:szCs w:val="22"/>
            <w:lang w:val="en-US"/>
          </w:rPr>
          <w:tab/>
        </w:r>
        <w:r w:rsidR="002947C3" w:rsidRPr="00F3717D">
          <w:rPr>
            <w:rStyle w:val="Hipervnculo"/>
            <w:noProof/>
          </w:rPr>
          <w:t>Prueba de sociales y ciudadanas</w:t>
        </w:r>
        <w:r w:rsidR="002947C3">
          <w:rPr>
            <w:noProof/>
            <w:webHidden/>
          </w:rPr>
          <w:tab/>
        </w:r>
        <w:r w:rsidR="002947C3">
          <w:rPr>
            <w:noProof/>
            <w:webHidden/>
          </w:rPr>
          <w:fldChar w:fldCharType="begin"/>
        </w:r>
        <w:r w:rsidR="002947C3">
          <w:rPr>
            <w:noProof/>
            <w:webHidden/>
          </w:rPr>
          <w:instrText xml:space="preserve"> PAGEREF _Toc66868388 \h </w:instrText>
        </w:r>
        <w:r w:rsidR="002947C3">
          <w:rPr>
            <w:noProof/>
            <w:webHidden/>
          </w:rPr>
        </w:r>
        <w:r w:rsidR="002947C3">
          <w:rPr>
            <w:noProof/>
            <w:webHidden/>
          </w:rPr>
          <w:fldChar w:fldCharType="separate"/>
        </w:r>
        <w:r w:rsidR="002947C3">
          <w:rPr>
            <w:noProof/>
            <w:webHidden/>
          </w:rPr>
          <w:t>55</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389" w:history="1">
        <w:r w:rsidR="002947C3" w:rsidRPr="00F3717D">
          <w:rPr>
            <w:rStyle w:val="Hipervnculo"/>
            <w:noProof/>
          </w:rPr>
          <w:t>1.</w:t>
        </w:r>
        <w:r w:rsidR="002947C3">
          <w:rPr>
            <w:rFonts w:eastAsiaTheme="minorEastAsia" w:cstheme="minorBidi"/>
            <w:noProof/>
            <w:sz w:val="22"/>
            <w:szCs w:val="22"/>
            <w:lang w:val="en-US"/>
          </w:rPr>
          <w:tab/>
        </w:r>
        <w:r w:rsidR="002947C3" w:rsidRPr="00F3717D">
          <w:rPr>
            <w:rStyle w:val="Hipervnculo"/>
            <w:noProof/>
          </w:rPr>
          <w:t>Competencias evaluadas</w:t>
        </w:r>
        <w:r w:rsidR="002947C3">
          <w:rPr>
            <w:noProof/>
            <w:webHidden/>
          </w:rPr>
          <w:tab/>
        </w:r>
        <w:r w:rsidR="002947C3">
          <w:rPr>
            <w:noProof/>
            <w:webHidden/>
          </w:rPr>
          <w:fldChar w:fldCharType="begin"/>
        </w:r>
        <w:r w:rsidR="002947C3">
          <w:rPr>
            <w:noProof/>
            <w:webHidden/>
          </w:rPr>
          <w:instrText xml:space="preserve"> PAGEREF _Toc66868389 \h </w:instrText>
        </w:r>
        <w:r w:rsidR="002947C3">
          <w:rPr>
            <w:noProof/>
            <w:webHidden/>
          </w:rPr>
        </w:r>
        <w:r w:rsidR="002947C3">
          <w:rPr>
            <w:noProof/>
            <w:webHidden/>
          </w:rPr>
          <w:fldChar w:fldCharType="separate"/>
        </w:r>
        <w:r w:rsidR="002947C3">
          <w:rPr>
            <w:noProof/>
            <w:webHidden/>
          </w:rPr>
          <w:t>56</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90"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Pensamiento social</w:t>
        </w:r>
        <w:r w:rsidR="002947C3">
          <w:rPr>
            <w:noProof/>
            <w:webHidden/>
          </w:rPr>
          <w:tab/>
        </w:r>
        <w:r w:rsidR="002947C3">
          <w:rPr>
            <w:noProof/>
            <w:webHidden/>
          </w:rPr>
          <w:fldChar w:fldCharType="begin"/>
        </w:r>
        <w:r w:rsidR="002947C3">
          <w:rPr>
            <w:noProof/>
            <w:webHidden/>
          </w:rPr>
          <w:instrText xml:space="preserve"> PAGEREF _Toc66868390 \h </w:instrText>
        </w:r>
        <w:r w:rsidR="002947C3">
          <w:rPr>
            <w:noProof/>
            <w:webHidden/>
          </w:rPr>
        </w:r>
        <w:r w:rsidR="002947C3">
          <w:rPr>
            <w:noProof/>
            <w:webHidden/>
          </w:rPr>
          <w:fldChar w:fldCharType="separate"/>
        </w:r>
        <w:r w:rsidR="002947C3">
          <w:rPr>
            <w:noProof/>
            <w:webHidden/>
          </w:rPr>
          <w:t>56</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1" w:history="1">
        <w:r w:rsidR="002947C3" w:rsidRPr="00F3717D">
          <w:rPr>
            <w:rStyle w:val="Hipervnculo"/>
            <w:noProof/>
          </w:rPr>
          <w:t>Capacidad para identificar y usar conceptos básicos de las ciencias sociales.</w:t>
        </w:r>
        <w:r w:rsidR="002947C3">
          <w:rPr>
            <w:noProof/>
            <w:webHidden/>
          </w:rPr>
          <w:tab/>
        </w:r>
        <w:r w:rsidR="002947C3">
          <w:rPr>
            <w:noProof/>
            <w:webHidden/>
          </w:rPr>
          <w:fldChar w:fldCharType="begin"/>
        </w:r>
        <w:r w:rsidR="002947C3">
          <w:rPr>
            <w:noProof/>
            <w:webHidden/>
          </w:rPr>
          <w:instrText xml:space="preserve"> PAGEREF _Toc66868391 \h </w:instrText>
        </w:r>
        <w:r w:rsidR="002947C3">
          <w:rPr>
            <w:noProof/>
            <w:webHidden/>
          </w:rPr>
        </w:r>
        <w:r w:rsidR="002947C3">
          <w:rPr>
            <w:noProof/>
            <w:webHidden/>
          </w:rPr>
          <w:fldChar w:fldCharType="separate"/>
        </w:r>
        <w:r w:rsidR="002947C3">
          <w:rPr>
            <w:noProof/>
            <w:webHidden/>
          </w:rPr>
          <w:t>56</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2" w:history="1">
        <w:r w:rsidR="002947C3" w:rsidRPr="00F3717D">
          <w:rPr>
            <w:rStyle w:val="Hipervnculo"/>
            <w:noProof/>
          </w:rPr>
          <w:t>Capacidad para identificar dimensiones temporales y espaciales de eventos y problemáticas sociales.</w:t>
        </w:r>
        <w:r w:rsidR="002947C3">
          <w:rPr>
            <w:noProof/>
            <w:webHidden/>
          </w:rPr>
          <w:tab/>
        </w:r>
        <w:r w:rsidR="002947C3">
          <w:rPr>
            <w:noProof/>
            <w:webHidden/>
          </w:rPr>
          <w:fldChar w:fldCharType="begin"/>
        </w:r>
        <w:r w:rsidR="002947C3">
          <w:rPr>
            <w:noProof/>
            <w:webHidden/>
          </w:rPr>
          <w:instrText xml:space="preserve"> PAGEREF _Toc66868392 \h </w:instrText>
        </w:r>
        <w:r w:rsidR="002947C3">
          <w:rPr>
            <w:noProof/>
            <w:webHidden/>
          </w:rPr>
        </w:r>
        <w:r w:rsidR="002947C3">
          <w:rPr>
            <w:noProof/>
            <w:webHidden/>
          </w:rPr>
          <w:fldChar w:fldCharType="separate"/>
        </w:r>
        <w:r w:rsidR="002947C3">
          <w:rPr>
            <w:noProof/>
            <w:webHidden/>
          </w:rPr>
          <w:t>57</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93"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Interpretación y análisis de perspectivas</w:t>
        </w:r>
        <w:r w:rsidR="002947C3">
          <w:rPr>
            <w:noProof/>
            <w:webHidden/>
          </w:rPr>
          <w:tab/>
        </w:r>
        <w:r w:rsidR="002947C3">
          <w:rPr>
            <w:noProof/>
            <w:webHidden/>
          </w:rPr>
          <w:fldChar w:fldCharType="begin"/>
        </w:r>
        <w:r w:rsidR="002947C3">
          <w:rPr>
            <w:noProof/>
            <w:webHidden/>
          </w:rPr>
          <w:instrText xml:space="preserve"> PAGEREF _Toc66868393 \h </w:instrText>
        </w:r>
        <w:r w:rsidR="002947C3">
          <w:rPr>
            <w:noProof/>
            <w:webHidden/>
          </w:rPr>
        </w:r>
        <w:r w:rsidR="002947C3">
          <w:rPr>
            <w:noProof/>
            <w:webHidden/>
          </w:rPr>
          <w:fldChar w:fldCharType="separate"/>
        </w:r>
        <w:r w:rsidR="002947C3">
          <w:rPr>
            <w:noProof/>
            <w:webHidden/>
          </w:rPr>
          <w:t>57</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4" w:history="1">
        <w:r w:rsidR="002947C3" w:rsidRPr="00F3717D">
          <w:rPr>
            <w:rStyle w:val="Hipervnculo"/>
            <w:noProof/>
          </w:rPr>
          <w:t>Reconocimiento de diversas opiniones, posturas e intereses.</w:t>
        </w:r>
        <w:r w:rsidR="002947C3">
          <w:rPr>
            <w:noProof/>
            <w:webHidden/>
          </w:rPr>
          <w:tab/>
        </w:r>
        <w:r w:rsidR="002947C3">
          <w:rPr>
            <w:noProof/>
            <w:webHidden/>
          </w:rPr>
          <w:fldChar w:fldCharType="begin"/>
        </w:r>
        <w:r w:rsidR="002947C3">
          <w:rPr>
            <w:noProof/>
            <w:webHidden/>
          </w:rPr>
          <w:instrText xml:space="preserve"> PAGEREF _Toc66868394 \h </w:instrText>
        </w:r>
        <w:r w:rsidR="002947C3">
          <w:rPr>
            <w:noProof/>
            <w:webHidden/>
          </w:rPr>
        </w:r>
        <w:r w:rsidR="002947C3">
          <w:rPr>
            <w:noProof/>
            <w:webHidden/>
          </w:rPr>
          <w:fldChar w:fldCharType="separate"/>
        </w:r>
        <w:r w:rsidR="002947C3">
          <w:rPr>
            <w:noProof/>
            <w:webHidden/>
          </w:rPr>
          <w:t>58</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5" w:history="1">
        <w:r w:rsidR="002947C3" w:rsidRPr="00F3717D">
          <w:rPr>
            <w:rStyle w:val="Hipervnculo"/>
            <w:noProof/>
          </w:rPr>
          <w:t>Análisis crítico de fuentes y argumentos.</w:t>
        </w:r>
        <w:r w:rsidR="002947C3">
          <w:rPr>
            <w:noProof/>
            <w:webHidden/>
          </w:rPr>
          <w:tab/>
        </w:r>
        <w:r w:rsidR="002947C3">
          <w:rPr>
            <w:noProof/>
            <w:webHidden/>
          </w:rPr>
          <w:fldChar w:fldCharType="begin"/>
        </w:r>
        <w:r w:rsidR="002947C3">
          <w:rPr>
            <w:noProof/>
            <w:webHidden/>
          </w:rPr>
          <w:instrText xml:space="preserve"> PAGEREF _Toc66868395 \h </w:instrText>
        </w:r>
        <w:r w:rsidR="002947C3">
          <w:rPr>
            <w:noProof/>
            <w:webHidden/>
          </w:rPr>
        </w:r>
        <w:r w:rsidR="002947C3">
          <w:rPr>
            <w:noProof/>
            <w:webHidden/>
          </w:rPr>
          <w:fldChar w:fldCharType="separate"/>
        </w:r>
        <w:r w:rsidR="002947C3">
          <w:rPr>
            <w:noProof/>
            <w:webHidden/>
          </w:rPr>
          <w:t>58</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396"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Pensamiento reflexivo y sistémico</w:t>
        </w:r>
        <w:r w:rsidR="002947C3">
          <w:rPr>
            <w:noProof/>
            <w:webHidden/>
          </w:rPr>
          <w:tab/>
        </w:r>
        <w:r w:rsidR="002947C3">
          <w:rPr>
            <w:noProof/>
            <w:webHidden/>
          </w:rPr>
          <w:fldChar w:fldCharType="begin"/>
        </w:r>
        <w:r w:rsidR="002947C3">
          <w:rPr>
            <w:noProof/>
            <w:webHidden/>
          </w:rPr>
          <w:instrText xml:space="preserve"> PAGEREF _Toc66868396 \h </w:instrText>
        </w:r>
        <w:r w:rsidR="002947C3">
          <w:rPr>
            <w:noProof/>
            <w:webHidden/>
          </w:rPr>
        </w:r>
        <w:r w:rsidR="002947C3">
          <w:rPr>
            <w:noProof/>
            <w:webHidden/>
          </w:rPr>
          <w:fldChar w:fldCharType="separate"/>
        </w:r>
        <w:r w:rsidR="002947C3">
          <w:rPr>
            <w:noProof/>
            <w:webHidden/>
          </w:rPr>
          <w:t>58</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7" w:history="1">
        <w:r w:rsidR="002947C3" w:rsidRPr="00F3717D">
          <w:rPr>
            <w:rStyle w:val="Hipervnculo"/>
            <w:noProof/>
          </w:rPr>
          <w:t>Identificar modelos conceptuales que orientan decisiones sociales.</w:t>
        </w:r>
        <w:r w:rsidR="002947C3">
          <w:rPr>
            <w:noProof/>
            <w:webHidden/>
          </w:rPr>
          <w:tab/>
        </w:r>
        <w:r w:rsidR="002947C3">
          <w:rPr>
            <w:noProof/>
            <w:webHidden/>
          </w:rPr>
          <w:fldChar w:fldCharType="begin"/>
        </w:r>
        <w:r w:rsidR="002947C3">
          <w:rPr>
            <w:noProof/>
            <w:webHidden/>
          </w:rPr>
          <w:instrText xml:space="preserve"> PAGEREF _Toc66868397 \h </w:instrText>
        </w:r>
        <w:r w:rsidR="002947C3">
          <w:rPr>
            <w:noProof/>
            <w:webHidden/>
          </w:rPr>
        </w:r>
        <w:r w:rsidR="002947C3">
          <w:rPr>
            <w:noProof/>
            <w:webHidden/>
          </w:rPr>
          <w:fldChar w:fldCharType="separate"/>
        </w:r>
        <w:r w:rsidR="002947C3">
          <w:rPr>
            <w:noProof/>
            <w:webHidden/>
          </w:rPr>
          <w:t>59</w:t>
        </w:r>
        <w:r w:rsidR="002947C3">
          <w:rPr>
            <w:noProof/>
            <w:webHidden/>
          </w:rPr>
          <w:fldChar w:fldCharType="end"/>
        </w:r>
      </w:hyperlink>
    </w:p>
    <w:p w:rsidR="002947C3" w:rsidRDefault="00A76BA6">
      <w:pPr>
        <w:pStyle w:val="TDC5"/>
        <w:tabs>
          <w:tab w:val="right" w:pos="8828"/>
        </w:tabs>
        <w:rPr>
          <w:rFonts w:eastAsiaTheme="minorEastAsia" w:cstheme="minorBidi"/>
          <w:noProof/>
          <w:sz w:val="22"/>
          <w:szCs w:val="22"/>
          <w:lang w:val="en-US"/>
        </w:rPr>
      </w:pPr>
      <w:hyperlink w:anchor="_Toc66868398" w:history="1">
        <w:r w:rsidR="002947C3" w:rsidRPr="00F3717D">
          <w:rPr>
            <w:rStyle w:val="Hipervnculo"/>
            <w:noProof/>
          </w:rPr>
          <w:t>Establecer relaciones entre dimensiones presentes en una situación problemática y en sus posibles alternativas de solución.</w:t>
        </w:r>
        <w:r w:rsidR="002947C3">
          <w:rPr>
            <w:noProof/>
            <w:webHidden/>
          </w:rPr>
          <w:tab/>
        </w:r>
        <w:r w:rsidR="002947C3">
          <w:rPr>
            <w:noProof/>
            <w:webHidden/>
          </w:rPr>
          <w:fldChar w:fldCharType="begin"/>
        </w:r>
        <w:r w:rsidR="002947C3">
          <w:rPr>
            <w:noProof/>
            <w:webHidden/>
          </w:rPr>
          <w:instrText xml:space="preserve"> PAGEREF _Toc66868398 \h </w:instrText>
        </w:r>
        <w:r w:rsidR="002947C3">
          <w:rPr>
            <w:noProof/>
            <w:webHidden/>
          </w:rPr>
        </w:r>
        <w:r w:rsidR="002947C3">
          <w:rPr>
            <w:noProof/>
            <w:webHidden/>
          </w:rPr>
          <w:fldChar w:fldCharType="separate"/>
        </w:r>
        <w:r w:rsidR="002947C3">
          <w:rPr>
            <w:noProof/>
            <w:webHidden/>
          </w:rPr>
          <w:t>59</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399" w:history="1">
        <w:r w:rsidR="002947C3" w:rsidRPr="00F3717D">
          <w:rPr>
            <w:rStyle w:val="Hipervnculo"/>
            <w:noProof/>
          </w:rPr>
          <w:t>D.</w:t>
        </w:r>
        <w:r w:rsidR="002947C3">
          <w:rPr>
            <w:rFonts w:eastAsiaTheme="minorEastAsia" w:cstheme="minorBidi"/>
            <w:b w:val="0"/>
            <w:bCs w:val="0"/>
            <w:noProof/>
            <w:sz w:val="22"/>
            <w:szCs w:val="22"/>
            <w:lang w:val="en-US"/>
          </w:rPr>
          <w:tab/>
        </w:r>
        <w:r w:rsidR="002947C3" w:rsidRPr="00F3717D">
          <w:rPr>
            <w:rStyle w:val="Hipervnculo"/>
            <w:noProof/>
          </w:rPr>
          <w:t>Prueba de ciencias naturales</w:t>
        </w:r>
        <w:r w:rsidR="002947C3">
          <w:rPr>
            <w:noProof/>
            <w:webHidden/>
          </w:rPr>
          <w:tab/>
        </w:r>
        <w:r w:rsidR="002947C3">
          <w:rPr>
            <w:noProof/>
            <w:webHidden/>
          </w:rPr>
          <w:fldChar w:fldCharType="begin"/>
        </w:r>
        <w:r w:rsidR="002947C3">
          <w:rPr>
            <w:noProof/>
            <w:webHidden/>
          </w:rPr>
          <w:instrText xml:space="preserve"> PAGEREF _Toc66868399 \h </w:instrText>
        </w:r>
        <w:r w:rsidR="002947C3">
          <w:rPr>
            <w:noProof/>
            <w:webHidden/>
          </w:rPr>
        </w:r>
        <w:r w:rsidR="002947C3">
          <w:rPr>
            <w:noProof/>
            <w:webHidden/>
          </w:rPr>
          <w:fldChar w:fldCharType="separate"/>
        </w:r>
        <w:r w:rsidR="002947C3">
          <w:rPr>
            <w:noProof/>
            <w:webHidden/>
          </w:rPr>
          <w:t>63</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400" w:history="1">
        <w:r w:rsidR="002947C3" w:rsidRPr="00F3717D">
          <w:rPr>
            <w:rStyle w:val="Hipervnculo"/>
            <w:noProof/>
          </w:rPr>
          <w:t>1.</w:t>
        </w:r>
        <w:r w:rsidR="002947C3">
          <w:rPr>
            <w:rFonts w:eastAsiaTheme="minorEastAsia" w:cstheme="minorBidi"/>
            <w:noProof/>
            <w:sz w:val="22"/>
            <w:szCs w:val="22"/>
            <w:lang w:val="en-US"/>
          </w:rPr>
          <w:tab/>
        </w:r>
        <w:r w:rsidR="002947C3" w:rsidRPr="00F3717D">
          <w:rPr>
            <w:rStyle w:val="Hipervnculo"/>
            <w:noProof/>
          </w:rPr>
          <w:t>Competencias evaluadas</w:t>
        </w:r>
        <w:r w:rsidR="002947C3">
          <w:rPr>
            <w:noProof/>
            <w:webHidden/>
          </w:rPr>
          <w:tab/>
        </w:r>
        <w:r w:rsidR="002947C3">
          <w:rPr>
            <w:noProof/>
            <w:webHidden/>
          </w:rPr>
          <w:fldChar w:fldCharType="begin"/>
        </w:r>
        <w:r w:rsidR="002947C3">
          <w:rPr>
            <w:noProof/>
            <w:webHidden/>
          </w:rPr>
          <w:instrText xml:space="preserve"> PAGEREF _Toc66868400 \h </w:instrText>
        </w:r>
        <w:r w:rsidR="002947C3">
          <w:rPr>
            <w:noProof/>
            <w:webHidden/>
          </w:rPr>
        </w:r>
        <w:r w:rsidR="002947C3">
          <w:rPr>
            <w:noProof/>
            <w:webHidden/>
          </w:rPr>
          <w:fldChar w:fldCharType="separate"/>
        </w:r>
        <w:r w:rsidR="002947C3">
          <w:rPr>
            <w:noProof/>
            <w:webHidden/>
          </w:rPr>
          <w:t>64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1"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Uso comprensivo del conocimiento científico</w:t>
        </w:r>
        <w:r w:rsidR="002947C3">
          <w:rPr>
            <w:noProof/>
            <w:webHidden/>
          </w:rPr>
          <w:tab/>
        </w:r>
        <w:r w:rsidR="002947C3">
          <w:rPr>
            <w:noProof/>
            <w:webHidden/>
          </w:rPr>
          <w:fldChar w:fldCharType="begin"/>
        </w:r>
        <w:r w:rsidR="002947C3">
          <w:rPr>
            <w:noProof/>
            <w:webHidden/>
          </w:rPr>
          <w:instrText xml:space="preserve"> PAGEREF _Toc66868401 \h </w:instrText>
        </w:r>
        <w:r w:rsidR="002947C3">
          <w:rPr>
            <w:noProof/>
            <w:webHidden/>
          </w:rPr>
        </w:r>
        <w:r w:rsidR="002947C3">
          <w:rPr>
            <w:noProof/>
            <w:webHidden/>
          </w:rPr>
          <w:fldChar w:fldCharType="separate"/>
        </w:r>
        <w:r w:rsidR="002947C3">
          <w:rPr>
            <w:noProof/>
            <w:webHidden/>
          </w:rPr>
          <w:t>64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2"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Explicación de fenómenos</w:t>
        </w:r>
        <w:r w:rsidR="002947C3">
          <w:rPr>
            <w:noProof/>
            <w:webHidden/>
          </w:rPr>
          <w:tab/>
        </w:r>
        <w:r w:rsidR="002947C3">
          <w:rPr>
            <w:noProof/>
            <w:webHidden/>
          </w:rPr>
          <w:fldChar w:fldCharType="begin"/>
        </w:r>
        <w:r w:rsidR="002947C3">
          <w:rPr>
            <w:noProof/>
            <w:webHidden/>
          </w:rPr>
          <w:instrText xml:space="preserve"> PAGEREF _Toc66868402 \h </w:instrText>
        </w:r>
        <w:r w:rsidR="002947C3">
          <w:rPr>
            <w:noProof/>
            <w:webHidden/>
          </w:rPr>
        </w:r>
        <w:r w:rsidR="002947C3">
          <w:rPr>
            <w:noProof/>
            <w:webHidden/>
          </w:rPr>
          <w:fldChar w:fldCharType="separate"/>
        </w:r>
        <w:r w:rsidR="002947C3">
          <w:rPr>
            <w:noProof/>
            <w:webHidden/>
          </w:rPr>
          <w:t>65</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3"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Indagación</w:t>
        </w:r>
        <w:r w:rsidR="002947C3">
          <w:rPr>
            <w:noProof/>
            <w:webHidden/>
          </w:rPr>
          <w:tab/>
        </w:r>
        <w:r w:rsidR="002947C3">
          <w:rPr>
            <w:noProof/>
            <w:webHidden/>
          </w:rPr>
          <w:fldChar w:fldCharType="begin"/>
        </w:r>
        <w:r w:rsidR="002947C3">
          <w:rPr>
            <w:noProof/>
            <w:webHidden/>
          </w:rPr>
          <w:instrText xml:space="preserve"> PAGEREF _Toc66868403 \h </w:instrText>
        </w:r>
        <w:r w:rsidR="002947C3">
          <w:rPr>
            <w:noProof/>
            <w:webHidden/>
          </w:rPr>
        </w:r>
        <w:r w:rsidR="002947C3">
          <w:rPr>
            <w:noProof/>
            <w:webHidden/>
          </w:rPr>
          <w:fldChar w:fldCharType="separate"/>
        </w:r>
        <w:r w:rsidR="002947C3">
          <w:rPr>
            <w:noProof/>
            <w:webHidden/>
          </w:rPr>
          <w:t>65</w:t>
        </w:r>
        <w:r w:rsidR="002947C3">
          <w:rPr>
            <w:noProof/>
            <w:webHidden/>
          </w:rPr>
          <w:fldChar w:fldCharType="end"/>
        </w:r>
      </w:hyperlink>
    </w:p>
    <w:p w:rsidR="002947C3" w:rsidRDefault="00A76BA6">
      <w:pPr>
        <w:pStyle w:val="TDC3"/>
        <w:tabs>
          <w:tab w:val="left" w:pos="720"/>
          <w:tab w:val="right" w:pos="8828"/>
        </w:tabs>
        <w:rPr>
          <w:rFonts w:eastAsiaTheme="minorEastAsia" w:cstheme="minorBidi"/>
          <w:noProof/>
          <w:sz w:val="22"/>
          <w:szCs w:val="22"/>
          <w:lang w:val="en-US"/>
        </w:rPr>
      </w:pPr>
      <w:hyperlink w:anchor="_Toc66868404" w:history="1">
        <w:r w:rsidR="002947C3" w:rsidRPr="00F3717D">
          <w:rPr>
            <w:rStyle w:val="Hipervnculo"/>
            <w:noProof/>
          </w:rPr>
          <w:t>2.</w:t>
        </w:r>
        <w:r w:rsidR="002947C3">
          <w:rPr>
            <w:rFonts w:eastAsiaTheme="minorEastAsia" w:cstheme="minorBidi"/>
            <w:noProof/>
            <w:sz w:val="22"/>
            <w:szCs w:val="22"/>
            <w:lang w:val="en-US"/>
          </w:rPr>
          <w:tab/>
        </w:r>
        <w:r w:rsidR="002947C3" w:rsidRPr="00F3717D">
          <w:rPr>
            <w:rStyle w:val="Hipervnculo"/>
            <w:noProof/>
          </w:rPr>
          <w:t>Componentes evaluados</w:t>
        </w:r>
        <w:r w:rsidR="002947C3">
          <w:rPr>
            <w:noProof/>
            <w:webHidden/>
          </w:rPr>
          <w:tab/>
        </w:r>
        <w:r w:rsidR="002947C3">
          <w:rPr>
            <w:noProof/>
            <w:webHidden/>
          </w:rPr>
          <w:fldChar w:fldCharType="begin"/>
        </w:r>
        <w:r w:rsidR="002947C3">
          <w:rPr>
            <w:noProof/>
            <w:webHidden/>
          </w:rPr>
          <w:instrText xml:space="preserve"> PAGEREF _Toc66868404 \h </w:instrText>
        </w:r>
        <w:r w:rsidR="002947C3">
          <w:rPr>
            <w:noProof/>
            <w:webHidden/>
          </w:rPr>
        </w:r>
        <w:r w:rsidR="002947C3">
          <w:rPr>
            <w:noProof/>
            <w:webHidden/>
          </w:rPr>
          <w:fldChar w:fldCharType="separate"/>
        </w:r>
        <w:r w:rsidR="002947C3">
          <w:rPr>
            <w:noProof/>
            <w:webHidden/>
          </w:rPr>
          <w:t>73</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5" w:history="1">
        <w:r w:rsidR="002947C3" w:rsidRPr="00F3717D">
          <w:rPr>
            <w:rStyle w:val="Hipervnculo"/>
            <w:noProof/>
          </w:rPr>
          <w:t>A.</w:t>
        </w:r>
        <w:r w:rsidR="002947C3">
          <w:rPr>
            <w:rFonts w:eastAsiaTheme="minorEastAsia" w:cstheme="minorBidi"/>
            <w:noProof/>
            <w:sz w:val="22"/>
            <w:szCs w:val="22"/>
            <w:lang w:val="en-US"/>
          </w:rPr>
          <w:tab/>
        </w:r>
        <w:r w:rsidR="002947C3" w:rsidRPr="00F3717D">
          <w:rPr>
            <w:rStyle w:val="Hipervnculo"/>
            <w:noProof/>
          </w:rPr>
          <w:t>Conceptos del componente biológico</w:t>
        </w:r>
        <w:r w:rsidR="002947C3">
          <w:rPr>
            <w:noProof/>
            <w:webHidden/>
          </w:rPr>
          <w:tab/>
        </w:r>
        <w:r w:rsidR="002947C3">
          <w:rPr>
            <w:noProof/>
            <w:webHidden/>
          </w:rPr>
          <w:fldChar w:fldCharType="begin"/>
        </w:r>
        <w:r w:rsidR="002947C3">
          <w:rPr>
            <w:noProof/>
            <w:webHidden/>
          </w:rPr>
          <w:instrText xml:space="preserve"> PAGEREF _Toc66868405 \h </w:instrText>
        </w:r>
        <w:r w:rsidR="002947C3">
          <w:rPr>
            <w:noProof/>
            <w:webHidden/>
          </w:rPr>
        </w:r>
        <w:r w:rsidR="002947C3">
          <w:rPr>
            <w:noProof/>
            <w:webHidden/>
          </w:rPr>
          <w:fldChar w:fldCharType="separate"/>
        </w:r>
        <w:r w:rsidR="002947C3">
          <w:rPr>
            <w:noProof/>
            <w:webHidden/>
          </w:rPr>
          <w:t>73</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6" w:history="1">
        <w:r w:rsidR="002947C3" w:rsidRPr="00F3717D">
          <w:rPr>
            <w:rStyle w:val="Hipervnculo"/>
            <w:noProof/>
          </w:rPr>
          <w:t>B.</w:t>
        </w:r>
        <w:r w:rsidR="002947C3">
          <w:rPr>
            <w:rFonts w:eastAsiaTheme="minorEastAsia" w:cstheme="minorBidi"/>
            <w:noProof/>
            <w:sz w:val="22"/>
            <w:szCs w:val="22"/>
            <w:lang w:val="en-US"/>
          </w:rPr>
          <w:tab/>
        </w:r>
        <w:r w:rsidR="002947C3" w:rsidRPr="00F3717D">
          <w:rPr>
            <w:rStyle w:val="Hipervnculo"/>
            <w:noProof/>
          </w:rPr>
          <w:t>Conceptos del componente físico</w:t>
        </w:r>
        <w:r w:rsidR="002947C3">
          <w:rPr>
            <w:noProof/>
            <w:webHidden/>
          </w:rPr>
          <w:tab/>
        </w:r>
        <w:r w:rsidR="002947C3">
          <w:rPr>
            <w:noProof/>
            <w:webHidden/>
          </w:rPr>
          <w:fldChar w:fldCharType="begin"/>
        </w:r>
        <w:r w:rsidR="002947C3">
          <w:rPr>
            <w:noProof/>
            <w:webHidden/>
          </w:rPr>
          <w:instrText xml:space="preserve"> PAGEREF _Toc66868406 \h </w:instrText>
        </w:r>
        <w:r w:rsidR="002947C3">
          <w:rPr>
            <w:noProof/>
            <w:webHidden/>
          </w:rPr>
        </w:r>
        <w:r w:rsidR="002947C3">
          <w:rPr>
            <w:noProof/>
            <w:webHidden/>
          </w:rPr>
          <w:fldChar w:fldCharType="separate"/>
        </w:r>
        <w:r w:rsidR="002947C3">
          <w:rPr>
            <w:noProof/>
            <w:webHidden/>
          </w:rPr>
          <w:t>73</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7" w:history="1">
        <w:r w:rsidR="002947C3" w:rsidRPr="00F3717D">
          <w:rPr>
            <w:rStyle w:val="Hipervnculo"/>
            <w:noProof/>
          </w:rPr>
          <w:t>C.</w:t>
        </w:r>
        <w:r w:rsidR="002947C3">
          <w:rPr>
            <w:rFonts w:eastAsiaTheme="minorEastAsia" w:cstheme="minorBidi"/>
            <w:noProof/>
            <w:sz w:val="22"/>
            <w:szCs w:val="22"/>
            <w:lang w:val="en-US"/>
          </w:rPr>
          <w:tab/>
        </w:r>
        <w:r w:rsidR="002947C3" w:rsidRPr="00F3717D">
          <w:rPr>
            <w:rStyle w:val="Hipervnculo"/>
            <w:noProof/>
          </w:rPr>
          <w:t>Conceptos del componente químico</w:t>
        </w:r>
        <w:r w:rsidR="002947C3">
          <w:rPr>
            <w:noProof/>
            <w:webHidden/>
          </w:rPr>
          <w:tab/>
        </w:r>
        <w:r w:rsidR="002947C3">
          <w:rPr>
            <w:noProof/>
            <w:webHidden/>
          </w:rPr>
          <w:fldChar w:fldCharType="begin"/>
        </w:r>
        <w:r w:rsidR="002947C3">
          <w:rPr>
            <w:noProof/>
            <w:webHidden/>
          </w:rPr>
          <w:instrText xml:space="preserve"> PAGEREF _Toc66868407 \h </w:instrText>
        </w:r>
        <w:r w:rsidR="002947C3">
          <w:rPr>
            <w:noProof/>
            <w:webHidden/>
          </w:rPr>
        </w:r>
        <w:r w:rsidR="002947C3">
          <w:rPr>
            <w:noProof/>
            <w:webHidden/>
          </w:rPr>
          <w:fldChar w:fldCharType="separate"/>
        </w:r>
        <w:r w:rsidR="002947C3">
          <w:rPr>
            <w:noProof/>
            <w:webHidden/>
          </w:rPr>
          <w:t>74</w:t>
        </w:r>
        <w:r w:rsidR="002947C3">
          <w:rPr>
            <w:noProof/>
            <w:webHidden/>
          </w:rPr>
          <w:fldChar w:fldCharType="end"/>
        </w:r>
      </w:hyperlink>
    </w:p>
    <w:p w:rsidR="002947C3" w:rsidRDefault="00A76BA6">
      <w:pPr>
        <w:pStyle w:val="TDC4"/>
        <w:tabs>
          <w:tab w:val="left" w:pos="960"/>
          <w:tab w:val="right" w:pos="8828"/>
        </w:tabs>
        <w:rPr>
          <w:rFonts w:eastAsiaTheme="minorEastAsia" w:cstheme="minorBidi"/>
          <w:noProof/>
          <w:sz w:val="22"/>
          <w:szCs w:val="22"/>
          <w:lang w:val="en-US"/>
        </w:rPr>
      </w:pPr>
      <w:hyperlink w:anchor="_Toc66868408" w:history="1">
        <w:r w:rsidR="002947C3" w:rsidRPr="00F3717D">
          <w:rPr>
            <w:rStyle w:val="Hipervnculo"/>
            <w:noProof/>
          </w:rPr>
          <w:t>D.</w:t>
        </w:r>
        <w:r w:rsidR="002947C3">
          <w:rPr>
            <w:rFonts w:eastAsiaTheme="minorEastAsia" w:cstheme="minorBidi"/>
            <w:noProof/>
            <w:sz w:val="22"/>
            <w:szCs w:val="22"/>
            <w:lang w:val="en-US"/>
          </w:rPr>
          <w:tab/>
        </w:r>
        <w:r w:rsidR="002947C3" w:rsidRPr="00F3717D">
          <w:rPr>
            <w:rStyle w:val="Hipervnculo"/>
            <w:noProof/>
          </w:rPr>
          <w:t>Temáticas del componente de ciencia, tecnología y sociedad (CTS)</w:t>
        </w:r>
        <w:r w:rsidR="002947C3">
          <w:rPr>
            <w:noProof/>
            <w:webHidden/>
          </w:rPr>
          <w:tab/>
        </w:r>
        <w:r w:rsidR="002947C3">
          <w:rPr>
            <w:noProof/>
            <w:webHidden/>
          </w:rPr>
          <w:fldChar w:fldCharType="begin"/>
        </w:r>
        <w:r w:rsidR="002947C3">
          <w:rPr>
            <w:noProof/>
            <w:webHidden/>
          </w:rPr>
          <w:instrText xml:space="preserve"> PAGEREF _Toc66868408 \h </w:instrText>
        </w:r>
        <w:r w:rsidR="002947C3">
          <w:rPr>
            <w:noProof/>
            <w:webHidden/>
          </w:rPr>
        </w:r>
        <w:r w:rsidR="002947C3">
          <w:rPr>
            <w:noProof/>
            <w:webHidden/>
          </w:rPr>
          <w:fldChar w:fldCharType="separate"/>
        </w:r>
        <w:r w:rsidR="002947C3">
          <w:rPr>
            <w:noProof/>
            <w:webHidden/>
          </w:rPr>
          <w:t>74</w:t>
        </w:r>
        <w:r w:rsidR="002947C3">
          <w:rPr>
            <w:noProof/>
            <w:webHidden/>
          </w:rPr>
          <w:fldChar w:fldCharType="end"/>
        </w:r>
      </w:hyperlink>
    </w:p>
    <w:p w:rsidR="002947C3" w:rsidRDefault="00A76BA6">
      <w:pPr>
        <w:pStyle w:val="TDC2"/>
        <w:tabs>
          <w:tab w:val="left" w:pos="480"/>
          <w:tab w:val="right" w:pos="8828"/>
        </w:tabs>
        <w:rPr>
          <w:rFonts w:eastAsiaTheme="minorEastAsia" w:cstheme="minorBidi"/>
          <w:b w:val="0"/>
          <w:bCs w:val="0"/>
          <w:noProof/>
          <w:sz w:val="22"/>
          <w:szCs w:val="22"/>
          <w:lang w:val="en-US"/>
        </w:rPr>
      </w:pPr>
      <w:hyperlink w:anchor="_Toc66868409" w:history="1">
        <w:r w:rsidR="002947C3" w:rsidRPr="00F3717D">
          <w:rPr>
            <w:rStyle w:val="Hipervnculo"/>
            <w:noProof/>
          </w:rPr>
          <w:t>E.</w:t>
        </w:r>
        <w:r w:rsidR="002947C3">
          <w:rPr>
            <w:rFonts w:eastAsiaTheme="minorEastAsia" w:cstheme="minorBidi"/>
            <w:b w:val="0"/>
            <w:bCs w:val="0"/>
            <w:noProof/>
            <w:sz w:val="22"/>
            <w:szCs w:val="22"/>
            <w:lang w:val="en-US"/>
          </w:rPr>
          <w:tab/>
        </w:r>
        <w:r w:rsidR="002947C3" w:rsidRPr="00F3717D">
          <w:rPr>
            <w:rStyle w:val="Hipervnculo"/>
            <w:noProof/>
          </w:rPr>
          <w:t>Prueba de inglés</w:t>
        </w:r>
        <w:r w:rsidR="002947C3">
          <w:rPr>
            <w:noProof/>
            <w:webHidden/>
          </w:rPr>
          <w:tab/>
        </w:r>
        <w:r w:rsidR="002947C3">
          <w:rPr>
            <w:noProof/>
            <w:webHidden/>
          </w:rPr>
          <w:fldChar w:fldCharType="begin"/>
        </w:r>
        <w:r w:rsidR="002947C3">
          <w:rPr>
            <w:noProof/>
            <w:webHidden/>
          </w:rPr>
          <w:instrText xml:space="preserve"> PAGEREF _Toc66868409 \h </w:instrText>
        </w:r>
        <w:r w:rsidR="002947C3">
          <w:rPr>
            <w:noProof/>
            <w:webHidden/>
          </w:rPr>
        </w:r>
        <w:r w:rsidR="002947C3">
          <w:rPr>
            <w:noProof/>
            <w:webHidden/>
          </w:rPr>
          <w:fldChar w:fldCharType="separate"/>
        </w:r>
        <w:r w:rsidR="002947C3">
          <w:rPr>
            <w:noProof/>
            <w:webHidden/>
          </w:rPr>
          <w:t>75</w:t>
        </w:r>
        <w:r w:rsidR="002947C3">
          <w:rPr>
            <w:noProof/>
            <w:webHidden/>
          </w:rPr>
          <w:fldChar w:fldCharType="end"/>
        </w:r>
      </w:hyperlink>
    </w:p>
    <w:p w:rsidR="002947C3" w:rsidRDefault="00A76BA6">
      <w:pPr>
        <w:pStyle w:val="TDC3"/>
        <w:tabs>
          <w:tab w:val="right" w:pos="8828"/>
        </w:tabs>
        <w:rPr>
          <w:rFonts w:eastAsiaTheme="minorEastAsia" w:cstheme="minorBidi"/>
          <w:noProof/>
          <w:sz w:val="22"/>
          <w:szCs w:val="22"/>
          <w:lang w:val="en-US"/>
        </w:rPr>
      </w:pPr>
      <w:hyperlink w:anchor="_Toc66868410" w:history="1">
        <w:r w:rsidR="002947C3" w:rsidRPr="00F3717D">
          <w:rPr>
            <w:rStyle w:val="Hipervnculo"/>
            <w:noProof/>
          </w:rPr>
          <w:t>1. Partes de la prueba</w:t>
        </w:r>
        <w:r w:rsidR="002947C3">
          <w:rPr>
            <w:noProof/>
            <w:webHidden/>
          </w:rPr>
          <w:tab/>
        </w:r>
        <w:r w:rsidR="002947C3">
          <w:rPr>
            <w:noProof/>
            <w:webHidden/>
          </w:rPr>
          <w:fldChar w:fldCharType="begin"/>
        </w:r>
        <w:r w:rsidR="002947C3">
          <w:rPr>
            <w:noProof/>
            <w:webHidden/>
          </w:rPr>
          <w:instrText xml:space="preserve"> PAGEREF _Toc66868410 \h </w:instrText>
        </w:r>
        <w:r w:rsidR="002947C3">
          <w:rPr>
            <w:noProof/>
            <w:webHidden/>
          </w:rPr>
        </w:r>
        <w:r w:rsidR="002947C3">
          <w:rPr>
            <w:noProof/>
            <w:webHidden/>
          </w:rPr>
          <w:fldChar w:fldCharType="separate"/>
        </w:r>
        <w:r w:rsidR="002947C3">
          <w:rPr>
            <w:noProof/>
            <w:webHidden/>
          </w:rPr>
          <w:t>76</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1" w:history="1">
        <w:r w:rsidR="002947C3" w:rsidRPr="00F3717D">
          <w:rPr>
            <w:rStyle w:val="Hipervnculo"/>
            <w:noProof/>
          </w:rPr>
          <w:t>PARTE 1</w:t>
        </w:r>
        <w:r w:rsidR="002947C3">
          <w:rPr>
            <w:noProof/>
            <w:webHidden/>
          </w:rPr>
          <w:tab/>
        </w:r>
        <w:r w:rsidR="002947C3">
          <w:rPr>
            <w:noProof/>
            <w:webHidden/>
          </w:rPr>
          <w:fldChar w:fldCharType="begin"/>
        </w:r>
        <w:r w:rsidR="002947C3">
          <w:rPr>
            <w:noProof/>
            <w:webHidden/>
          </w:rPr>
          <w:instrText xml:space="preserve"> PAGEREF _Toc66868411 \h </w:instrText>
        </w:r>
        <w:r w:rsidR="002947C3">
          <w:rPr>
            <w:noProof/>
            <w:webHidden/>
          </w:rPr>
        </w:r>
        <w:r w:rsidR="002947C3">
          <w:rPr>
            <w:noProof/>
            <w:webHidden/>
          </w:rPr>
          <w:fldChar w:fldCharType="separate"/>
        </w:r>
        <w:r w:rsidR="002947C3">
          <w:rPr>
            <w:noProof/>
            <w:webHidden/>
          </w:rPr>
          <w:t>76</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2" w:history="1">
        <w:r w:rsidR="002947C3" w:rsidRPr="00F3717D">
          <w:rPr>
            <w:rStyle w:val="Hipervnculo"/>
            <w:noProof/>
          </w:rPr>
          <w:t>PARTE 2</w:t>
        </w:r>
        <w:r w:rsidR="002947C3">
          <w:rPr>
            <w:noProof/>
            <w:webHidden/>
          </w:rPr>
          <w:tab/>
        </w:r>
        <w:r w:rsidR="002947C3">
          <w:rPr>
            <w:noProof/>
            <w:webHidden/>
          </w:rPr>
          <w:fldChar w:fldCharType="begin"/>
        </w:r>
        <w:r w:rsidR="002947C3">
          <w:rPr>
            <w:noProof/>
            <w:webHidden/>
          </w:rPr>
          <w:instrText xml:space="preserve"> PAGEREF _Toc66868412 \h </w:instrText>
        </w:r>
        <w:r w:rsidR="002947C3">
          <w:rPr>
            <w:noProof/>
            <w:webHidden/>
          </w:rPr>
        </w:r>
        <w:r w:rsidR="002947C3">
          <w:rPr>
            <w:noProof/>
            <w:webHidden/>
          </w:rPr>
          <w:fldChar w:fldCharType="separate"/>
        </w:r>
        <w:r w:rsidR="002947C3">
          <w:rPr>
            <w:noProof/>
            <w:webHidden/>
          </w:rPr>
          <w:t>77</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3" w:history="1">
        <w:r w:rsidR="002947C3" w:rsidRPr="00F3717D">
          <w:rPr>
            <w:rStyle w:val="Hipervnculo"/>
            <w:noProof/>
          </w:rPr>
          <w:t>PARTE 3</w:t>
        </w:r>
        <w:r w:rsidR="002947C3">
          <w:rPr>
            <w:noProof/>
            <w:webHidden/>
          </w:rPr>
          <w:tab/>
        </w:r>
        <w:r w:rsidR="002947C3">
          <w:rPr>
            <w:noProof/>
            <w:webHidden/>
          </w:rPr>
          <w:fldChar w:fldCharType="begin"/>
        </w:r>
        <w:r w:rsidR="002947C3">
          <w:rPr>
            <w:noProof/>
            <w:webHidden/>
          </w:rPr>
          <w:instrText xml:space="preserve"> PAGEREF _Toc66868413 \h </w:instrText>
        </w:r>
        <w:r w:rsidR="002947C3">
          <w:rPr>
            <w:noProof/>
            <w:webHidden/>
          </w:rPr>
        </w:r>
        <w:r w:rsidR="002947C3">
          <w:rPr>
            <w:noProof/>
            <w:webHidden/>
          </w:rPr>
          <w:fldChar w:fldCharType="separate"/>
        </w:r>
        <w:r w:rsidR="002947C3">
          <w:rPr>
            <w:noProof/>
            <w:webHidden/>
          </w:rPr>
          <w:t>77</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4" w:history="1">
        <w:r w:rsidR="002947C3" w:rsidRPr="00F3717D">
          <w:rPr>
            <w:rStyle w:val="Hipervnculo"/>
            <w:noProof/>
          </w:rPr>
          <w:t>PARTE 4</w:t>
        </w:r>
        <w:r w:rsidR="002947C3">
          <w:rPr>
            <w:noProof/>
            <w:webHidden/>
          </w:rPr>
          <w:tab/>
        </w:r>
        <w:r w:rsidR="002947C3">
          <w:rPr>
            <w:noProof/>
            <w:webHidden/>
          </w:rPr>
          <w:fldChar w:fldCharType="begin"/>
        </w:r>
        <w:r w:rsidR="002947C3">
          <w:rPr>
            <w:noProof/>
            <w:webHidden/>
          </w:rPr>
          <w:instrText xml:space="preserve"> PAGEREF _Toc66868414 \h </w:instrText>
        </w:r>
        <w:r w:rsidR="002947C3">
          <w:rPr>
            <w:noProof/>
            <w:webHidden/>
          </w:rPr>
        </w:r>
        <w:r w:rsidR="002947C3">
          <w:rPr>
            <w:noProof/>
            <w:webHidden/>
          </w:rPr>
          <w:fldChar w:fldCharType="separate"/>
        </w:r>
        <w:r w:rsidR="002947C3">
          <w:rPr>
            <w:noProof/>
            <w:webHidden/>
          </w:rPr>
          <w:t>77</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5" w:history="1">
        <w:r w:rsidR="002947C3" w:rsidRPr="00F3717D">
          <w:rPr>
            <w:rStyle w:val="Hipervnculo"/>
            <w:noProof/>
          </w:rPr>
          <w:t>PARTE 5</w:t>
        </w:r>
        <w:r w:rsidR="002947C3">
          <w:rPr>
            <w:noProof/>
            <w:webHidden/>
          </w:rPr>
          <w:tab/>
        </w:r>
        <w:r w:rsidR="002947C3">
          <w:rPr>
            <w:noProof/>
            <w:webHidden/>
          </w:rPr>
          <w:fldChar w:fldCharType="begin"/>
        </w:r>
        <w:r w:rsidR="002947C3">
          <w:rPr>
            <w:noProof/>
            <w:webHidden/>
          </w:rPr>
          <w:instrText xml:space="preserve"> PAGEREF _Toc66868415 \h </w:instrText>
        </w:r>
        <w:r w:rsidR="002947C3">
          <w:rPr>
            <w:noProof/>
            <w:webHidden/>
          </w:rPr>
        </w:r>
        <w:r w:rsidR="002947C3">
          <w:rPr>
            <w:noProof/>
            <w:webHidden/>
          </w:rPr>
          <w:fldChar w:fldCharType="separate"/>
        </w:r>
        <w:r w:rsidR="002947C3">
          <w:rPr>
            <w:noProof/>
            <w:webHidden/>
          </w:rPr>
          <w:t>78</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6" w:history="1">
        <w:r w:rsidR="002947C3" w:rsidRPr="00F3717D">
          <w:rPr>
            <w:rStyle w:val="Hipervnculo"/>
            <w:noProof/>
          </w:rPr>
          <w:t>PARTE 6</w:t>
        </w:r>
        <w:r w:rsidR="002947C3">
          <w:rPr>
            <w:noProof/>
            <w:webHidden/>
          </w:rPr>
          <w:tab/>
        </w:r>
        <w:r w:rsidR="002947C3">
          <w:rPr>
            <w:noProof/>
            <w:webHidden/>
          </w:rPr>
          <w:fldChar w:fldCharType="begin"/>
        </w:r>
        <w:r w:rsidR="002947C3">
          <w:rPr>
            <w:noProof/>
            <w:webHidden/>
          </w:rPr>
          <w:instrText xml:space="preserve"> PAGEREF _Toc66868416 \h </w:instrText>
        </w:r>
        <w:r w:rsidR="002947C3">
          <w:rPr>
            <w:noProof/>
            <w:webHidden/>
          </w:rPr>
        </w:r>
        <w:r w:rsidR="002947C3">
          <w:rPr>
            <w:noProof/>
            <w:webHidden/>
          </w:rPr>
          <w:fldChar w:fldCharType="separate"/>
        </w:r>
        <w:r w:rsidR="002947C3">
          <w:rPr>
            <w:noProof/>
            <w:webHidden/>
          </w:rPr>
          <w:t>78</w:t>
        </w:r>
        <w:r w:rsidR="002947C3">
          <w:rPr>
            <w:noProof/>
            <w:webHidden/>
          </w:rPr>
          <w:fldChar w:fldCharType="end"/>
        </w:r>
      </w:hyperlink>
    </w:p>
    <w:p w:rsidR="002947C3" w:rsidRDefault="00A76BA6">
      <w:pPr>
        <w:pStyle w:val="TDC4"/>
        <w:tabs>
          <w:tab w:val="right" w:pos="8828"/>
        </w:tabs>
        <w:rPr>
          <w:rFonts w:eastAsiaTheme="minorEastAsia" w:cstheme="minorBidi"/>
          <w:noProof/>
          <w:sz w:val="22"/>
          <w:szCs w:val="22"/>
          <w:lang w:val="en-US"/>
        </w:rPr>
      </w:pPr>
      <w:hyperlink w:anchor="_Toc66868417" w:history="1">
        <w:r w:rsidR="002947C3" w:rsidRPr="00F3717D">
          <w:rPr>
            <w:rStyle w:val="Hipervnculo"/>
            <w:noProof/>
          </w:rPr>
          <w:t>PARTE 7</w:t>
        </w:r>
        <w:r w:rsidR="002947C3">
          <w:rPr>
            <w:noProof/>
            <w:webHidden/>
          </w:rPr>
          <w:tab/>
        </w:r>
        <w:r w:rsidR="002947C3">
          <w:rPr>
            <w:noProof/>
            <w:webHidden/>
          </w:rPr>
          <w:fldChar w:fldCharType="begin"/>
        </w:r>
        <w:r w:rsidR="002947C3">
          <w:rPr>
            <w:noProof/>
            <w:webHidden/>
          </w:rPr>
          <w:instrText xml:space="preserve"> PAGEREF _Toc66868417 \h </w:instrText>
        </w:r>
        <w:r w:rsidR="002947C3">
          <w:rPr>
            <w:noProof/>
            <w:webHidden/>
          </w:rPr>
        </w:r>
        <w:r w:rsidR="002947C3">
          <w:rPr>
            <w:noProof/>
            <w:webHidden/>
          </w:rPr>
          <w:fldChar w:fldCharType="separate"/>
        </w:r>
        <w:r w:rsidR="002947C3">
          <w:rPr>
            <w:noProof/>
            <w:webHidden/>
          </w:rPr>
          <w:t>78</w:t>
        </w:r>
        <w:r w:rsidR="002947C3">
          <w:rPr>
            <w:noProof/>
            <w:webHidden/>
          </w:rPr>
          <w:fldChar w:fldCharType="end"/>
        </w:r>
      </w:hyperlink>
    </w:p>
    <w:p w:rsidR="002947C3" w:rsidRDefault="00A76BA6">
      <w:pPr>
        <w:pStyle w:val="TDC1"/>
        <w:tabs>
          <w:tab w:val="right" w:pos="8828"/>
        </w:tabs>
        <w:rPr>
          <w:rFonts w:asciiTheme="minorHAnsi" w:eastAsiaTheme="minorEastAsia" w:hAnsiTheme="minorHAnsi" w:cstheme="minorBidi"/>
          <w:b w:val="0"/>
          <w:bCs w:val="0"/>
          <w:caps w:val="0"/>
          <w:noProof/>
          <w:sz w:val="22"/>
          <w:szCs w:val="22"/>
          <w:lang w:val="en-US"/>
        </w:rPr>
      </w:pPr>
      <w:hyperlink w:anchor="_Toc66868418" w:history="1">
        <w:r w:rsidR="002947C3" w:rsidRPr="00F3717D">
          <w:rPr>
            <w:rStyle w:val="Hipervnculo"/>
            <w:noProof/>
          </w:rPr>
          <w:t>Información importante</w:t>
        </w:r>
        <w:r w:rsidR="002947C3">
          <w:rPr>
            <w:noProof/>
            <w:webHidden/>
          </w:rPr>
          <w:tab/>
        </w:r>
        <w:r w:rsidR="002947C3">
          <w:rPr>
            <w:noProof/>
            <w:webHidden/>
          </w:rPr>
          <w:fldChar w:fldCharType="begin"/>
        </w:r>
        <w:r w:rsidR="002947C3">
          <w:rPr>
            <w:noProof/>
            <w:webHidden/>
          </w:rPr>
          <w:instrText xml:space="preserve"> PAGEREF _Toc66868418 \h </w:instrText>
        </w:r>
        <w:r w:rsidR="002947C3">
          <w:rPr>
            <w:noProof/>
            <w:webHidden/>
          </w:rPr>
        </w:r>
        <w:r w:rsidR="002947C3">
          <w:rPr>
            <w:noProof/>
            <w:webHidden/>
          </w:rPr>
          <w:fldChar w:fldCharType="separate"/>
        </w:r>
        <w:r w:rsidR="002947C3">
          <w:rPr>
            <w:noProof/>
            <w:webHidden/>
          </w:rPr>
          <w:t>80</w:t>
        </w:r>
        <w:r w:rsidR="002947C3">
          <w:rPr>
            <w:noProof/>
            <w:webHidden/>
          </w:rPr>
          <w:fldChar w:fldCharType="end"/>
        </w:r>
      </w:hyperlink>
    </w:p>
    <w:p w:rsidR="008A769B" w:rsidRDefault="002947C3" w:rsidP="0084297A">
      <w:r>
        <w:lastRenderedPageBreak/>
        <w:fldChar w:fldCharType="end"/>
      </w:r>
      <w:r w:rsidR="008A769B">
        <w:br w:type="page"/>
      </w:r>
    </w:p>
    <w:p w:rsidR="00B97F21" w:rsidRDefault="006C04E9" w:rsidP="008A769B">
      <w:pPr>
        <w:pStyle w:val="Ttulo1"/>
      </w:pPr>
      <w:bookmarkStart w:id="3" w:name="_bookmark0"/>
      <w:bookmarkStart w:id="4" w:name="_Toc66868333"/>
      <w:bookmarkEnd w:id="3"/>
      <w:r w:rsidRPr="00FA53C7">
        <w:lastRenderedPageBreak/>
        <w:t>Presentación</w:t>
      </w:r>
      <w:bookmarkEnd w:id="4"/>
    </w:p>
    <w:p w:rsidR="00B97F21" w:rsidRDefault="006C04E9" w:rsidP="00FA53C7">
      <w:r w:rsidRPr="00FA53C7">
        <w:t>La Ley 1324 de 2009</w:t>
      </w:r>
      <w:r w:rsidR="003C0E5B">
        <w:rPr>
          <w:rStyle w:val="Refdenotaalpie"/>
        </w:rPr>
        <w:footnoteReference w:id="2"/>
      </w:r>
      <w:r w:rsidRPr="00FA53C7">
        <w:t xml:space="preserve"> le confiere al Instituto Colombiano para Evaluación de la Educación (Icfes) la misión de evaluar, mediante exámenes externos estandarizados, la formación que se ofrece en los distintos niveles del servicio educativo. También establece que el Ministerio de Educación Nacional (MEN) defina lo que debe evaluarse en estos exámenes.</w:t>
      </w:r>
    </w:p>
    <w:p w:rsidR="00B97F21" w:rsidRDefault="006C04E9" w:rsidP="00FA53C7">
      <w:r w:rsidRPr="00FA53C7">
        <w:t>Para cumplir con lo anterior, el Icfes ha avanzado en la alineación del Sistema Nacional de Evaluación Externa Estandarizada (SNEE), que posibilita la comparación de los resultados en distintos niveles educativos, ya que los diferentes exámenes evalúan las mismas competencias en algunas de las áreas que los conforman, más específicamente, en las competencias genéricas.</w:t>
      </w:r>
    </w:p>
    <w:p w:rsidR="00B97F21" w:rsidRDefault="006C04E9" w:rsidP="00FA53C7">
      <w:r w:rsidRPr="00FA53C7">
        <w:t>El MEN orienta el diseño de los planes de estudio y establece, expectativas de calidad sobre lo que deben aprender los estudiantes</w:t>
      </w:r>
      <w:r w:rsidR="008A769B">
        <w:t xml:space="preserve"> </w:t>
      </w:r>
      <w:r w:rsidRPr="00FA53C7">
        <w:t>a lo largo de su formación. Con base en esto, el Icfes busca evaluar las competencias desarrolladas durante la formación básica y media a través del examen Saber 11.°.</w:t>
      </w:r>
    </w:p>
    <w:p w:rsidR="009C4931" w:rsidRPr="00FA53C7" w:rsidRDefault="006C04E9" w:rsidP="008A769B">
      <w:pPr>
        <w:pStyle w:val="Ttulo2"/>
      </w:pPr>
      <w:bookmarkStart w:id="5" w:name="_Toc66868334"/>
      <w:r w:rsidRPr="00FA53C7">
        <w:t>¿Para qué sirve esta guía?</w:t>
      </w:r>
      <w:bookmarkEnd w:id="5"/>
    </w:p>
    <w:p w:rsidR="009C4931" w:rsidRPr="00FA53C7" w:rsidRDefault="006C04E9" w:rsidP="00FA53C7">
      <w:r w:rsidRPr="00FA53C7">
        <w:t xml:space="preserve">Hemos creado esta guía de orientación para que los docentes, directivos de instituciones educativas y los demás interesados en el examen de </w:t>
      </w:r>
      <w:r w:rsidRPr="00FA53C7">
        <w:lastRenderedPageBreak/>
        <w:t>Estado Saber 11.° se familiaricen. Esto se lleva a cabo en dos capítulos. En el capítulo I se informa sobre las características generales del examen Saber 11.°: sus objetivos, la población que se evalúa y los tipos de preguntas. En el capítulo II se presentan las características propias o especificaciones de cada una de las pruebas que componen el examen.</w:t>
      </w:r>
    </w:p>
    <w:p w:rsidR="003C0E5B" w:rsidRDefault="003C0E5B">
      <w:pPr>
        <w:spacing w:before="0" w:after="0" w:line="240" w:lineRule="auto"/>
      </w:pPr>
      <w:r>
        <w:br w:type="page"/>
      </w:r>
    </w:p>
    <w:p w:rsidR="009C4931" w:rsidRPr="00FA53C7" w:rsidRDefault="006C04E9" w:rsidP="00E113CE">
      <w:pPr>
        <w:pStyle w:val="Ttulo1"/>
        <w:numPr>
          <w:ilvl w:val="0"/>
          <w:numId w:val="1"/>
        </w:numPr>
      </w:pPr>
      <w:bookmarkStart w:id="6" w:name="_bookmark1"/>
      <w:bookmarkStart w:id="7" w:name="_Toc66868335"/>
      <w:bookmarkEnd w:id="6"/>
      <w:r w:rsidRPr="00FA53C7">
        <w:lastRenderedPageBreak/>
        <w:t>Características generales del examen de Estado Saber 11.º</w:t>
      </w:r>
      <w:bookmarkEnd w:id="7"/>
    </w:p>
    <w:p w:rsidR="009C4931" w:rsidRPr="00FA53C7" w:rsidRDefault="006C04E9" w:rsidP="00E113CE">
      <w:pPr>
        <w:pStyle w:val="Ttulo2"/>
        <w:numPr>
          <w:ilvl w:val="0"/>
          <w:numId w:val="2"/>
        </w:numPr>
      </w:pPr>
      <w:bookmarkStart w:id="8" w:name="_bookmark2"/>
      <w:bookmarkStart w:id="9" w:name="_Toc66868336"/>
      <w:bookmarkEnd w:id="8"/>
      <w:r w:rsidRPr="00FA53C7">
        <w:t>¿Cuáles son los objetivos de Saber 11.º?</w:t>
      </w:r>
      <w:bookmarkEnd w:id="9"/>
    </w:p>
    <w:p w:rsidR="00B97F21" w:rsidRDefault="006C04E9" w:rsidP="00FA53C7">
      <w:r w:rsidRPr="00FA53C7">
        <w:t>El Decreto 869 de 2010 establece que los objetivos del examen Saber 11.° son:</w:t>
      </w:r>
    </w:p>
    <w:p w:rsidR="00B97F21" w:rsidRDefault="006C04E9" w:rsidP="00E113CE">
      <w:pPr>
        <w:pStyle w:val="Prrafodelista"/>
        <w:numPr>
          <w:ilvl w:val="0"/>
          <w:numId w:val="3"/>
        </w:numPr>
      </w:pPr>
      <w:r w:rsidRPr="00FA53C7">
        <w:t>Comprobar el grado de desarrollo de las competencias de los estudiantes que están por finalizar el grado undécimo de la educación media.</w:t>
      </w:r>
    </w:p>
    <w:p w:rsidR="00B97F21" w:rsidRDefault="006C04E9" w:rsidP="00E113CE">
      <w:pPr>
        <w:pStyle w:val="Prrafodelista"/>
        <w:numPr>
          <w:ilvl w:val="0"/>
          <w:numId w:val="3"/>
        </w:numPr>
      </w:pPr>
      <w:r w:rsidRPr="00FA53C7">
        <w:t>Proporcionar elementos al estudiante para la realización de su autoevaluación y el desarrollo de su proyecto de vida.</w:t>
      </w:r>
    </w:p>
    <w:p w:rsidR="00B97F21" w:rsidRDefault="006C04E9" w:rsidP="00E113CE">
      <w:pPr>
        <w:pStyle w:val="Prrafodelista"/>
        <w:numPr>
          <w:ilvl w:val="0"/>
          <w:numId w:val="3"/>
        </w:numPr>
      </w:pPr>
      <w:r w:rsidRPr="00FA53C7">
        <w:t>Proporcionar a las instituciones educativas información pertinente sobre las competencias de los aspirantes a ingresar a programas de educación superior, así como sobre las de quienes son admitidos, que sirva como base para el diseño de programas de nivelación académica y prevención de la deserción en este nivel.</w:t>
      </w:r>
    </w:p>
    <w:p w:rsidR="00B97F21" w:rsidRDefault="006C04E9" w:rsidP="00E113CE">
      <w:pPr>
        <w:pStyle w:val="Prrafodelista"/>
        <w:numPr>
          <w:ilvl w:val="0"/>
          <w:numId w:val="3"/>
        </w:numPr>
      </w:pPr>
      <w:r w:rsidRPr="00FA53C7">
        <w:t>Monitorear la calidad de la educación de los establecimientos educativos del país, con fundamento en los estándares básicos de competencias y los referentes de calidad emitidos por el MEN.</w:t>
      </w:r>
    </w:p>
    <w:p w:rsidR="009C4931" w:rsidRPr="00FA53C7" w:rsidRDefault="006C04E9" w:rsidP="00E113CE">
      <w:pPr>
        <w:pStyle w:val="Prrafodelista"/>
        <w:numPr>
          <w:ilvl w:val="0"/>
          <w:numId w:val="3"/>
        </w:numPr>
      </w:pPr>
      <w:r w:rsidRPr="00FA53C7">
        <w:t>Proporcionar información para el establecimiento de indicadores de valor agregado, tanto de la educación media como de la educación superior.</w:t>
      </w:r>
    </w:p>
    <w:p w:rsidR="00B97F21" w:rsidRDefault="006C04E9" w:rsidP="00E113CE">
      <w:pPr>
        <w:pStyle w:val="Prrafodelista"/>
        <w:numPr>
          <w:ilvl w:val="0"/>
          <w:numId w:val="3"/>
        </w:numPr>
      </w:pPr>
      <w:r w:rsidRPr="00FA53C7">
        <w:t>Servir como fuente de información para la construcción de indicadores de calidad de la educación, así como para el ejercicio de la inspección y vigilancia del servicio público educativo.</w:t>
      </w:r>
    </w:p>
    <w:p w:rsidR="00B97F21" w:rsidRDefault="006C04E9" w:rsidP="00E113CE">
      <w:pPr>
        <w:pStyle w:val="Prrafodelista"/>
        <w:numPr>
          <w:ilvl w:val="0"/>
          <w:numId w:val="3"/>
        </w:numPr>
      </w:pPr>
      <w:r w:rsidRPr="00FA53C7">
        <w:lastRenderedPageBreak/>
        <w:t>Proporcionar información a los establecimientos educativos que ofrecen educación media para el ejercicio de la autoevaluación y para que realicen la consolidación o reorientación de sus prácticas pedagógicas.</w:t>
      </w:r>
    </w:p>
    <w:p w:rsidR="00B97F21" w:rsidRDefault="006C04E9" w:rsidP="00E113CE">
      <w:pPr>
        <w:pStyle w:val="Prrafodelista"/>
        <w:numPr>
          <w:ilvl w:val="0"/>
          <w:numId w:val="3"/>
        </w:numPr>
      </w:pPr>
      <w:r w:rsidRPr="00FA53C7">
        <w:t xml:space="preserve">Ofrecer información que sirva como referente estratégico para el establecimiento de políticas educativas nacionales, </w:t>
      </w:r>
      <w:r w:rsidR="00097034">
        <w:t>territoriales e institucionales</w:t>
      </w:r>
      <w:r w:rsidR="00097034">
        <w:rPr>
          <w:rStyle w:val="Refdenotaalpie"/>
        </w:rPr>
        <w:footnoteReference w:id="3"/>
      </w:r>
      <w:r w:rsidRPr="00FA53C7">
        <w:t>.</w:t>
      </w:r>
    </w:p>
    <w:p w:rsidR="009C4931" w:rsidRPr="00FA53C7" w:rsidRDefault="006C04E9" w:rsidP="00E113CE">
      <w:pPr>
        <w:pStyle w:val="Ttulo2"/>
        <w:numPr>
          <w:ilvl w:val="0"/>
          <w:numId w:val="2"/>
        </w:numPr>
      </w:pPr>
      <w:bookmarkStart w:id="10" w:name="_Toc66868337"/>
      <w:r w:rsidRPr="00FA53C7">
        <w:t>¿A quiénes evalúa?</w:t>
      </w:r>
      <w:bookmarkEnd w:id="10"/>
    </w:p>
    <w:p w:rsidR="009C4931" w:rsidRPr="00FA53C7" w:rsidRDefault="006C04E9" w:rsidP="00FA53C7">
      <w:r w:rsidRPr="00FA53C7">
        <w:t>El examen de Estado de la educación media Saber 11.° lo deben presentar los estudiantes que estén finalizando el grado undécimo. Esto permite obtener resultados oficiales que los habiliten para ingresar a la educación superior. De acuerdo</w:t>
      </w:r>
      <w:r w:rsidR="00097034">
        <w:t xml:space="preserve"> con las disposiciones vigentes</w:t>
      </w:r>
      <w:r w:rsidR="00097034">
        <w:rPr>
          <w:rStyle w:val="Refdenotaalpie"/>
        </w:rPr>
        <w:footnoteReference w:id="4"/>
      </w:r>
      <w:r w:rsidRPr="00FA53C7">
        <w:t>, también pueden presentarlo quienes ya hayan obtenido el título de bachiller o superado el examen de validación del bachillerato.</w:t>
      </w:r>
    </w:p>
    <w:p w:rsidR="009C4931" w:rsidRPr="00FA53C7" w:rsidRDefault="006C04E9" w:rsidP="00E113CE">
      <w:pPr>
        <w:pStyle w:val="Ttulo2"/>
        <w:numPr>
          <w:ilvl w:val="0"/>
          <w:numId w:val="2"/>
        </w:numPr>
      </w:pPr>
      <w:bookmarkStart w:id="11" w:name="_bookmark3"/>
      <w:bookmarkStart w:id="12" w:name="_Toc66868338"/>
      <w:bookmarkEnd w:id="11"/>
      <w:r w:rsidRPr="00FA53C7">
        <w:t>Estructura del examen</w:t>
      </w:r>
      <w:bookmarkEnd w:id="12"/>
    </w:p>
    <w:p w:rsidR="009C4931" w:rsidRPr="00FA53C7" w:rsidRDefault="006C04E9" w:rsidP="00E113CE">
      <w:pPr>
        <w:pStyle w:val="Ttulo3"/>
        <w:numPr>
          <w:ilvl w:val="1"/>
          <w:numId w:val="1"/>
        </w:numPr>
      </w:pPr>
      <w:bookmarkStart w:id="13" w:name="_Toc66868339"/>
      <w:r w:rsidRPr="00FA53C7">
        <w:t>Pruebas</w:t>
      </w:r>
      <w:bookmarkEnd w:id="13"/>
    </w:p>
    <w:p w:rsidR="00B97F21" w:rsidRDefault="006C04E9" w:rsidP="00FA53C7">
      <w:r w:rsidRPr="00FA53C7">
        <w:t>El examen Saber 11.° se compone de cinco pruebas:</w:t>
      </w:r>
    </w:p>
    <w:p w:rsidR="00097034" w:rsidRDefault="00A76BA6" w:rsidP="00E113CE">
      <w:pPr>
        <w:pStyle w:val="Ttulo4"/>
        <w:numPr>
          <w:ilvl w:val="0"/>
          <w:numId w:val="10"/>
        </w:numPr>
      </w:pPr>
      <w:hyperlink w:anchor="_A._Prueba_de" w:history="1">
        <w:bookmarkStart w:id="14" w:name="_Toc66868340"/>
        <w:r w:rsidR="006C04E9" w:rsidRPr="009D5DDA">
          <w:rPr>
            <w:rStyle w:val="Hipervnculo"/>
          </w:rPr>
          <w:t>Lectura crítica</w:t>
        </w:r>
        <w:bookmarkEnd w:id="14"/>
      </w:hyperlink>
    </w:p>
    <w:p w:rsidR="009C4931" w:rsidRPr="00097034" w:rsidRDefault="00A76BA6" w:rsidP="00E113CE">
      <w:pPr>
        <w:pStyle w:val="Ttulo4"/>
        <w:numPr>
          <w:ilvl w:val="0"/>
          <w:numId w:val="10"/>
        </w:numPr>
      </w:pPr>
      <w:hyperlink w:anchor="_Prueba_de_matemáticas" w:history="1">
        <w:bookmarkStart w:id="15" w:name="_Toc66868341"/>
        <w:r w:rsidR="006C04E9" w:rsidRPr="001C5611">
          <w:rPr>
            <w:rStyle w:val="Hipervnculo"/>
          </w:rPr>
          <w:t>Matemáticas</w:t>
        </w:r>
        <w:bookmarkEnd w:id="15"/>
      </w:hyperlink>
    </w:p>
    <w:p w:rsidR="00097034" w:rsidRDefault="00A76BA6" w:rsidP="00E113CE">
      <w:pPr>
        <w:pStyle w:val="Ttulo4"/>
        <w:numPr>
          <w:ilvl w:val="0"/>
          <w:numId w:val="10"/>
        </w:numPr>
      </w:pPr>
      <w:hyperlink w:anchor="_Prueba_de_sociales" w:history="1">
        <w:bookmarkStart w:id="16" w:name="_Toc66868342"/>
        <w:r w:rsidR="006C04E9" w:rsidRPr="0082192C">
          <w:rPr>
            <w:rStyle w:val="Hipervnculo"/>
          </w:rPr>
          <w:t>Sociales y ciudadanas</w:t>
        </w:r>
        <w:bookmarkEnd w:id="16"/>
      </w:hyperlink>
    </w:p>
    <w:p w:rsidR="009C4931" w:rsidRPr="00FA53C7" w:rsidRDefault="00A76BA6" w:rsidP="00E113CE">
      <w:pPr>
        <w:pStyle w:val="Ttulo4"/>
        <w:numPr>
          <w:ilvl w:val="0"/>
          <w:numId w:val="10"/>
        </w:numPr>
      </w:pPr>
      <w:hyperlink w:anchor="_Prueba_de_ciencias" w:history="1">
        <w:bookmarkStart w:id="17" w:name="_Toc66868343"/>
        <w:r w:rsidR="006C04E9" w:rsidRPr="008F6657">
          <w:rPr>
            <w:rStyle w:val="Hipervnculo"/>
          </w:rPr>
          <w:t>Ciencias naturales</w:t>
        </w:r>
        <w:bookmarkEnd w:id="17"/>
      </w:hyperlink>
    </w:p>
    <w:p w:rsidR="00B97F21" w:rsidRDefault="00A76BA6" w:rsidP="00E113CE">
      <w:pPr>
        <w:pStyle w:val="Ttulo4"/>
        <w:numPr>
          <w:ilvl w:val="0"/>
          <w:numId w:val="10"/>
        </w:numPr>
      </w:pPr>
      <w:hyperlink w:anchor="_Prueba_de_inglés" w:history="1">
        <w:bookmarkStart w:id="18" w:name="_Toc66868344"/>
        <w:r w:rsidR="006C04E9" w:rsidRPr="00013A72">
          <w:rPr>
            <w:rStyle w:val="Hipervnculo"/>
          </w:rPr>
          <w:t>Inglés</w:t>
        </w:r>
        <w:bookmarkEnd w:id="18"/>
      </w:hyperlink>
    </w:p>
    <w:p w:rsidR="009C4931" w:rsidRPr="00FA53C7" w:rsidRDefault="006C04E9" w:rsidP="00E113CE">
      <w:pPr>
        <w:pStyle w:val="Ttulo3"/>
        <w:numPr>
          <w:ilvl w:val="1"/>
          <w:numId w:val="1"/>
        </w:numPr>
      </w:pPr>
      <w:bookmarkStart w:id="19" w:name="_Toc66868345"/>
      <w:r w:rsidRPr="00FA53C7">
        <w:t>Cuestionario socioeconómico</w:t>
      </w:r>
      <w:bookmarkEnd w:id="19"/>
    </w:p>
    <w:p w:rsidR="00B97F21" w:rsidRDefault="006C04E9" w:rsidP="00FA53C7">
      <w:r w:rsidRPr="00FA53C7">
        <w:t>Además de presentar las cinco pruebas, los evaluados deben responder un cuestionario socioeconómico. Este cuestionario se compone de preguntas cortas de selección múltiple que se responden en la hoja de respuestas y no se califican.</w:t>
      </w:r>
    </w:p>
    <w:p w:rsidR="009C4931" w:rsidRPr="00FA53C7" w:rsidRDefault="006C04E9" w:rsidP="00FA53C7">
      <w:r w:rsidRPr="00FA53C7">
        <w:t>Este cuestionario permite obtener información sobre los procesos de enseñanza y aprendizaje de los estudiantes y ayuda a explicar los resultados del examen. Por ejemplo, indaga por características del núcleo familiar (composición, situación laboral y educativo), características del hogar (dotación de bienes dentro de la vivienda, estrato socioeconómico, disponibilidad de conexión a internet y servicio de televisión por cable) y el tiempo dedicado por la familia al entretenimiento. Cabe indicar que este cuestionario se responderá al final de la sesión.</w:t>
      </w:r>
    </w:p>
    <w:p w:rsidR="009C4931" w:rsidRPr="00FA53C7" w:rsidRDefault="006C04E9" w:rsidP="00E1091C">
      <w:pPr>
        <w:pStyle w:val="Ttulo4"/>
      </w:pPr>
      <w:bookmarkStart w:id="20" w:name="_Toc66868346"/>
      <w:r w:rsidRPr="00FA53C7">
        <w:t>¿Cuál es el manejo de la información recopilada en este cuestionario?</w:t>
      </w:r>
      <w:bookmarkEnd w:id="20"/>
    </w:p>
    <w:p w:rsidR="00B97F21" w:rsidRDefault="006C04E9" w:rsidP="00FA53C7">
      <w:r w:rsidRPr="00FA53C7">
        <w:t>La información recopilada en este cuestionario tiene propósitos académicos, de investigación y de política pública. Esta información es de carácter confidencial y no afectará los resultados de los evaluados.</w:t>
      </w:r>
    </w:p>
    <w:p w:rsidR="009C4931" w:rsidRPr="00FA53C7" w:rsidRDefault="006C04E9" w:rsidP="00E113CE">
      <w:pPr>
        <w:pStyle w:val="Ttulo2"/>
        <w:numPr>
          <w:ilvl w:val="0"/>
          <w:numId w:val="2"/>
        </w:numPr>
      </w:pPr>
      <w:bookmarkStart w:id="21" w:name="_Toc66868347"/>
      <w:r w:rsidRPr="00FA53C7">
        <w:t>Materiales del examen</w:t>
      </w:r>
      <w:bookmarkEnd w:id="21"/>
    </w:p>
    <w:p w:rsidR="00B97F21" w:rsidRDefault="006C04E9" w:rsidP="00FA53C7">
      <w:r w:rsidRPr="00FA53C7">
        <w:lastRenderedPageBreak/>
        <w:t>Una vez esté ubicado en el aula, cada evaluado recibirá un paquete que incluye:</w:t>
      </w:r>
    </w:p>
    <w:p w:rsidR="00B71A1B" w:rsidRDefault="00F72E03" w:rsidP="00FA53C7">
      <w:r>
        <w:rPr>
          <w:noProof/>
          <w:lang w:val="en-US"/>
        </w:rPr>
        <w:drawing>
          <wp:inline distT="0" distB="0" distL="0" distR="0" wp14:anchorId="6402D7B4" wp14:editId="5C1A071B">
            <wp:extent cx="1479024" cy="1345721"/>
            <wp:effectExtent l="0" t="0" r="6985" b="6985"/>
            <wp:docPr id="1" name="Imagen 1" descr="Dibujo cuadernillo sostenido por un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ernillo.png"/>
                    <pic:cNvPicPr/>
                  </pic:nvPicPr>
                  <pic:blipFill>
                    <a:blip r:embed="rId9">
                      <a:extLst>
                        <a:ext uri="{28A0092B-C50C-407E-A947-70E740481C1C}">
                          <a14:useLocalDpi xmlns:a14="http://schemas.microsoft.com/office/drawing/2010/main" val="0"/>
                        </a:ext>
                      </a:extLst>
                    </a:blip>
                    <a:stretch>
                      <a:fillRect/>
                    </a:stretch>
                  </pic:blipFill>
                  <pic:spPr>
                    <a:xfrm>
                      <a:off x="0" y="0"/>
                      <a:ext cx="1490612" cy="1356264"/>
                    </a:xfrm>
                    <a:prstGeom prst="rect">
                      <a:avLst/>
                    </a:prstGeom>
                  </pic:spPr>
                </pic:pic>
              </a:graphicData>
            </a:graphic>
          </wp:inline>
        </w:drawing>
      </w:r>
    </w:p>
    <w:p w:rsidR="00B97F21" w:rsidRDefault="006C04E9" w:rsidP="00FA53C7">
      <w:r w:rsidRPr="00B71A1B">
        <w:rPr>
          <w:b/>
        </w:rPr>
        <w:t>Cuadernillo</w:t>
      </w:r>
      <w:r w:rsidRPr="00FA53C7">
        <w:t>: Con las preguntas de cada una de las pruebas y del cuestionario socioeconómico.</w:t>
      </w:r>
    </w:p>
    <w:p w:rsidR="00B71A1B" w:rsidRDefault="00F72E03" w:rsidP="00FA53C7">
      <w:r>
        <w:rPr>
          <w:noProof/>
          <w:lang w:val="en-US"/>
        </w:rPr>
        <w:drawing>
          <wp:inline distT="0" distB="0" distL="0" distR="0" wp14:anchorId="6D8F742B" wp14:editId="33687BE6">
            <wp:extent cx="1527611" cy="1371600"/>
            <wp:effectExtent l="0" t="0" r="0" b="0"/>
            <wp:docPr id="2" name="Imagen 2" descr="Dibujo hoja de respuestas sostenida e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de respuestas.png"/>
                    <pic:cNvPicPr/>
                  </pic:nvPicPr>
                  <pic:blipFill>
                    <a:blip r:embed="rId10">
                      <a:extLst>
                        <a:ext uri="{28A0092B-C50C-407E-A947-70E740481C1C}">
                          <a14:useLocalDpi xmlns:a14="http://schemas.microsoft.com/office/drawing/2010/main" val="0"/>
                        </a:ext>
                      </a:extLst>
                    </a:blip>
                    <a:stretch>
                      <a:fillRect/>
                    </a:stretch>
                  </pic:blipFill>
                  <pic:spPr>
                    <a:xfrm>
                      <a:off x="0" y="0"/>
                      <a:ext cx="1543287" cy="1385675"/>
                    </a:xfrm>
                    <a:prstGeom prst="rect">
                      <a:avLst/>
                    </a:prstGeom>
                  </pic:spPr>
                </pic:pic>
              </a:graphicData>
            </a:graphic>
          </wp:inline>
        </w:drawing>
      </w:r>
    </w:p>
    <w:p w:rsidR="00B97F21" w:rsidRDefault="006C04E9" w:rsidP="00FA53C7">
      <w:r w:rsidRPr="00436A7A">
        <w:rPr>
          <w:b/>
        </w:rPr>
        <w:t>Hoja de</w:t>
      </w:r>
      <w:r w:rsidR="00B71A1B" w:rsidRPr="00436A7A">
        <w:rPr>
          <w:b/>
        </w:rPr>
        <w:t xml:space="preserve"> </w:t>
      </w:r>
      <w:r w:rsidRPr="00436A7A">
        <w:rPr>
          <w:b/>
        </w:rPr>
        <w:t>respuestas</w:t>
      </w:r>
      <w:r w:rsidRPr="00FA53C7">
        <w:t>:</w:t>
      </w:r>
      <w:r w:rsidR="00B71A1B">
        <w:t xml:space="preserve"> </w:t>
      </w:r>
      <w:r w:rsidRPr="00FA53C7">
        <w:t xml:space="preserve">Con las opciones de respuesta para todas las preguntas del cuadernillo. En la </w:t>
      </w:r>
      <w:r w:rsidRPr="00436A7A">
        <w:t xml:space="preserve">figura 1 </w:t>
      </w:r>
      <w:r w:rsidRPr="00FA53C7">
        <w:t>se muestra un ejemplo del formato de hoja de respuestas.</w:t>
      </w:r>
    </w:p>
    <w:p w:rsidR="00436A7A" w:rsidRDefault="00F72E03" w:rsidP="00FA53C7">
      <w:r>
        <w:rPr>
          <w:noProof/>
          <w:lang w:val="en-US"/>
        </w:rPr>
        <w:drawing>
          <wp:inline distT="0" distB="0" distL="0" distR="0" wp14:anchorId="4A65FE25" wp14:editId="45D3B83E">
            <wp:extent cx="1611144" cy="1570008"/>
            <wp:effectExtent l="0" t="0" r="8255" b="0"/>
            <wp:docPr id="3" name="Imagen 3" descr="Dibujo hoja de operaciones sostenida por un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de operaciones.png"/>
                    <pic:cNvPicPr/>
                  </pic:nvPicPr>
                  <pic:blipFill>
                    <a:blip r:embed="rId11">
                      <a:extLst>
                        <a:ext uri="{28A0092B-C50C-407E-A947-70E740481C1C}">
                          <a14:useLocalDpi xmlns:a14="http://schemas.microsoft.com/office/drawing/2010/main" val="0"/>
                        </a:ext>
                      </a:extLst>
                    </a:blip>
                    <a:stretch>
                      <a:fillRect/>
                    </a:stretch>
                  </pic:blipFill>
                  <pic:spPr>
                    <a:xfrm>
                      <a:off x="0" y="0"/>
                      <a:ext cx="1621204" cy="1579811"/>
                    </a:xfrm>
                    <a:prstGeom prst="rect">
                      <a:avLst/>
                    </a:prstGeom>
                  </pic:spPr>
                </pic:pic>
              </a:graphicData>
            </a:graphic>
          </wp:inline>
        </w:drawing>
      </w:r>
    </w:p>
    <w:p w:rsidR="009C4931" w:rsidRPr="00FA53C7" w:rsidRDefault="006C04E9" w:rsidP="00FA53C7">
      <w:r w:rsidRPr="00126ECF">
        <w:rPr>
          <w:b/>
        </w:rPr>
        <w:t>Hoja de operaciones</w:t>
      </w:r>
      <w:r w:rsidRPr="00FA53C7">
        <w:t xml:space="preserve">: Consta de una hoja blanca que los evaluados pueden usar para efectuar los procedimientos que consideren necesarios para responder las pruebas. Aunque esta hoja no se califica, los </w:t>
      </w:r>
      <w:r w:rsidRPr="00FA53C7">
        <w:lastRenderedPageBreak/>
        <w:t>evaluados deben devolverla con todo el material que se entrega en el paquete.</w:t>
      </w:r>
    </w:p>
    <w:p w:rsidR="00126ECF" w:rsidRDefault="006C04E9" w:rsidP="00FA53C7">
      <w:bookmarkStart w:id="22" w:name="_bookmark4"/>
      <w:bookmarkEnd w:id="22"/>
      <w:r w:rsidRPr="00FA53C7">
        <w:t>Figura 1. Ejemplo del formato de hoja de respuestas (frontal)</w:t>
      </w:r>
    </w:p>
    <w:p w:rsidR="00126ECF" w:rsidRDefault="00126ECF" w:rsidP="00FA53C7">
      <w:r>
        <w:rPr>
          <w:noProof/>
          <w:lang w:val="en-US"/>
        </w:rPr>
        <w:drawing>
          <wp:inline distT="0" distB="0" distL="0" distR="0" wp14:anchorId="66500474" wp14:editId="26C7BF7E">
            <wp:extent cx="5612130" cy="4729480"/>
            <wp:effectExtent l="0" t="0" r="7620" b="0"/>
            <wp:docPr id="1148" name="Imagen 1148" descr="Ejemplo hoja de respuestas vista fr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figura 1a.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4729480"/>
                    </a:xfrm>
                    <a:prstGeom prst="rect">
                      <a:avLst/>
                    </a:prstGeom>
                  </pic:spPr>
                </pic:pic>
              </a:graphicData>
            </a:graphic>
          </wp:inline>
        </w:drawing>
      </w:r>
    </w:p>
    <w:p w:rsidR="00B97F21" w:rsidRDefault="006C04E9" w:rsidP="00FA53C7">
      <w:r w:rsidRPr="00FA53C7">
        <w:t>Figura 1. Ejemplo del formato de</w:t>
      </w:r>
      <w:r w:rsidR="00126ECF">
        <w:t xml:space="preserve"> </w:t>
      </w:r>
      <w:r w:rsidRPr="00FA53C7">
        <w:t>hoja de respuestas (reverso)</w:t>
      </w:r>
    </w:p>
    <w:p w:rsidR="009C4931" w:rsidRPr="00FA53C7" w:rsidRDefault="00126ECF" w:rsidP="00FA53C7">
      <w:r>
        <w:rPr>
          <w:noProof/>
          <w:lang w:val="en-US"/>
        </w:rPr>
        <w:lastRenderedPageBreak/>
        <w:drawing>
          <wp:inline distT="0" distB="0" distL="0" distR="0" wp14:anchorId="580A0715" wp14:editId="13BEA751">
            <wp:extent cx="5515745" cy="5210902"/>
            <wp:effectExtent l="0" t="0" r="8890" b="8890"/>
            <wp:docPr id="1149" name="Imagen 1149" descr="Dibujo formato hoja de respuestas reverso. Tiene una aclaración en la seción de la firma &quot;Este espacio solo deberá ser diligenciado cuando el jefe de salón se lo ind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figura 1.png"/>
                    <pic:cNvPicPr/>
                  </pic:nvPicPr>
                  <pic:blipFill>
                    <a:blip r:embed="rId13">
                      <a:extLst>
                        <a:ext uri="{28A0092B-C50C-407E-A947-70E740481C1C}">
                          <a14:useLocalDpi xmlns:a14="http://schemas.microsoft.com/office/drawing/2010/main" val="0"/>
                        </a:ext>
                      </a:extLst>
                    </a:blip>
                    <a:stretch>
                      <a:fillRect/>
                    </a:stretch>
                  </pic:blipFill>
                  <pic:spPr>
                    <a:xfrm>
                      <a:off x="0" y="0"/>
                      <a:ext cx="5515745" cy="5210902"/>
                    </a:xfrm>
                    <a:prstGeom prst="rect">
                      <a:avLst/>
                    </a:prstGeom>
                  </pic:spPr>
                </pic:pic>
              </a:graphicData>
            </a:graphic>
          </wp:inline>
        </w:drawing>
      </w:r>
    </w:p>
    <w:p w:rsidR="00B97F21" w:rsidRDefault="004D69C4" w:rsidP="00367582">
      <w:pPr>
        <w:pStyle w:val="Ttulo3"/>
      </w:pPr>
      <w:bookmarkStart w:id="23" w:name="_Toc66868348"/>
      <w:r>
        <w:t>Recuerde:</w:t>
      </w:r>
      <w:bookmarkEnd w:id="23"/>
    </w:p>
    <w:p w:rsidR="004D69C4" w:rsidRDefault="004D69C4" w:rsidP="004D69C4">
      <w:r>
        <w:t>Los evaluados deben rellenar en la hoja de respuestas, para cada pregunta, el círculo con la opción que consideren correcta.</w:t>
      </w:r>
    </w:p>
    <w:p w:rsidR="009C4931" w:rsidRPr="00FA53C7" w:rsidRDefault="006C04E9" w:rsidP="00E113CE">
      <w:pPr>
        <w:pStyle w:val="Ttulo2"/>
        <w:numPr>
          <w:ilvl w:val="0"/>
          <w:numId w:val="2"/>
        </w:numPr>
      </w:pPr>
      <w:bookmarkStart w:id="24" w:name="_bookmark5"/>
      <w:bookmarkStart w:id="25" w:name="_Toc66868349"/>
      <w:bookmarkEnd w:id="24"/>
      <w:r w:rsidRPr="00FA53C7">
        <w:t>Tipos de preguntas</w:t>
      </w:r>
      <w:bookmarkEnd w:id="25"/>
    </w:p>
    <w:p w:rsidR="00B97F21" w:rsidRDefault="006C04E9" w:rsidP="00FA53C7">
      <w:r w:rsidRPr="00FA53C7">
        <w:t xml:space="preserve">El examen consta de preguntas de selección múltiple con única respuesta compuestas por un enunciado (que presenta una situación, figura, texto, etcétera), una tarea de evaluación (aquello que se le pide al estudiante realizar) y varias opciones de respuesta, de las cuales solo </w:t>
      </w:r>
      <w:r w:rsidRPr="00FA53C7">
        <w:lastRenderedPageBreak/>
        <w:t>una responde a la tarea planteada.</w:t>
      </w:r>
    </w:p>
    <w:p w:rsidR="00B97F21" w:rsidRDefault="006C04E9" w:rsidP="00FA53C7">
      <w:r w:rsidRPr="00FA53C7">
        <w:t>El estudiante debe seleccionar una entre las opciones, y rellenar completamente el círculo correspondiente a la opción de respuesta que considere acertada.</w:t>
      </w:r>
    </w:p>
    <w:p w:rsidR="009C4931" w:rsidRPr="00FA53C7" w:rsidRDefault="006C04E9" w:rsidP="00FA53C7">
      <w:r w:rsidRPr="00FA53C7">
        <w:t xml:space="preserve">En la </w:t>
      </w:r>
      <w:r w:rsidRPr="004D69C4">
        <w:t xml:space="preserve">figura 2 </w:t>
      </w:r>
      <w:r w:rsidRPr="00FA53C7">
        <w:t>se observa cuál es la manera correcta de rellenar los círculos de las opciones de respuesta seleccionadas.</w:t>
      </w:r>
    </w:p>
    <w:p w:rsidR="009C4931" w:rsidRDefault="006C04E9" w:rsidP="00FA53C7">
      <w:r w:rsidRPr="00FA53C7">
        <w:t>Figura 2. Cómo marcar la hoja de respuestas correctamente</w:t>
      </w:r>
    </w:p>
    <w:p w:rsidR="004D69C4" w:rsidRDefault="004D69C4" w:rsidP="00FA53C7">
      <w:r>
        <w:rPr>
          <w:noProof/>
          <w:lang w:val="en-US"/>
        </w:rPr>
        <w:drawing>
          <wp:inline distT="0" distB="0" distL="0" distR="0" wp14:anchorId="14259D7A" wp14:editId="02171D01">
            <wp:extent cx="5468113" cy="1305107"/>
            <wp:effectExtent l="0" t="0" r="0" b="9525"/>
            <wp:docPr id="1150" name="Imagen 1150" descr="Por ejemplo, si la opción que el estudiante considera acertada es la B, debe marcar rellenando completamente la opció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figura 2.png"/>
                    <pic:cNvPicPr/>
                  </pic:nvPicPr>
                  <pic:blipFill>
                    <a:blip r:embed="rId14">
                      <a:extLst>
                        <a:ext uri="{28A0092B-C50C-407E-A947-70E740481C1C}">
                          <a14:useLocalDpi xmlns:a14="http://schemas.microsoft.com/office/drawing/2010/main" val="0"/>
                        </a:ext>
                      </a:extLst>
                    </a:blip>
                    <a:stretch>
                      <a:fillRect/>
                    </a:stretch>
                  </pic:blipFill>
                  <pic:spPr>
                    <a:xfrm>
                      <a:off x="0" y="0"/>
                      <a:ext cx="5468113" cy="1305107"/>
                    </a:xfrm>
                    <a:prstGeom prst="rect">
                      <a:avLst/>
                    </a:prstGeom>
                  </pic:spPr>
                </pic:pic>
              </a:graphicData>
            </a:graphic>
          </wp:inline>
        </w:drawing>
      </w:r>
    </w:p>
    <w:p w:rsidR="00B97F21" w:rsidRDefault="006C04E9" w:rsidP="00E113CE">
      <w:pPr>
        <w:pStyle w:val="Ttulo2"/>
        <w:numPr>
          <w:ilvl w:val="0"/>
          <w:numId w:val="2"/>
        </w:numPr>
      </w:pPr>
      <w:bookmarkStart w:id="26" w:name="_Toc66868350"/>
      <w:r w:rsidRPr="00FA53C7">
        <w:t>Versiones del examen</w:t>
      </w:r>
      <w:bookmarkEnd w:id="26"/>
    </w:p>
    <w:p w:rsidR="00B97F21" w:rsidRDefault="006C04E9" w:rsidP="00E113CE">
      <w:pPr>
        <w:pStyle w:val="Ttulo3"/>
        <w:numPr>
          <w:ilvl w:val="0"/>
          <w:numId w:val="4"/>
        </w:numPr>
      </w:pPr>
      <w:bookmarkStart w:id="27" w:name="_Toc66868351"/>
      <w:r w:rsidRPr="00FA53C7">
        <w:t>Versión del examen para población general</w:t>
      </w:r>
      <w:bookmarkEnd w:id="27"/>
    </w:p>
    <w:p w:rsidR="009C4931" w:rsidRPr="00FA53C7" w:rsidRDefault="006C04E9" w:rsidP="00FA53C7">
      <w:r w:rsidRPr="00FA53C7">
        <w:t xml:space="preserve">El examen se realiza en dos (2) sesiones de 4 horas y 30 minutos cada una. En la </w:t>
      </w:r>
      <w:r w:rsidRPr="000D78A2">
        <w:t xml:space="preserve">tabla 1 </w:t>
      </w:r>
      <w:r w:rsidRPr="00FA53C7">
        <w:t>se puede observar cuántas preguntas tiene cada una de las pruebas y el cuestionario socioeconómico.</w:t>
      </w:r>
    </w:p>
    <w:p w:rsidR="009C4931" w:rsidRPr="00AC50D2" w:rsidRDefault="006C04E9" w:rsidP="00FA53C7">
      <w:pPr>
        <w:rPr>
          <w:b/>
        </w:rPr>
      </w:pPr>
      <w:bookmarkStart w:id="28" w:name="_bookmark6"/>
      <w:bookmarkEnd w:id="28"/>
      <w:r w:rsidRPr="00AC50D2">
        <w:rPr>
          <w:b/>
        </w:rPr>
        <w:t>Tabla 1. Estructura de aplicación para población general</w:t>
      </w:r>
    </w:p>
    <w:tbl>
      <w:tblPr>
        <w:tblStyle w:val="Tablaconcuadrcula"/>
        <w:tblW w:w="9187" w:type="dxa"/>
        <w:tblLayout w:type="fixed"/>
        <w:tblLook w:val="01E0" w:firstRow="1" w:lastRow="1" w:firstColumn="1" w:lastColumn="1" w:noHBand="0" w:noVBand="0"/>
        <w:tblDescription w:val="Tabla 1. Estructura de aplicación para población general"/>
      </w:tblPr>
      <w:tblGrid>
        <w:gridCol w:w="1837"/>
        <w:gridCol w:w="1837"/>
        <w:gridCol w:w="1837"/>
        <w:gridCol w:w="1837"/>
        <w:gridCol w:w="1839"/>
      </w:tblGrid>
      <w:tr w:rsidR="000D78A2" w:rsidRPr="000D78A2" w:rsidTr="00AC50D2">
        <w:trPr>
          <w:trHeight w:val="516"/>
          <w:tblHeader/>
        </w:trPr>
        <w:tc>
          <w:tcPr>
            <w:tcW w:w="1837" w:type="dxa"/>
          </w:tcPr>
          <w:p w:rsidR="000D78A2" w:rsidRPr="000D78A2" w:rsidRDefault="000D78A2" w:rsidP="000D78A2">
            <w:pPr>
              <w:rPr>
                <w:b/>
                <w:sz w:val="20"/>
                <w:szCs w:val="20"/>
              </w:rPr>
            </w:pPr>
          </w:p>
        </w:tc>
        <w:tc>
          <w:tcPr>
            <w:tcW w:w="1837" w:type="dxa"/>
          </w:tcPr>
          <w:p w:rsidR="000D78A2" w:rsidRPr="000D78A2" w:rsidRDefault="000D78A2" w:rsidP="000D78A2">
            <w:pPr>
              <w:rPr>
                <w:b/>
                <w:sz w:val="20"/>
                <w:szCs w:val="20"/>
              </w:rPr>
            </w:pPr>
          </w:p>
        </w:tc>
        <w:tc>
          <w:tcPr>
            <w:tcW w:w="1837" w:type="dxa"/>
          </w:tcPr>
          <w:p w:rsidR="000D78A2" w:rsidRPr="000D78A2" w:rsidRDefault="000D78A2" w:rsidP="000D78A2">
            <w:pPr>
              <w:jc w:val="center"/>
              <w:rPr>
                <w:b/>
                <w:sz w:val="20"/>
                <w:szCs w:val="20"/>
              </w:rPr>
            </w:pPr>
            <w:r w:rsidRPr="000D78A2">
              <w:rPr>
                <w:b/>
                <w:sz w:val="20"/>
                <w:szCs w:val="20"/>
              </w:rPr>
              <w:t>Número de preguntas</w:t>
            </w:r>
          </w:p>
        </w:tc>
        <w:tc>
          <w:tcPr>
            <w:tcW w:w="1837" w:type="dxa"/>
          </w:tcPr>
          <w:p w:rsidR="000D78A2" w:rsidRPr="000D78A2" w:rsidRDefault="000D78A2" w:rsidP="000D78A2">
            <w:pPr>
              <w:rPr>
                <w:b/>
                <w:sz w:val="20"/>
                <w:szCs w:val="20"/>
              </w:rPr>
            </w:pPr>
            <w:r w:rsidRPr="000D78A2">
              <w:rPr>
                <w:b/>
                <w:sz w:val="20"/>
                <w:szCs w:val="20"/>
              </w:rPr>
              <w:t>Total de preguntas por sesión</w:t>
            </w:r>
          </w:p>
        </w:tc>
        <w:tc>
          <w:tcPr>
            <w:tcW w:w="1839" w:type="dxa"/>
          </w:tcPr>
          <w:p w:rsidR="000D78A2" w:rsidRPr="000D78A2" w:rsidRDefault="000D78A2" w:rsidP="000D78A2">
            <w:pPr>
              <w:rPr>
                <w:b/>
                <w:sz w:val="20"/>
                <w:szCs w:val="20"/>
              </w:rPr>
            </w:pPr>
            <w:r w:rsidRPr="000D78A2">
              <w:rPr>
                <w:b/>
                <w:sz w:val="20"/>
                <w:szCs w:val="20"/>
              </w:rPr>
              <w:t>Tiempo por sesión</w:t>
            </w:r>
          </w:p>
        </w:tc>
      </w:tr>
      <w:tr w:rsidR="000D78A2" w:rsidRPr="000D78A2" w:rsidTr="00AC50D2">
        <w:trPr>
          <w:trHeight w:val="516"/>
          <w:tblHeader/>
        </w:trPr>
        <w:tc>
          <w:tcPr>
            <w:tcW w:w="1837" w:type="dxa"/>
          </w:tcPr>
          <w:p w:rsidR="000D78A2" w:rsidRPr="000D78A2" w:rsidRDefault="000D78A2" w:rsidP="000D78A2">
            <w:pPr>
              <w:rPr>
                <w:b/>
                <w:sz w:val="20"/>
                <w:szCs w:val="20"/>
              </w:rPr>
            </w:pPr>
            <w:r w:rsidRPr="000D78A2">
              <w:rPr>
                <w:b/>
                <w:sz w:val="20"/>
                <w:szCs w:val="20"/>
              </w:rPr>
              <w:t>Primera sesión</w:t>
            </w:r>
          </w:p>
        </w:tc>
        <w:tc>
          <w:tcPr>
            <w:tcW w:w="1837" w:type="dxa"/>
          </w:tcPr>
          <w:p w:rsidR="000D78A2" w:rsidRDefault="000D78A2" w:rsidP="000D78A2">
            <w:pPr>
              <w:rPr>
                <w:sz w:val="20"/>
                <w:szCs w:val="20"/>
              </w:rPr>
            </w:pPr>
            <w:r w:rsidRPr="000D78A2">
              <w:rPr>
                <w:sz w:val="20"/>
                <w:szCs w:val="20"/>
              </w:rPr>
              <w:t>Matemáticas</w:t>
            </w:r>
          </w:p>
          <w:p w:rsidR="0042501A" w:rsidRPr="000D78A2" w:rsidRDefault="0042501A" w:rsidP="000D78A2">
            <w:pPr>
              <w:rPr>
                <w:sz w:val="20"/>
                <w:szCs w:val="20"/>
              </w:rPr>
            </w:pPr>
            <w:r>
              <w:rPr>
                <w:sz w:val="20"/>
                <w:szCs w:val="20"/>
              </w:rPr>
              <w:t>(parte 1)</w:t>
            </w:r>
          </w:p>
        </w:tc>
        <w:tc>
          <w:tcPr>
            <w:tcW w:w="1837" w:type="dxa"/>
          </w:tcPr>
          <w:p w:rsidR="000D78A2" w:rsidRPr="000D78A2" w:rsidRDefault="000D78A2" w:rsidP="000D78A2">
            <w:pPr>
              <w:jc w:val="center"/>
              <w:rPr>
                <w:sz w:val="20"/>
                <w:szCs w:val="20"/>
              </w:rPr>
            </w:pPr>
            <w:r w:rsidRPr="000D78A2">
              <w:rPr>
                <w:sz w:val="20"/>
                <w:szCs w:val="20"/>
              </w:rPr>
              <w:t>25</w:t>
            </w:r>
          </w:p>
        </w:tc>
        <w:tc>
          <w:tcPr>
            <w:tcW w:w="1837" w:type="dxa"/>
          </w:tcPr>
          <w:p w:rsidR="000D78A2" w:rsidRPr="000D78A2" w:rsidRDefault="000D78A2" w:rsidP="000D78A2">
            <w:pPr>
              <w:rPr>
                <w:sz w:val="20"/>
                <w:szCs w:val="20"/>
              </w:rPr>
            </w:pPr>
            <w:r>
              <w:rPr>
                <w:sz w:val="20"/>
                <w:szCs w:val="20"/>
              </w:rPr>
              <w:t>131</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407"/>
          <w:tblHeader/>
        </w:trPr>
        <w:tc>
          <w:tcPr>
            <w:tcW w:w="1837" w:type="dxa"/>
          </w:tcPr>
          <w:p w:rsidR="000D78A2" w:rsidRPr="000D78A2" w:rsidRDefault="000D78A2" w:rsidP="000D78A2">
            <w:pPr>
              <w:rPr>
                <w:b/>
                <w:sz w:val="20"/>
                <w:szCs w:val="20"/>
              </w:rPr>
            </w:pPr>
            <w:r w:rsidRPr="000D78A2">
              <w:rPr>
                <w:b/>
                <w:sz w:val="20"/>
                <w:szCs w:val="20"/>
              </w:rPr>
              <w:t>Primera sesión</w:t>
            </w:r>
          </w:p>
        </w:tc>
        <w:tc>
          <w:tcPr>
            <w:tcW w:w="1837" w:type="dxa"/>
          </w:tcPr>
          <w:p w:rsidR="0042501A" w:rsidRPr="000D78A2" w:rsidRDefault="000D78A2" w:rsidP="000D78A2">
            <w:pPr>
              <w:rPr>
                <w:sz w:val="20"/>
                <w:szCs w:val="20"/>
              </w:rPr>
            </w:pPr>
            <w:r w:rsidRPr="000D78A2">
              <w:rPr>
                <w:sz w:val="20"/>
                <w:szCs w:val="20"/>
              </w:rPr>
              <w:t>Lectura crítica</w:t>
            </w:r>
          </w:p>
        </w:tc>
        <w:tc>
          <w:tcPr>
            <w:tcW w:w="1837" w:type="dxa"/>
          </w:tcPr>
          <w:p w:rsidR="000D78A2" w:rsidRPr="000D78A2" w:rsidRDefault="000D78A2" w:rsidP="000D78A2">
            <w:pPr>
              <w:jc w:val="center"/>
              <w:rPr>
                <w:sz w:val="20"/>
                <w:szCs w:val="20"/>
              </w:rPr>
            </w:pPr>
            <w:r w:rsidRPr="000D78A2">
              <w:rPr>
                <w:sz w:val="20"/>
                <w:szCs w:val="20"/>
              </w:rPr>
              <w:t>41</w:t>
            </w:r>
          </w:p>
        </w:tc>
        <w:tc>
          <w:tcPr>
            <w:tcW w:w="1837" w:type="dxa"/>
          </w:tcPr>
          <w:p w:rsidR="000D78A2" w:rsidRPr="000D78A2" w:rsidRDefault="000D78A2" w:rsidP="000D78A2">
            <w:pPr>
              <w:rPr>
                <w:sz w:val="20"/>
                <w:szCs w:val="20"/>
              </w:rPr>
            </w:pPr>
            <w:r>
              <w:rPr>
                <w:sz w:val="20"/>
                <w:szCs w:val="20"/>
              </w:rPr>
              <w:t>131</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440"/>
          <w:tblHeader/>
        </w:trPr>
        <w:tc>
          <w:tcPr>
            <w:tcW w:w="1837" w:type="dxa"/>
          </w:tcPr>
          <w:p w:rsidR="000D78A2" w:rsidRPr="000D78A2" w:rsidRDefault="000D78A2" w:rsidP="000D78A2">
            <w:pPr>
              <w:rPr>
                <w:b/>
                <w:sz w:val="20"/>
                <w:szCs w:val="20"/>
              </w:rPr>
            </w:pPr>
            <w:r w:rsidRPr="000D78A2">
              <w:rPr>
                <w:b/>
                <w:sz w:val="20"/>
                <w:szCs w:val="20"/>
              </w:rPr>
              <w:t>Primera sesión</w:t>
            </w:r>
          </w:p>
        </w:tc>
        <w:tc>
          <w:tcPr>
            <w:tcW w:w="1837" w:type="dxa"/>
          </w:tcPr>
          <w:p w:rsidR="000D78A2" w:rsidRDefault="000D78A2" w:rsidP="000D78A2">
            <w:pPr>
              <w:rPr>
                <w:sz w:val="20"/>
                <w:szCs w:val="20"/>
              </w:rPr>
            </w:pPr>
            <w:r w:rsidRPr="000D78A2">
              <w:rPr>
                <w:sz w:val="20"/>
                <w:szCs w:val="20"/>
              </w:rPr>
              <w:t>Sociales y ciudadanas</w:t>
            </w:r>
          </w:p>
          <w:p w:rsidR="0042501A" w:rsidRPr="000D78A2" w:rsidRDefault="0042501A" w:rsidP="000D78A2">
            <w:pPr>
              <w:rPr>
                <w:sz w:val="20"/>
                <w:szCs w:val="20"/>
              </w:rPr>
            </w:pPr>
            <w:r>
              <w:rPr>
                <w:sz w:val="20"/>
                <w:szCs w:val="20"/>
              </w:rPr>
              <w:t>(parte 1)</w:t>
            </w:r>
          </w:p>
        </w:tc>
        <w:tc>
          <w:tcPr>
            <w:tcW w:w="1837" w:type="dxa"/>
          </w:tcPr>
          <w:p w:rsidR="000D78A2" w:rsidRPr="000D78A2" w:rsidRDefault="000D78A2" w:rsidP="000D78A2">
            <w:pPr>
              <w:jc w:val="center"/>
              <w:rPr>
                <w:sz w:val="20"/>
                <w:szCs w:val="20"/>
              </w:rPr>
            </w:pPr>
            <w:r w:rsidRPr="000D78A2">
              <w:rPr>
                <w:sz w:val="20"/>
                <w:szCs w:val="20"/>
              </w:rPr>
              <w:t>25</w:t>
            </w:r>
          </w:p>
        </w:tc>
        <w:tc>
          <w:tcPr>
            <w:tcW w:w="1837" w:type="dxa"/>
          </w:tcPr>
          <w:p w:rsidR="000D78A2" w:rsidRPr="000D78A2" w:rsidRDefault="000D78A2" w:rsidP="000D78A2">
            <w:pPr>
              <w:rPr>
                <w:sz w:val="20"/>
                <w:szCs w:val="20"/>
              </w:rPr>
            </w:pPr>
            <w:r>
              <w:rPr>
                <w:sz w:val="20"/>
                <w:szCs w:val="20"/>
              </w:rPr>
              <w:t>131</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398"/>
          <w:tblHeader/>
        </w:trPr>
        <w:tc>
          <w:tcPr>
            <w:tcW w:w="1837" w:type="dxa"/>
          </w:tcPr>
          <w:p w:rsidR="000D78A2" w:rsidRPr="000D78A2" w:rsidRDefault="000D78A2" w:rsidP="000D78A2">
            <w:pPr>
              <w:rPr>
                <w:b/>
                <w:sz w:val="20"/>
                <w:szCs w:val="20"/>
              </w:rPr>
            </w:pPr>
            <w:r w:rsidRPr="000D78A2">
              <w:rPr>
                <w:b/>
                <w:sz w:val="20"/>
                <w:szCs w:val="20"/>
              </w:rPr>
              <w:t>Primera sesión</w:t>
            </w:r>
          </w:p>
        </w:tc>
        <w:tc>
          <w:tcPr>
            <w:tcW w:w="1837" w:type="dxa"/>
          </w:tcPr>
          <w:p w:rsidR="000D78A2" w:rsidRDefault="000D78A2" w:rsidP="000D78A2">
            <w:pPr>
              <w:rPr>
                <w:sz w:val="20"/>
                <w:szCs w:val="20"/>
              </w:rPr>
            </w:pPr>
            <w:r w:rsidRPr="000D78A2">
              <w:rPr>
                <w:sz w:val="20"/>
                <w:szCs w:val="20"/>
              </w:rPr>
              <w:t>Ciencias naturales</w:t>
            </w:r>
          </w:p>
          <w:p w:rsidR="0042501A" w:rsidRPr="000D78A2" w:rsidRDefault="0042501A" w:rsidP="000D78A2">
            <w:pPr>
              <w:rPr>
                <w:sz w:val="20"/>
                <w:szCs w:val="20"/>
              </w:rPr>
            </w:pPr>
            <w:r>
              <w:rPr>
                <w:sz w:val="20"/>
                <w:szCs w:val="20"/>
              </w:rPr>
              <w:t>(parte 1)</w:t>
            </w:r>
          </w:p>
        </w:tc>
        <w:tc>
          <w:tcPr>
            <w:tcW w:w="1837" w:type="dxa"/>
          </w:tcPr>
          <w:p w:rsidR="000D78A2" w:rsidRPr="000D78A2" w:rsidRDefault="000D78A2" w:rsidP="000D78A2">
            <w:pPr>
              <w:jc w:val="center"/>
              <w:rPr>
                <w:sz w:val="20"/>
                <w:szCs w:val="20"/>
              </w:rPr>
            </w:pPr>
            <w:r w:rsidRPr="000D78A2">
              <w:rPr>
                <w:sz w:val="20"/>
                <w:szCs w:val="20"/>
              </w:rPr>
              <w:t>29</w:t>
            </w:r>
          </w:p>
        </w:tc>
        <w:tc>
          <w:tcPr>
            <w:tcW w:w="1837" w:type="dxa"/>
          </w:tcPr>
          <w:p w:rsidR="000D78A2" w:rsidRPr="000D78A2" w:rsidRDefault="000D78A2" w:rsidP="000D78A2">
            <w:pPr>
              <w:rPr>
                <w:sz w:val="20"/>
                <w:szCs w:val="20"/>
              </w:rPr>
            </w:pPr>
            <w:r>
              <w:rPr>
                <w:sz w:val="20"/>
                <w:szCs w:val="20"/>
              </w:rPr>
              <w:t>131</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522"/>
          <w:tblHeader/>
        </w:trPr>
        <w:tc>
          <w:tcPr>
            <w:tcW w:w="1837" w:type="dxa"/>
          </w:tcPr>
          <w:p w:rsidR="000D78A2" w:rsidRPr="000D78A2" w:rsidRDefault="000D78A2" w:rsidP="000D78A2">
            <w:pPr>
              <w:rPr>
                <w:b/>
                <w:sz w:val="20"/>
                <w:szCs w:val="20"/>
              </w:rPr>
            </w:pPr>
            <w:r w:rsidRPr="000D78A2">
              <w:rPr>
                <w:b/>
                <w:sz w:val="20"/>
                <w:szCs w:val="20"/>
              </w:rPr>
              <w:t>Primera sesión</w:t>
            </w:r>
          </w:p>
        </w:tc>
        <w:tc>
          <w:tcPr>
            <w:tcW w:w="1837" w:type="dxa"/>
          </w:tcPr>
          <w:p w:rsidR="000D78A2" w:rsidRDefault="000D78A2" w:rsidP="000D78A2">
            <w:pPr>
              <w:rPr>
                <w:sz w:val="20"/>
                <w:szCs w:val="20"/>
              </w:rPr>
            </w:pPr>
            <w:r w:rsidRPr="000D78A2">
              <w:rPr>
                <w:sz w:val="20"/>
                <w:szCs w:val="20"/>
              </w:rPr>
              <w:t>Cuestionario socioeconómico</w:t>
            </w:r>
          </w:p>
          <w:p w:rsidR="0042501A" w:rsidRPr="000D78A2" w:rsidRDefault="0042501A" w:rsidP="000D78A2">
            <w:pPr>
              <w:rPr>
                <w:sz w:val="20"/>
                <w:szCs w:val="20"/>
              </w:rPr>
            </w:pPr>
            <w:r>
              <w:rPr>
                <w:sz w:val="20"/>
                <w:szCs w:val="20"/>
              </w:rPr>
              <w:t>(parte 1)</w:t>
            </w:r>
          </w:p>
        </w:tc>
        <w:tc>
          <w:tcPr>
            <w:tcW w:w="1837" w:type="dxa"/>
          </w:tcPr>
          <w:p w:rsidR="000D78A2" w:rsidRPr="000D78A2" w:rsidRDefault="000D78A2" w:rsidP="000D78A2">
            <w:pPr>
              <w:jc w:val="center"/>
              <w:rPr>
                <w:sz w:val="20"/>
                <w:szCs w:val="20"/>
              </w:rPr>
            </w:pPr>
            <w:r w:rsidRPr="000D78A2">
              <w:rPr>
                <w:sz w:val="20"/>
                <w:szCs w:val="20"/>
              </w:rPr>
              <w:t>11</w:t>
            </w:r>
          </w:p>
        </w:tc>
        <w:tc>
          <w:tcPr>
            <w:tcW w:w="1837" w:type="dxa"/>
          </w:tcPr>
          <w:p w:rsidR="000D78A2" w:rsidRPr="000D78A2" w:rsidRDefault="000D78A2" w:rsidP="000D78A2">
            <w:pPr>
              <w:rPr>
                <w:sz w:val="20"/>
                <w:szCs w:val="20"/>
              </w:rPr>
            </w:pPr>
            <w:r>
              <w:rPr>
                <w:sz w:val="20"/>
                <w:szCs w:val="20"/>
              </w:rPr>
              <w:t>131</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516"/>
          <w:tblHeader/>
        </w:trPr>
        <w:tc>
          <w:tcPr>
            <w:tcW w:w="1837" w:type="dxa"/>
          </w:tcPr>
          <w:p w:rsidR="000D78A2" w:rsidRPr="000D78A2" w:rsidRDefault="000D78A2" w:rsidP="000D78A2">
            <w:pPr>
              <w:rPr>
                <w:b/>
                <w:sz w:val="20"/>
                <w:szCs w:val="20"/>
              </w:rPr>
            </w:pPr>
            <w:r w:rsidRPr="000D78A2">
              <w:rPr>
                <w:b/>
                <w:sz w:val="20"/>
                <w:szCs w:val="20"/>
              </w:rPr>
              <w:t>Segunda sesión</w:t>
            </w:r>
          </w:p>
        </w:tc>
        <w:tc>
          <w:tcPr>
            <w:tcW w:w="1837" w:type="dxa"/>
          </w:tcPr>
          <w:p w:rsidR="000D78A2" w:rsidRDefault="000D78A2" w:rsidP="000D78A2">
            <w:pPr>
              <w:rPr>
                <w:sz w:val="20"/>
                <w:szCs w:val="20"/>
              </w:rPr>
            </w:pPr>
            <w:r w:rsidRPr="000D78A2">
              <w:rPr>
                <w:sz w:val="20"/>
                <w:szCs w:val="20"/>
              </w:rPr>
              <w:t>Sociales y ciudadanas</w:t>
            </w:r>
          </w:p>
          <w:p w:rsidR="0042501A" w:rsidRPr="000D78A2" w:rsidRDefault="0042501A" w:rsidP="000D78A2">
            <w:pPr>
              <w:rPr>
                <w:sz w:val="20"/>
                <w:szCs w:val="20"/>
              </w:rPr>
            </w:pPr>
            <w:r>
              <w:rPr>
                <w:sz w:val="20"/>
                <w:szCs w:val="20"/>
              </w:rPr>
              <w:t>(parte 2)</w:t>
            </w:r>
          </w:p>
        </w:tc>
        <w:tc>
          <w:tcPr>
            <w:tcW w:w="1837" w:type="dxa"/>
          </w:tcPr>
          <w:p w:rsidR="000D78A2" w:rsidRPr="000D78A2" w:rsidRDefault="000D78A2" w:rsidP="000D78A2">
            <w:pPr>
              <w:jc w:val="center"/>
              <w:rPr>
                <w:sz w:val="20"/>
                <w:szCs w:val="20"/>
              </w:rPr>
            </w:pPr>
            <w:r w:rsidRPr="000D78A2">
              <w:rPr>
                <w:sz w:val="20"/>
                <w:szCs w:val="20"/>
              </w:rPr>
              <w:t>25</w:t>
            </w:r>
          </w:p>
        </w:tc>
        <w:tc>
          <w:tcPr>
            <w:tcW w:w="1837" w:type="dxa"/>
          </w:tcPr>
          <w:p w:rsidR="000D78A2" w:rsidRPr="000D78A2" w:rsidRDefault="000D78A2" w:rsidP="000D78A2">
            <w:pPr>
              <w:rPr>
                <w:sz w:val="20"/>
                <w:szCs w:val="20"/>
              </w:rPr>
            </w:pPr>
            <w:r>
              <w:rPr>
                <w:sz w:val="20"/>
                <w:szCs w:val="20"/>
              </w:rPr>
              <w:t>147</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407"/>
          <w:tblHeader/>
        </w:trPr>
        <w:tc>
          <w:tcPr>
            <w:tcW w:w="1837" w:type="dxa"/>
          </w:tcPr>
          <w:p w:rsidR="000D78A2" w:rsidRPr="000D78A2" w:rsidRDefault="000D78A2" w:rsidP="000D78A2">
            <w:pPr>
              <w:rPr>
                <w:b/>
                <w:sz w:val="20"/>
                <w:szCs w:val="20"/>
              </w:rPr>
            </w:pPr>
            <w:r w:rsidRPr="000D78A2">
              <w:rPr>
                <w:b/>
                <w:sz w:val="20"/>
                <w:szCs w:val="20"/>
              </w:rPr>
              <w:lastRenderedPageBreak/>
              <w:t>Segunda sesión</w:t>
            </w:r>
          </w:p>
        </w:tc>
        <w:tc>
          <w:tcPr>
            <w:tcW w:w="1837" w:type="dxa"/>
          </w:tcPr>
          <w:p w:rsidR="000D78A2" w:rsidRDefault="000D78A2" w:rsidP="000D78A2">
            <w:pPr>
              <w:rPr>
                <w:sz w:val="20"/>
                <w:szCs w:val="20"/>
              </w:rPr>
            </w:pPr>
            <w:r w:rsidRPr="000D78A2">
              <w:rPr>
                <w:sz w:val="20"/>
                <w:szCs w:val="20"/>
              </w:rPr>
              <w:t>Matemáticas</w:t>
            </w:r>
          </w:p>
          <w:p w:rsidR="0042501A" w:rsidRPr="000D78A2" w:rsidRDefault="0042501A" w:rsidP="000D78A2">
            <w:pPr>
              <w:rPr>
                <w:sz w:val="20"/>
                <w:szCs w:val="20"/>
              </w:rPr>
            </w:pPr>
            <w:r>
              <w:rPr>
                <w:sz w:val="20"/>
                <w:szCs w:val="20"/>
              </w:rPr>
              <w:t>(parte 2)</w:t>
            </w:r>
          </w:p>
        </w:tc>
        <w:tc>
          <w:tcPr>
            <w:tcW w:w="1837" w:type="dxa"/>
          </w:tcPr>
          <w:p w:rsidR="000D78A2" w:rsidRPr="000D78A2" w:rsidRDefault="000D78A2" w:rsidP="000D78A2">
            <w:pPr>
              <w:jc w:val="center"/>
              <w:rPr>
                <w:sz w:val="20"/>
                <w:szCs w:val="20"/>
              </w:rPr>
            </w:pPr>
            <w:r w:rsidRPr="000D78A2">
              <w:rPr>
                <w:sz w:val="20"/>
                <w:szCs w:val="20"/>
              </w:rPr>
              <w:t>25</w:t>
            </w:r>
          </w:p>
        </w:tc>
        <w:tc>
          <w:tcPr>
            <w:tcW w:w="1837" w:type="dxa"/>
          </w:tcPr>
          <w:p w:rsidR="000D78A2" w:rsidRPr="000D78A2" w:rsidRDefault="000D78A2" w:rsidP="000D78A2">
            <w:pPr>
              <w:rPr>
                <w:sz w:val="20"/>
                <w:szCs w:val="20"/>
              </w:rPr>
            </w:pPr>
            <w:r>
              <w:rPr>
                <w:sz w:val="20"/>
                <w:szCs w:val="20"/>
              </w:rPr>
              <w:t>147</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440"/>
          <w:tblHeader/>
        </w:trPr>
        <w:tc>
          <w:tcPr>
            <w:tcW w:w="1837" w:type="dxa"/>
          </w:tcPr>
          <w:p w:rsidR="000D78A2" w:rsidRPr="000D78A2" w:rsidRDefault="000D78A2" w:rsidP="000D78A2">
            <w:pPr>
              <w:rPr>
                <w:b/>
                <w:sz w:val="20"/>
                <w:szCs w:val="20"/>
              </w:rPr>
            </w:pPr>
            <w:r w:rsidRPr="000D78A2">
              <w:rPr>
                <w:b/>
                <w:sz w:val="20"/>
                <w:szCs w:val="20"/>
              </w:rPr>
              <w:t>Segunda sesión</w:t>
            </w:r>
          </w:p>
        </w:tc>
        <w:tc>
          <w:tcPr>
            <w:tcW w:w="1837" w:type="dxa"/>
          </w:tcPr>
          <w:p w:rsidR="000D78A2" w:rsidRDefault="000D78A2" w:rsidP="000D78A2">
            <w:pPr>
              <w:rPr>
                <w:sz w:val="20"/>
                <w:szCs w:val="20"/>
              </w:rPr>
            </w:pPr>
            <w:r w:rsidRPr="000D78A2">
              <w:rPr>
                <w:sz w:val="20"/>
                <w:szCs w:val="20"/>
              </w:rPr>
              <w:t>Ciencias naturales</w:t>
            </w:r>
          </w:p>
          <w:p w:rsidR="0042501A" w:rsidRPr="000D78A2" w:rsidRDefault="0042501A" w:rsidP="000D78A2">
            <w:pPr>
              <w:rPr>
                <w:sz w:val="20"/>
                <w:szCs w:val="20"/>
              </w:rPr>
            </w:pPr>
            <w:r>
              <w:rPr>
                <w:sz w:val="20"/>
                <w:szCs w:val="20"/>
              </w:rPr>
              <w:t>(parte 2)</w:t>
            </w:r>
          </w:p>
        </w:tc>
        <w:tc>
          <w:tcPr>
            <w:tcW w:w="1837" w:type="dxa"/>
          </w:tcPr>
          <w:p w:rsidR="000D78A2" w:rsidRPr="000D78A2" w:rsidRDefault="000D78A2" w:rsidP="000D78A2">
            <w:pPr>
              <w:jc w:val="center"/>
              <w:rPr>
                <w:sz w:val="20"/>
                <w:szCs w:val="20"/>
              </w:rPr>
            </w:pPr>
            <w:r w:rsidRPr="000D78A2">
              <w:rPr>
                <w:sz w:val="20"/>
                <w:szCs w:val="20"/>
              </w:rPr>
              <w:t>29</w:t>
            </w:r>
          </w:p>
        </w:tc>
        <w:tc>
          <w:tcPr>
            <w:tcW w:w="1837" w:type="dxa"/>
          </w:tcPr>
          <w:p w:rsidR="000D78A2" w:rsidRPr="000D78A2" w:rsidRDefault="000D78A2" w:rsidP="000D78A2">
            <w:pPr>
              <w:rPr>
                <w:sz w:val="20"/>
                <w:szCs w:val="20"/>
              </w:rPr>
            </w:pPr>
            <w:r>
              <w:rPr>
                <w:sz w:val="20"/>
                <w:szCs w:val="20"/>
              </w:rPr>
              <w:t>147</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398"/>
          <w:tblHeader/>
        </w:trPr>
        <w:tc>
          <w:tcPr>
            <w:tcW w:w="1837" w:type="dxa"/>
          </w:tcPr>
          <w:p w:rsidR="000D78A2" w:rsidRPr="000D78A2" w:rsidRDefault="000D78A2" w:rsidP="000D78A2">
            <w:pPr>
              <w:rPr>
                <w:b/>
                <w:sz w:val="20"/>
                <w:szCs w:val="20"/>
              </w:rPr>
            </w:pPr>
            <w:r w:rsidRPr="000D78A2">
              <w:rPr>
                <w:b/>
                <w:sz w:val="20"/>
                <w:szCs w:val="20"/>
              </w:rPr>
              <w:t>Segunda sesión</w:t>
            </w:r>
          </w:p>
        </w:tc>
        <w:tc>
          <w:tcPr>
            <w:tcW w:w="1837" w:type="dxa"/>
          </w:tcPr>
          <w:p w:rsidR="000D78A2" w:rsidRPr="000D78A2" w:rsidRDefault="000D78A2" w:rsidP="000D78A2">
            <w:pPr>
              <w:rPr>
                <w:sz w:val="20"/>
                <w:szCs w:val="20"/>
              </w:rPr>
            </w:pPr>
            <w:r w:rsidRPr="000D78A2">
              <w:rPr>
                <w:sz w:val="20"/>
                <w:szCs w:val="20"/>
              </w:rPr>
              <w:t>Inglés</w:t>
            </w:r>
          </w:p>
        </w:tc>
        <w:tc>
          <w:tcPr>
            <w:tcW w:w="1837" w:type="dxa"/>
          </w:tcPr>
          <w:p w:rsidR="000D78A2" w:rsidRPr="000D78A2" w:rsidRDefault="000D78A2" w:rsidP="000D78A2">
            <w:pPr>
              <w:jc w:val="center"/>
              <w:rPr>
                <w:sz w:val="20"/>
                <w:szCs w:val="20"/>
              </w:rPr>
            </w:pPr>
            <w:r w:rsidRPr="000D78A2">
              <w:rPr>
                <w:sz w:val="20"/>
                <w:szCs w:val="20"/>
              </w:rPr>
              <w:t>55</w:t>
            </w:r>
          </w:p>
        </w:tc>
        <w:tc>
          <w:tcPr>
            <w:tcW w:w="1837" w:type="dxa"/>
          </w:tcPr>
          <w:p w:rsidR="000D78A2" w:rsidRPr="000D78A2" w:rsidRDefault="000D78A2" w:rsidP="000D78A2">
            <w:pPr>
              <w:rPr>
                <w:sz w:val="20"/>
                <w:szCs w:val="20"/>
              </w:rPr>
            </w:pPr>
            <w:r>
              <w:rPr>
                <w:sz w:val="20"/>
                <w:szCs w:val="20"/>
              </w:rPr>
              <w:t>147</w:t>
            </w:r>
          </w:p>
        </w:tc>
        <w:tc>
          <w:tcPr>
            <w:tcW w:w="1839" w:type="dxa"/>
          </w:tcPr>
          <w:p w:rsidR="000D78A2" w:rsidRPr="000D78A2" w:rsidRDefault="000D78A2" w:rsidP="000D78A2">
            <w:pPr>
              <w:rPr>
                <w:sz w:val="20"/>
                <w:szCs w:val="20"/>
              </w:rPr>
            </w:pPr>
            <w:r>
              <w:rPr>
                <w:sz w:val="20"/>
                <w:szCs w:val="20"/>
              </w:rPr>
              <w:t>4 horas y 30 minutos</w:t>
            </w:r>
          </w:p>
        </w:tc>
      </w:tr>
      <w:tr w:rsidR="000D78A2" w:rsidRPr="000D78A2" w:rsidTr="00AC50D2">
        <w:trPr>
          <w:trHeight w:val="522"/>
          <w:tblHeader/>
        </w:trPr>
        <w:tc>
          <w:tcPr>
            <w:tcW w:w="1837" w:type="dxa"/>
          </w:tcPr>
          <w:p w:rsidR="000D78A2" w:rsidRPr="000D78A2" w:rsidRDefault="000D78A2" w:rsidP="000D78A2">
            <w:pPr>
              <w:rPr>
                <w:b/>
                <w:sz w:val="20"/>
                <w:szCs w:val="20"/>
              </w:rPr>
            </w:pPr>
            <w:r w:rsidRPr="000D78A2">
              <w:rPr>
                <w:b/>
                <w:sz w:val="20"/>
                <w:szCs w:val="20"/>
              </w:rPr>
              <w:t>Segunda sesión</w:t>
            </w:r>
          </w:p>
        </w:tc>
        <w:tc>
          <w:tcPr>
            <w:tcW w:w="1837" w:type="dxa"/>
          </w:tcPr>
          <w:p w:rsidR="000D78A2" w:rsidRDefault="000D78A2" w:rsidP="000D78A2">
            <w:pPr>
              <w:rPr>
                <w:sz w:val="20"/>
                <w:szCs w:val="20"/>
              </w:rPr>
            </w:pPr>
            <w:r w:rsidRPr="000D78A2">
              <w:rPr>
                <w:sz w:val="20"/>
                <w:szCs w:val="20"/>
              </w:rPr>
              <w:t>Cuestionario socioeconómico</w:t>
            </w:r>
          </w:p>
          <w:p w:rsidR="0042501A" w:rsidRPr="000D78A2" w:rsidRDefault="0042501A" w:rsidP="000D78A2">
            <w:pPr>
              <w:rPr>
                <w:sz w:val="20"/>
                <w:szCs w:val="20"/>
              </w:rPr>
            </w:pPr>
            <w:r>
              <w:rPr>
                <w:sz w:val="20"/>
                <w:szCs w:val="20"/>
              </w:rPr>
              <w:t>(parte 2)</w:t>
            </w:r>
          </w:p>
        </w:tc>
        <w:tc>
          <w:tcPr>
            <w:tcW w:w="1837" w:type="dxa"/>
          </w:tcPr>
          <w:p w:rsidR="000D78A2" w:rsidRPr="000D78A2" w:rsidRDefault="000D78A2" w:rsidP="000D78A2">
            <w:pPr>
              <w:jc w:val="center"/>
              <w:rPr>
                <w:sz w:val="20"/>
                <w:szCs w:val="20"/>
              </w:rPr>
            </w:pPr>
            <w:r w:rsidRPr="000D78A2">
              <w:rPr>
                <w:sz w:val="20"/>
                <w:szCs w:val="20"/>
              </w:rPr>
              <w:t>13</w:t>
            </w:r>
          </w:p>
        </w:tc>
        <w:tc>
          <w:tcPr>
            <w:tcW w:w="1837" w:type="dxa"/>
          </w:tcPr>
          <w:p w:rsidR="000D78A2" w:rsidRPr="000D78A2" w:rsidRDefault="000D78A2" w:rsidP="000D78A2">
            <w:pPr>
              <w:rPr>
                <w:sz w:val="20"/>
                <w:szCs w:val="20"/>
              </w:rPr>
            </w:pPr>
            <w:r>
              <w:rPr>
                <w:sz w:val="20"/>
                <w:szCs w:val="20"/>
              </w:rPr>
              <w:t>147</w:t>
            </w:r>
          </w:p>
        </w:tc>
        <w:tc>
          <w:tcPr>
            <w:tcW w:w="1839" w:type="dxa"/>
          </w:tcPr>
          <w:p w:rsidR="000D78A2" w:rsidRPr="000D78A2" w:rsidRDefault="000D78A2" w:rsidP="000D78A2">
            <w:pPr>
              <w:rPr>
                <w:sz w:val="20"/>
                <w:szCs w:val="20"/>
              </w:rPr>
            </w:pPr>
            <w:r>
              <w:rPr>
                <w:sz w:val="20"/>
                <w:szCs w:val="20"/>
              </w:rPr>
              <w:t>4 horas y 30 minutos</w:t>
            </w:r>
          </w:p>
        </w:tc>
      </w:tr>
    </w:tbl>
    <w:p w:rsidR="009C4931" w:rsidRPr="00FA53C7" w:rsidRDefault="006C04E9" w:rsidP="00E113CE">
      <w:pPr>
        <w:pStyle w:val="Ttulo3"/>
        <w:numPr>
          <w:ilvl w:val="0"/>
          <w:numId w:val="4"/>
        </w:numPr>
      </w:pPr>
      <w:bookmarkStart w:id="29" w:name="_bookmark7"/>
      <w:bookmarkStart w:id="30" w:name="_Toc66868352"/>
      <w:bookmarkEnd w:id="29"/>
      <w:r w:rsidRPr="00FA53C7">
        <w:t>Versiones del examen para población con discapacidad</w:t>
      </w:r>
      <w:bookmarkEnd w:id="30"/>
    </w:p>
    <w:p w:rsidR="00B97F21" w:rsidRDefault="006C04E9" w:rsidP="00FA53C7">
      <w:r w:rsidRPr="00FA53C7">
        <w:t xml:space="preserve">De acuerdo con la </w:t>
      </w:r>
      <w:r w:rsidRPr="0036283C">
        <w:t>resolución 675 de 2019</w:t>
      </w:r>
      <w:r w:rsidRPr="00FA53C7">
        <w:t xml:space="preserve">, durante el proceso de inscripción, los aspirantes que sean reportados con alguna discapacidad diferente a la motriz podrán escoger (i) el tipo de examen a aplicar, ya sea que este consista en el cuadernillo estándar (ver </w:t>
      </w:r>
      <w:r w:rsidRPr="0036283C">
        <w:t>tabla 1</w:t>
      </w:r>
      <w:r w:rsidRPr="00FA53C7">
        <w:t>) o el cuadernillo con ajustes razonables para las personas con discapacidad; y (ii) la presentación o no de la prueba de inglés cuando se seleccione el cuadernillo con ajustes razonables para las personas con discapacidad.</w:t>
      </w:r>
    </w:p>
    <w:p w:rsidR="00B97F21" w:rsidRDefault="006C04E9" w:rsidP="00FA53C7">
      <w:r w:rsidRPr="00FA53C7">
        <w:t>Al momento de inscribir a los estudiantes, la institución educativa debe indicar en el sistema Prisma</w:t>
      </w:r>
      <w:r w:rsidR="0036283C">
        <w:rPr>
          <w:rStyle w:val="Refdenotaalpie"/>
        </w:rPr>
        <w:footnoteReference w:id="5"/>
      </w:r>
      <w:r w:rsidRPr="00FA53C7">
        <w:t xml:space="preserve"> si alguno o algunos de sus estudiantes </w:t>
      </w:r>
      <w:r w:rsidRPr="00FA53C7">
        <w:lastRenderedPageBreak/>
        <w:t>presentan un tipo de discapacidad. Esta plataforma permite seleccionar diferentes tipos de discapacidad; entre estas, se debe seleccionar aquella más cercana al caso en particular. Una vez realizado el proceso de inscripción el Icfes estará comunicándose con las instituciones educativas para validar la información registrada frente a los tipos de discapacidad</w:t>
      </w:r>
      <w:r w:rsidR="0036283C">
        <w:t xml:space="preserve"> </w:t>
      </w:r>
      <w:r w:rsidRPr="00FA53C7">
        <w:t>del estudiante, el o los apoyos requeridos u otro requerimiento necesario para que el estudiante aplique el examen.</w:t>
      </w:r>
    </w:p>
    <w:p w:rsidR="009C4931" w:rsidRPr="00FA53C7" w:rsidRDefault="006C04E9" w:rsidP="00FA53C7">
      <w:r w:rsidRPr="00FA53C7">
        <w:t>Los tipos de discapacidad que se tienen en cuenta durante el proceso de inscripción son los doce (12) tipos registrados por el Sistema de Matrículas Estudiantil (SIMAT). A continuación, se explica cada uno:</w:t>
      </w:r>
    </w:p>
    <w:p w:rsidR="0036283C" w:rsidRDefault="0036283C" w:rsidP="0036283C">
      <w:pPr>
        <w:pStyle w:val="Ttulo4"/>
      </w:pPr>
      <w:bookmarkStart w:id="31" w:name="_Toc66868353"/>
      <w:r>
        <w:t>¡Recuerde!</w:t>
      </w:r>
      <w:bookmarkEnd w:id="31"/>
    </w:p>
    <w:p w:rsidR="0036283C" w:rsidRDefault="0036283C" w:rsidP="0036283C">
      <w:r>
        <w:t>Todos los estudiantes con discapacidad, sin importar la versión del cuadernillo que presenten, contarán con los apoyos que hayan sido requeridos durante el proceso de inscripción. Sin embargo, si decide que un estudiante con discapacidad presente la versión del examen para población general (ver tabla 1) debe tener en cuenta que el número de preguntas será mayor y, por tanto, el tiempo promedio que tendrá para responder cada pregunta será menor que el de aquellos estudiantes que presenten una versión del examen para población con discapacidad (ver tablas 2, 3, 4 y 5).</w:t>
      </w:r>
    </w:p>
    <w:p w:rsidR="009C4931" w:rsidRPr="00FA53C7" w:rsidRDefault="006C04E9" w:rsidP="00FA53C7">
      <w:bookmarkStart w:id="32" w:name="_bookmark8"/>
      <w:bookmarkEnd w:id="32"/>
      <w:r w:rsidRPr="00FA53C7">
        <w:t>Figura 3. Tipos de discapacidad</w:t>
      </w:r>
    </w:p>
    <w:p w:rsidR="009C4931" w:rsidRPr="00FA53C7" w:rsidRDefault="006D3205" w:rsidP="00FA53C7">
      <w:r>
        <w:rPr>
          <w:noProof/>
          <w:lang w:val="en-US"/>
        </w:rPr>
        <w:lastRenderedPageBreak/>
        <w:drawing>
          <wp:inline distT="0" distB="0" distL="0" distR="0" wp14:anchorId="4BC04E02" wp14:editId="2B7D87BC">
            <wp:extent cx="5612130" cy="1292225"/>
            <wp:effectExtent l="0" t="0" r="7620" b="3175"/>
            <wp:docPr id="1151" name="Imagen 1151" descr="Logo de las discapacidades:&#10;intelectual - cognitiva&#10;Transtorno del espectro autista&#10;visual - ceguera&#10;visual -  baja visión&#10;auditiva - usuario de lengua de señas colombiana&#10;auditiva - usuario del castel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figura 3a.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1292225"/>
                    </a:xfrm>
                    <a:prstGeom prst="rect">
                      <a:avLst/>
                    </a:prstGeom>
                  </pic:spPr>
                </pic:pic>
              </a:graphicData>
            </a:graphic>
          </wp:inline>
        </w:drawing>
      </w:r>
    </w:p>
    <w:p w:rsidR="00B97F21" w:rsidRDefault="006D3205" w:rsidP="00FA53C7">
      <w:r>
        <w:rPr>
          <w:noProof/>
          <w:lang w:val="en-US"/>
        </w:rPr>
        <w:drawing>
          <wp:inline distT="0" distB="0" distL="0" distR="0" wp14:anchorId="09CCFC16" wp14:editId="17EF81BB">
            <wp:extent cx="5612130" cy="1270000"/>
            <wp:effectExtent l="0" t="0" r="7620" b="6350"/>
            <wp:docPr id="1152" name="Imagen 1152" descr="Logos de las discapacidades:&#10;Sordoceguera&#10;Limitación física (movilidad)&#10;Mental/Psicosocial&#10;Trastorno de la voz y el habla&#10;Sistémica&#10;Discapacidad mú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figura 3b.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1270000"/>
                    </a:xfrm>
                    <a:prstGeom prst="rect">
                      <a:avLst/>
                    </a:prstGeom>
                  </pic:spPr>
                </pic:pic>
              </a:graphicData>
            </a:graphic>
          </wp:inline>
        </w:drawing>
      </w:r>
    </w:p>
    <w:p w:rsidR="006D3205" w:rsidRDefault="006D3205" w:rsidP="00FA53C7"/>
    <w:p w:rsidR="00107CD5" w:rsidRDefault="00107CD5" w:rsidP="00FA53C7">
      <w:r w:rsidRPr="00FA53C7">
        <w:rPr>
          <w:noProof/>
          <w:lang w:val="en-US"/>
        </w:rPr>
        <w:drawing>
          <wp:inline distT="0" distB="0" distL="0" distR="0" wp14:anchorId="5A509D14" wp14:editId="61A6E04E">
            <wp:extent cx="568858" cy="568858"/>
            <wp:effectExtent l="0" t="0" r="3175" b="3175"/>
            <wp:docPr id="37" name="image74.png" descr="Logo discapacidad intelectual - cognitiva. representación de un cerebr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858" cy="568858"/>
                    </a:xfrm>
                    <a:prstGeom prst="rect">
                      <a:avLst/>
                    </a:prstGeom>
                  </pic:spPr>
                </pic:pic>
              </a:graphicData>
            </a:graphic>
          </wp:inline>
        </w:drawing>
      </w:r>
    </w:p>
    <w:p w:rsidR="00B97F21" w:rsidRDefault="006C04E9" w:rsidP="00107CD5">
      <w:pPr>
        <w:pStyle w:val="Ttulo3"/>
      </w:pPr>
      <w:bookmarkStart w:id="33" w:name="_bookmark9"/>
      <w:bookmarkStart w:id="34" w:name="_Toc66868354"/>
      <w:bookmarkEnd w:id="33"/>
      <w:r w:rsidRPr="00FA53C7">
        <w:t>Discapacidad intelectual-cognitiva</w:t>
      </w:r>
      <w:bookmarkEnd w:id="34"/>
    </w:p>
    <w:p w:rsidR="009C4931" w:rsidRPr="00FA53C7" w:rsidRDefault="006C04E9" w:rsidP="00FA53C7">
      <w:r w:rsidRPr="00FA53C7">
        <w:t>Estudiantes que presentan alteraciones permanentes en las funciones intelectuales y cognitivas. Algunos diagnósticos asociados a este tipo de discapacidad son:</w:t>
      </w:r>
    </w:p>
    <w:p w:rsidR="00107CD5" w:rsidRDefault="006C04E9" w:rsidP="00E113CE">
      <w:pPr>
        <w:pStyle w:val="Prrafodelista"/>
        <w:numPr>
          <w:ilvl w:val="0"/>
          <w:numId w:val="5"/>
        </w:numPr>
      </w:pPr>
      <w:r w:rsidRPr="00FA53C7">
        <w:t>Síndrome de Down;</w:t>
      </w:r>
    </w:p>
    <w:p w:rsidR="00107CD5" w:rsidRDefault="006C04E9" w:rsidP="00E113CE">
      <w:pPr>
        <w:pStyle w:val="Prrafodelista"/>
        <w:numPr>
          <w:ilvl w:val="0"/>
          <w:numId w:val="5"/>
        </w:numPr>
      </w:pPr>
      <w:r w:rsidRPr="00FA53C7">
        <w:t>Trastorno cognitivo;</w:t>
      </w:r>
    </w:p>
    <w:p w:rsidR="009C4931" w:rsidRPr="00FA53C7" w:rsidRDefault="006C04E9" w:rsidP="00E113CE">
      <w:pPr>
        <w:pStyle w:val="Prrafodelista"/>
        <w:numPr>
          <w:ilvl w:val="0"/>
          <w:numId w:val="5"/>
        </w:numPr>
      </w:pPr>
      <w:r w:rsidRPr="00FA53C7">
        <w:t>Retardo o retraso mental;</w:t>
      </w:r>
    </w:p>
    <w:p w:rsidR="009C4931" w:rsidRPr="00FA53C7" w:rsidRDefault="006C04E9" w:rsidP="00E113CE">
      <w:pPr>
        <w:pStyle w:val="Prrafodelista"/>
        <w:numPr>
          <w:ilvl w:val="0"/>
          <w:numId w:val="5"/>
        </w:numPr>
      </w:pPr>
      <w:r w:rsidRPr="00FA53C7">
        <w:t>Coeficiente intelectual limítrofe;</w:t>
      </w:r>
    </w:p>
    <w:p w:rsidR="00B97F21" w:rsidRDefault="006C04E9" w:rsidP="00E113CE">
      <w:pPr>
        <w:pStyle w:val="Prrafodelista"/>
        <w:numPr>
          <w:ilvl w:val="0"/>
          <w:numId w:val="5"/>
        </w:numPr>
      </w:pPr>
      <w:r w:rsidRPr="00FA53C7">
        <w:t>Otros síndromes con compromiso intelectual.</w:t>
      </w:r>
    </w:p>
    <w:p w:rsidR="00107CD5" w:rsidRDefault="006F6C8E" w:rsidP="00FA53C7">
      <w:r>
        <w:rPr>
          <w:noProof/>
          <w:lang w:val="en-US"/>
        </w:rPr>
        <w:lastRenderedPageBreak/>
        <w:drawing>
          <wp:inline distT="0" distB="0" distL="0" distR="0" wp14:anchorId="59F7FA95" wp14:editId="195515B3">
            <wp:extent cx="905001" cy="885949"/>
            <wp:effectExtent l="0" t="0" r="0" b="9525"/>
            <wp:docPr id="6" name="Imagen 6" descr="Logo discapacidad Trastorno del esepctro autista. Silueta de un niño con una ficha de rompecab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ismo.png"/>
                    <pic:cNvPicPr/>
                  </pic:nvPicPr>
                  <pic:blipFill>
                    <a:blip r:embed="rId18">
                      <a:extLst>
                        <a:ext uri="{28A0092B-C50C-407E-A947-70E740481C1C}">
                          <a14:useLocalDpi xmlns:a14="http://schemas.microsoft.com/office/drawing/2010/main" val="0"/>
                        </a:ext>
                      </a:extLst>
                    </a:blip>
                    <a:stretch>
                      <a:fillRect/>
                    </a:stretch>
                  </pic:blipFill>
                  <pic:spPr>
                    <a:xfrm>
                      <a:off x="0" y="0"/>
                      <a:ext cx="905001" cy="885949"/>
                    </a:xfrm>
                    <a:prstGeom prst="rect">
                      <a:avLst/>
                    </a:prstGeom>
                  </pic:spPr>
                </pic:pic>
              </a:graphicData>
            </a:graphic>
          </wp:inline>
        </w:drawing>
      </w:r>
    </w:p>
    <w:p w:rsidR="00B97F21" w:rsidRDefault="006C04E9" w:rsidP="00121BF2">
      <w:pPr>
        <w:pStyle w:val="Ttulo3"/>
      </w:pPr>
      <w:bookmarkStart w:id="35" w:name="_Toc66868355"/>
      <w:r w:rsidRPr="00FA53C7">
        <w:t>Trastorno del espectro autista</w:t>
      </w:r>
      <w:bookmarkEnd w:id="35"/>
    </w:p>
    <w:p w:rsidR="009C4931" w:rsidRPr="00FA53C7" w:rsidRDefault="006C04E9" w:rsidP="00FA53C7">
      <w:r w:rsidRPr="00FA53C7">
        <w:t>Afecta el desempeño de funciones intelectuales, psicosociales, la voz y el habla, incidiendo en las relaciones interpersonales. Incluye alteraciones o déficit del desarrollo de características crónicas y que afectan de manera distinta a cada persona. Algunos diagnósticos asociados a este tipo de discapacidad son:</w:t>
      </w:r>
    </w:p>
    <w:p w:rsidR="009C4931" w:rsidRPr="000723C0" w:rsidRDefault="006C04E9" w:rsidP="00E113CE">
      <w:pPr>
        <w:pStyle w:val="Prrafodelista"/>
        <w:numPr>
          <w:ilvl w:val="0"/>
          <w:numId w:val="6"/>
        </w:numPr>
        <w:rPr>
          <w:lang w:val="pt-BR"/>
        </w:rPr>
      </w:pPr>
      <w:r w:rsidRPr="000723C0">
        <w:rPr>
          <w:lang w:val="pt-BR"/>
        </w:rPr>
        <w:t>Síndrome de Asperger;</w:t>
      </w:r>
    </w:p>
    <w:p w:rsidR="009C4931" w:rsidRPr="000723C0" w:rsidRDefault="006C04E9" w:rsidP="00E113CE">
      <w:pPr>
        <w:pStyle w:val="Prrafodelista"/>
        <w:numPr>
          <w:ilvl w:val="0"/>
          <w:numId w:val="6"/>
        </w:numPr>
        <w:rPr>
          <w:lang w:val="pt-BR"/>
        </w:rPr>
      </w:pPr>
      <w:r w:rsidRPr="000723C0">
        <w:rPr>
          <w:lang w:val="pt-BR"/>
        </w:rPr>
        <w:t>Autismo o Síndrome de Kanner;</w:t>
      </w:r>
    </w:p>
    <w:p w:rsidR="000723C0" w:rsidRPr="00AC50D2" w:rsidRDefault="006C04E9" w:rsidP="00E113CE">
      <w:pPr>
        <w:pStyle w:val="Prrafodelista"/>
        <w:numPr>
          <w:ilvl w:val="0"/>
          <w:numId w:val="6"/>
        </w:numPr>
        <w:rPr>
          <w:lang w:val="pt-BR"/>
        </w:rPr>
      </w:pPr>
      <w:r w:rsidRPr="00AC50D2">
        <w:rPr>
          <w:lang w:val="pt-BR"/>
        </w:rPr>
        <w:t>Trastorno desintegrador infantil o Síndrome de Heller;</w:t>
      </w:r>
    </w:p>
    <w:p w:rsidR="009C4931" w:rsidRPr="00FA53C7" w:rsidRDefault="006C04E9" w:rsidP="00E113CE">
      <w:pPr>
        <w:pStyle w:val="Prrafodelista"/>
        <w:numPr>
          <w:ilvl w:val="0"/>
          <w:numId w:val="6"/>
        </w:numPr>
      </w:pPr>
      <w:r w:rsidRPr="00FA53C7">
        <w:t>Trastorno generalizado del desarrollo no especificado.</w:t>
      </w:r>
    </w:p>
    <w:p w:rsidR="000723C0" w:rsidRPr="008815FA" w:rsidRDefault="008815FA" w:rsidP="00FA53C7">
      <w:r>
        <w:rPr>
          <w:noProof/>
          <w:lang w:val="en-US"/>
        </w:rPr>
        <w:drawing>
          <wp:inline distT="0" distB="0" distL="0" distR="0" wp14:anchorId="702E3942" wp14:editId="385792E3">
            <wp:extent cx="766661" cy="742950"/>
            <wp:effectExtent l="0" t="0" r="0" b="0"/>
            <wp:docPr id="4" name="Imagen 4" descr="Logo discapacidad visual - ceguera, ojo con una linea inclinada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ual.png"/>
                    <pic:cNvPicPr/>
                  </pic:nvPicPr>
                  <pic:blipFill>
                    <a:blip r:embed="rId19">
                      <a:extLst>
                        <a:ext uri="{28A0092B-C50C-407E-A947-70E740481C1C}">
                          <a14:useLocalDpi xmlns:a14="http://schemas.microsoft.com/office/drawing/2010/main" val="0"/>
                        </a:ext>
                      </a:extLst>
                    </a:blip>
                    <a:stretch>
                      <a:fillRect/>
                    </a:stretch>
                  </pic:blipFill>
                  <pic:spPr>
                    <a:xfrm>
                      <a:off x="0" y="0"/>
                      <a:ext cx="772919" cy="749014"/>
                    </a:xfrm>
                    <a:prstGeom prst="rect">
                      <a:avLst/>
                    </a:prstGeom>
                  </pic:spPr>
                </pic:pic>
              </a:graphicData>
            </a:graphic>
          </wp:inline>
        </w:drawing>
      </w:r>
    </w:p>
    <w:p w:rsidR="00B97F21" w:rsidRDefault="006C04E9" w:rsidP="00121BF2">
      <w:pPr>
        <w:pStyle w:val="Ttulo3"/>
      </w:pPr>
      <w:bookmarkStart w:id="36" w:name="_Toc66868356"/>
      <w:r w:rsidRPr="00FA53C7">
        <w:t>Sensorial visual-ceguera</w:t>
      </w:r>
      <w:bookmarkEnd w:id="36"/>
    </w:p>
    <w:p w:rsidR="00B97F21" w:rsidRDefault="006C04E9" w:rsidP="00FA53C7">
      <w:r w:rsidRPr="00FA53C7">
        <w:t>Estudiantes ciegos que presentan en forma permanente alteraciones para percibir la luz, la forma, el tamaño y el color.</w:t>
      </w:r>
    </w:p>
    <w:p w:rsidR="00121BF2" w:rsidRDefault="008815FA" w:rsidP="00FA53C7">
      <w:r>
        <w:rPr>
          <w:noProof/>
          <w:lang w:val="en-US"/>
        </w:rPr>
        <w:drawing>
          <wp:inline distT="0" distB="0" distL="0" distR="0" wp14:anchorId="12AAD653" wp14:editId="3EECE90C">
            <wp:extent cx="745101" cy="714375"/>
            <wp:effectExtent l="0" t="0" r="0" b="0"/>
            <wp:docPr id="5" name="Imagen 5" descr="Logo discapacidad dibujo de ga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 vision.png"/>
                    <pic:cNvPicPr/>
                  </pic:nvPicPr>
                  <pic:blipFill>
                    <a:blip r:embed="rId20">
                      <a:extLst>
                        <a:ext uri="{28A0092B-C50C-407E-A947-70E740481C1C}">
                          <a14:useLocalDpi xmlns:a14="http://schemas.microsoft.com/office/drawing/2010/main" val="0"/>
                        </a:ext>
                      </a:extLst>
                    </a:blip>
                    <a:stretch>
                      <a:fillRect/>
                    </a:stretch>
                  </pic:blipFill>
                  <pic:spPr>
                    <a:xfrm>
                      <a:off x="0" y="0"/>
                      <a:ext cx="749682" cy="718767"/>
                    </a:xfrm>
                    <a:prstGeom prst="rect">
                      <a:avLst/>
                    </a:prstGeom>
                  </pic:spPr>
                </pic:pic>
              </a:graphicData>
            </a:graphic>
          </wp:inline>
        </w:drawing>
      </w:r>
    </w:p>
    <w:p w:rsidR="00B97F21" w:rsidRDefault="006C04E9" w:rsidP="00121BF2">
      <w:pPr>
        <w:pStyle w:val="Ttulo3"/>
      </w:pPr>
      <w:bookmarkStart w:id="37" w:name="_Toc66868357"/>
      <w:r w:rsidRPr="00FA53C7">
        <w:t>Sensorial visual-baja visión</w:t>
      </w:r>
      <w:bookmarkEnd w:id="37"/>
    </w:p>
    <w:p w:rsidR="00B97F21" w:rsidRDefault="006C04E9" w:rsidP="00FA53C7">
      <w:r w:rsidRPr="00FA53C7">
        <w:lastRenderedPageBreak/>
        <w:t>Estudiantes que presentan en forma permanente alteraciones para percibir la luz, forma, tamaño o color. Son personas con baja visión que, a pesar de usar gafas o lentes de contacto, o haberse practicado una cirugía, tienen dificultades para distinguir formas, colores, rostros, objetos en la calle, ver en la noche, ver de lejos o de cerca.</w:t>
      </w:r>
    </w:p>
    <w:p w:rsidR="00121BF2" w:rsidRDefault="00121BF2" w:rsidP="00121BF2">
      <w:pPr>
        <w:pStyle w:val="Ttulo4"/>
      </w:pPr>
      <w:bookmarkStart w:id="38" w:name="_Toc66868358"/>
      <w:r>
        <w:t>¡Tenga en cuenta!</w:t>
      </w:r>
      <w:bookmarkEnd w:id="38"/>
    </w:p>
    <w:p w:rsidR="009C4931" w:rsidRPr="00FA53C7" w:rsidRDefault="00121BF2" w:rsidP="00121BF2">
      <w:r>
        <w:t>Las personas que usen gafas, lentes de contacto o se hayan practicado una cirugía y NO tengan problemas para ver en su cotidianidad, NO deben ser reportadas como personas con discapacidad.</w:t>
      </w:r>
    </w:p>
    <w:p w:rsidR="00B97F21" w:rsidRDefault="00121BF2" w:rsidP="00FA53C7">
      <w:r w:rsidRPr="00FA53C7">
        <w:rPr>
          <w:noProof/>
          <w:lang w:val="en-US"/>
        </w:rPr>
        <w:drawing>
          <wp:inline distT="0" distB="0" distL="0" distR="0" wp14:anchorId="21B5425C" wp14:editId="41BF8476">
            <wp:extent cx="577037" cy="577049"/>
            <wp:effectExtent l="0" t="0" r="0" b="0"/>
            <wp:docPr id="39" name="image78.png" descr="Logo discapacidad dibujo de dos manos haciendo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037" cy="577049"/>
                    </a:xfrm>
                    <a:prstGeom prst="rect">
                      <a:avLst/>
                    </a:prstGeom>
                  </pic:spPr>
                </pic:pic>
              </a:graphicData>
            </a:graphic>
          </wp:inline>
        </w:drawing>
      </w:r>
    </w:p>
    <w:p w:rsidR="00B97F21" w:rsidRDefault="006C04E9" w:rsidP="00121BF2">
      <w:pPr>
        <w:pStyle w:val="Ttulo3"/>
      </w:pPr>
      <w:bookmarkStart w:id="39" w:name="_bookmark10"/>
      <w:bookmarkStart w:id="40" w:name="_Toc66868359"/>
      <w:bookmarkEnd w:id="39"/>
      <w:r w:rsidRPr="00FA53C7">
        <w:t>Sensorial auditiva-usuario de Lengua de Señas Colombiana</w:t>
      </w:r>
      <w:bookmarkEnd w:id="40"/>
    </w:p>
    <w:p w:rsidR="00B97F21" w:rsidRDefault="006C04E9" w:rsidP="00FA53C7">
      <w:r w:rsidRPr="00FA53C7">
        <w:t>Estudiantes con alteraciones en las funciones sensoriales auditivas o estructuras del oído o del sistema nervioso, que implica principalmente limitaciones en la ejecución de actividades de comunicación en forma sonora: vocalización, tono, volumen y calidad de los sonidos. Usan la Lengua de Señas Colombiana (LSC) y habitualmente trabajan en el aula con acompañamiento de docentes bilingües, modelo lingüístico o intérpretes de LSC.</w:t>
      </w:r>
    </w:p>
    <w:p w:rsidR="00121BF2" w:rsidRDefault="00782A37" w:rsidP="00FA53C7">
      <w:r>
        <w:rPr>
          <w:noProof/>
          <w:lang w:val="en-US"/>
        </w:rPr>
        <w:drawing>
          <wp:inline distT="0" distB="0" distL="0" distR="0" wp14:anchorId="6B496FD1" wp14:editId="7B5393AB">
            <wp:extent cx="924054" cy="914528"/>
            <wp:effectExtent l="0" t="0" r="9525" b="0"/>
            <wp:docPr id="7" name="Imagen 7" descr="Logo discapacidad sensorial auditiva - usuario del castellano. Dibujo de una oreja con un a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vo.png"/>
                    <pic:cNvPicPr/>
                  </pic:nvPicPr>
                  <pic:blipFill>
                    <a:blip r:embed="rId22">
                      <a:extLst>
                        <a:ext uri="{28A0092B-C50C-407E-A947-70E740481C1C}">
                          <a14:useLocalDpi xmlns:a14="http://schemas.microsoft.com/office/drawing/2010/main" val="0"/>
                        </a:ext>
                      </a:extLst>
                    </a:blip>
                    <a:stretch>
                      <a:fillRect/>
                    </a:stretch>
                  </pic:blipFill>
                  <pic:spPr>
                    <a:xfrm>
                      <a:off x="0" y="0"/>
                      <a:ext cx="924054" cy="914528"/>
                    </a:xfrm>
                    <a:prstGeom prst="rect">
                      <a:avLst/>
                    </a:prstGeom>
                  </pic:spPr>
                </pic:pic>
              </a:graphicData>
            </a:graphic>
          </wp:inline>
        </w:drawing>
      </w:r>
    </w:p>
    <w:p w:rsidR="00B97F21" w:rsidRDefault="006C04E9" w:rsidP="00121BF2">
      <w:pPr>
        <w:pStyle w:val="Ttulo3"/>
      </w:pPr>
      <w:bookmarkStart w:id="41" w:name="_Toc66868360"/>
      <w:r w:rsidRPr="00FA53C7">
        <w:t>Sensorial auditiva-usuario del castellano</w:t>
      </w:r>
      <w:bookmarkEnd w:id="41"/>
    </w:p>
    <w:p w:rsidR="00B97F21" w:rsidRDefault="006C04E9" w:rsidP="00FA53C7">
      <w:r w:rsidRPr="00FA53C7">
        <w:t xml:space="preserve">Estudiantes con alteraciones en las funciones sensoriales auditivas o </w:t>
      </w:r>
      <w:r w:rsidRPr="00FA53C7">
        <w:lastRenderedPageBreak/>
        <w:t>estructuras del oído o del sistema nervioso, que implica principalmente limitaciones en la ejecución de actividades de comunicación en forma sonora: vocalización, tono, volumen y calidad de los sonidos. Pueden tener baja audición o hipoacusia y suelen requerir audífonos, sistemas de frecuencia modulada, entre otros.</w:t>
      </w:r>
    </w:p>
    <w:p w:rsidR="00121BF2" w:rsidRDefault="00782A37" w:rsidP="00FA53C7">
      <w:r>
        <w:rPr>
          <w:noProof/>
          <w:lang w:val="en-US"/>
        </w:rPr>
        <w:drawing>
          <wp:inline distT="0" distB="0" distL="0" distR="0" wp14:anchorId="5054F2F1" wp14:editId="65F8F013">
            <wp:extent cx="990738" cy="876422"/>
            <wp:effectExtent l="0" t="0" r="0" b="0"/>
            <wp:docPr id="8" name="Imagen 8" descr="Logo discapacidad Sordoceguera. Dibujo oreja con dibujo de ojo con una 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rdoceguera.png"/>
                    <pic:cNvPicPr/>
                  </pic:nvPicPr>
                  <pic:blipFill>
                    <a:blip r:embed="rId23">
                      <a:extLst>
                        <a:ext uri="{28A0092B-C50C-407E-A947-70E740481C1C}">
                          <a14:useLocalDpi xmlns:a14="http://schemas.microsoft.com/office/drawing/2010/main" val="0"/>
                        </a:ext>
                      </a:extLst>
                    </a:blip>
                    <a:stretch>
                      <a:fillRect/>
                    </a:stretch>
                  </pic:blipFill>
                  <pic:spPr>
                    <a:xfrm>
                      <a:off x="0" y="0"/>
                      <a:ext cx="990738" cy="876422"/>
                    </a:xfrm>
                    <a:prstGeom prst="rect">
                      <a:avLst/>
                    </a:prstGeom>
                  </pic:spPr>
                </pic:pic>
              </a:graphicData>
            </a:graphic>
          </wp:inline>
        </w:drawing>
      </w:r>
    </w:p>
    <w:p w:rsidR="00B97F21" w:rsidRDefault="006C04E9" w:rsidP="00121BF2">
      <w:pPr>
        <w:pStyle w:val="Ttulo3"/>
      </w:pPr>
      <w:bookmarkStart w:id="42" w:name="_Toc66868361"/>
      <w:r w:rsidRPr="00FA53C7">
        <w:t>Sordoceguera</w:t>
      </w:r>
      <w:bookmarkEnd w:id="42"/>
    </w:p>
    <w:p w:rsidR="00B97F21" w:rsidRDefault="006C04E9" w:rsidP="00FA53C7">
      <w:r w:rsidRPr="00FA53C7">
        <w:t>Estudiantes con compromiso auditivo y visual parcial o total. Algunas personas sordociegas son sordas y ciegas totales,</w:t>
      </w:r>
      <w:r w:rsidR="00070AF5">
        <w:t xml:space="preserve"> </w:t>
      </w:r>
      <w:r w:rsidRPr="00FA53C7">
        <w:t>mientras que otras conservan restos auditivos o restos visuales. Dependiendo del grado de afectación, las personas con sordoceguera pueden usar audífono, si tiene resto auditivo; usar lengua de señas colombiana, si tienen resto visual; usar el tacto o el sistema Braille, si hay poco o ningún resto visual.</w:t>
      </w:r>
    </w:p>
    <w:p w:rsidR="00070AF5" w:rsidRDefault="00782A37" w:rsidP="00FA53C7">
      <w:r>
        <w:rPr>
          <w:noProof/>
          <w:lang w:val="en-US"/>
        </w:rPr>
        <w:drawing>
          <wp:inline distT="0" distB="0" distL="0" distR="0" wp14:anchorId="1A1EF1A8" wp14:editId="30296AF6">
            <wp:extent cx="933580" cy="905001"/>
            <wp:effectExtent l="0" t="0" r="0" b="9525"/>
            <wp:docPr id="9" name="Imagen 9" descr="Logo discapacidad limitación física (movilidad=. Dibujo silla de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mitación física.png"/>
                    <pic:cNvPicPr/>
                  </pic:nvPicPr>
                  <pic:blipFill>
                    <a:blip r:embed="rId24">
                      <a:extLst>
                        <a:ext uri="{28A0092B-C50C-407E-A947-70E740481C1C}">
                          <a14:useLocalDpi xmlns:a14="http://schemas.microsoft.com/office/drawing/2010/main" val="0"/>
                        </a:ext>
                      </a:extLst>
                    </a:blip>
                    <a:stretch>
                      <a:fillRect/>
                    </a:stretch>
                  </pic:blipFill>
                  <pic:spPr>
                    <a:xfrm>
                      <a:off x="0" y="0"/>
                      <a:ext cx="933580" cy="905001"/>
                    </a:xfrm>
                    <a:prstGeom prst="rect">
                      <a:avLst/>
                    </a:prstGeom>
                  </pic:spPr>
                </pic:pic>
              </a:graphicData>
            </a:graphic>
          </wp:inline>
        </w:drawing>
      </w:r>
    </w:p>
    <w:p w:rsidR="00B97F21" w:rsidRDefault="006C04E9" w:rsidP="00070AF5">
      <w:pPr>
        <w:pStyle w:val="Ttulo3"/>
      </w:pPr>
      <w:bookmarkStart w:id="43" w:name="_Toc66868362"/>
      <w:r w:rsidRPr="00FA53C7">
        <w:t>Limitación física (movilidad)</w:t>
      </w:r>
      <w:bookmarkEnd w:id="43"/>
    </w:p>
    <w:p w:rsidR="00B97F21" w:rsidRDefault="006C04E9" w:rsidP="00FA53C7">
      <w:r w:rsidRPr="00FA53C7">
        <w:t>Estudiantes que presentan en forma permanente debilidad muscular, pérdida o ausencia de alguna parte de su cuerpo, alteraciones articulares o presencia de movimientos involuntarios. Algunos diagnósticos asociados a este tipo de discapacidad son:</w:t>
      </w:r>
    </w:p>
    <w:p w:rsidR="009C4931" w:rsidRPr="00FA53C7" w:rsidRDefault="006C04E9" w:rsidP="00FA53C7">
      <w:r w:rsidRPr="00FA53C7">
        <w:t>Parálisis Cerebral sin compromiso cognitivo;</w:t>
      </w:r>
    </w:p>
    <w:p w:rsidR="009C4931" w:rsidRPr="00FA53C7" w:rsidRDefault="006C04E9" w:rsidP="00E113CE">
      <w:pPr>
        <w:pStyle w:val="Prrafodelista"/>
        <w:numPr>
          <w:ilvl w:val="0"/>
          <w:numId w:val="7"/>
        </w:numPr>
      </w:pPr>
      <w:r w:rsidRPr="00FA53C7">
        <w:lastRenderedPageBreak/>
        <w:t>Cuadriplejía (cuatro miembros), hemiplejia (medio lado derecho o izquierdo), monoplejía (un solo miembro) o paraplejia (dos miembros superiores o inferiores);</w:t>
      </w:r>
    </w:p>
    <w:p w:rsidR="009C4931" w:rsidRPr="00FA53C7" w:rsidRDefault="006C04E9" w:rsidP="00E113CE">
      <w:pPr>
        <w:pStyle w:val="Prrafodelista"/>
        <w:numPr>
          <w:ilvl w:val="0"/>
          <w:numId w:val="7"/>
        </w:numPr>
      </w:pPr>
      <w:r w:rsidRPr="00FA53C7">
        <w:t>Distrofia muscular;</w:t>
      </w:r>
    </w:p>
    <w:p w:rsidR="009C4931" w:rsidRPr="00FA53C7" w:rsidRDefault="006C04E9" w:rsidP="00E113CE">
      <w:pPr>
        <w:pStyle w:val="Prrafodelista"/>
        <w:numPr>
          <w:ilvl w:val="0"/>
          <w:numId w:val="7"/>
        </w:numPr>
      </w:pPr>
      <w:r w:rsidRPr="00FA53C7">
        <w:t>Osteogénesis imperfecta (niños con huesos de cristal); Lesión neuromuscular;</w:t>
      </w:r>
    </w:p>
    <w:p w:rsidR="009C4931" w:rsidRPr="00FA53C7" w:rsidRDefault="006C04E9" w:rsidP="00E113CE">
      <w:pPr>
        <w:pStyle w:val="Prrafodelista"/>
        <w:numPr>
          <w:ilvl w:val="0"/>
          <w:numId w:val="7"/>
        </w:numPr>
      </w:pPr>
      <w:r w:rsidRPr="00FA53C7">
        <w:t>Espina bífida;</w:t>
      </w:r>
    </w:p>
    <w:p w:rsidR="009C4931" w:rsidRPr="00FA53C7" w:rsidRDefault="006C04E9" w:rsidP="00E113CE">
      <w:pPr>
        <w:pStyle w:val="Prrafodelista"/>
        <w:numPr>
          <w:ilvl w:val="0"/>
          <w:numId w:val="7"/>
        </w:numPr>
      </w:pPr>
      <w:r w:rsidRPr="00FA53C7">
        <w:t>Alteración del aparato motor, debido a una alteración en el funcionamiento del sistema nervioso, muscular y/u óseo.</w:t>
      </w:r>
    </w:p>
    <w:p w:rsidR="00B97F21" w:rsidRDefault="00782A37" w:rsidP="00FA53C7">
      <w:r>
        <w:rPr>
          <w:noProof/>
          <w:lang w:val="en-US"/>
        </w:rPr>
        <w:drawing>
          <wp:inline distT="0" distB="0" distL="0" distR="0" wp14:anchorId="3FF92A4C" wp14:editId="54D871A9">
            <wp:extent cx="990738" cy="990738"/>
            <wp:effectExtent l="0" t="0" r="0" b="0"/>
            <wp:docPr id="10" name="Imagen 10" descr="Logo discapacidad mental/psicosocial. Dibujo de silueta de niño con un co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tal.png"/>
                    <pic:cNvPicPr/>
                  </pic:nvPicPr>
                  <pic:blipFill>
                    <a:blip r:embed="rId25">
                      <a:extLst>
                        <a:ext uri="{28A0092B-C50C-407E-A947-70E740481C1C}">
                          <a14:useLocalDpi xmlns:a14="http://schemas.microsoft.com/office/drawing/2010/main" val="0"/>
                        </a:ext>
                      </a:extLst>
                    </a:blip>
                    <a:stretch>
                      <a:fillRect/>
                    </a:stretch>
                  </pic:blipFill>
                  <pic:spPr>
                    <a:xfrm>
                      <a:off x="0" y="0"/>
                      <a:ext cx="990738" cy="990738"/>
                    </a:xfrm>
                    <a:prstGeom prst="rect">
                      <a:avLst/>
                    </a:prstGeom>
                  </pic:spPr>
                </pic:pic>
              </a:graphicData>
            </a:graphic>
          </wp:inline>
        </w:drawing>
      </w:r>
    </w:p>
    <w:p w:rsidR="00B97F21" w:rsidRDefault="006C04E9" w:rsidP="00932B11">
      <w:pPr>
        <w:pStyle w:val="Ttulo3"/>
      </w:pPr>
      <w:bookmarkStart w:id="44" w:name="_bookmark11"/>
      <w:bookmarkStart w:id="45" w:name="_Toc66868363"/>
      <w:bookmarkEnd w:id="44"/>
      <w:r w:rsidRPr="00FA53C7">
        <w:t>Mental/Psicosocial</w:t>
      </w:r>
      <w:bookmarkEnd w:id="45"/>
    </w:p>
    <w:p w:rsidR="009C4931" w:rsidRPr="00FA53C7" w:rsidRDefault="006C04E9" w:rsidP="00FA53C7">
      <w:r w:rsidRPr="00FA53C7">
        <w:t>Estudiantes que presentan en forma permanente alteraciones de conciencia, orientación, energía, impulso, atención, temperamento, memoria, personalidad y en las conductas psicosociales, entre otras. Algunos diagnósticos asociados a este tipo de discapacidad son:</w:t>
      </w:r>
    </w:p>
    <w:p w:rsidR="003342CA" w:rsidRDefault="003342CA" w:rsidP="00E113CE">
      <w:pPr>
        <w:pStyle w:val="Prrafodelista"/>
        <w:numPr>
          <w:ilvl w:val="0"/>
          <w:numId w:val="8"/>
        </w:numPr>
      </w:pPr>
      <w:r>
        <w:t>Esquizofrenia;</w:t>
      </w:r>
    </w:p>
    <w:p w:rsidR="003342CA" w:rsidRDefault="003342CA" w:rsidP="00E113CE">
      <w:pPr>
        <w:pStyle w:val="Prrafodelista"/>
        <w:numPr>
          <w:ilvl w:val="0"/>
          <w:numId w:val="8"/>
        </w:numPr>
      </w:pPr>
      <w:r>
        <w:t>Bipolaridad;</w:t>
      </w:r>
    </w:p>
    <w:p w:rsidR="003342CA" w:rsidRDefault="003342CA" w:rsidP="00E113CE">
      <w:pPr>
        <w:pStyle w:val="Prrafodelista"/>
        <w:numPr>
          <w:ilvl w:val="0"/>
          <w:numId w:val="8"/>
        </w:numPr>
      </w:pPr>
      <w:r>
        <w:t>Trastornos de ansiedad;</w:t>
      </w:r>
    </w:p>
    <w:p w:rsidR="003342CA" w:rsidRDefault="003342CA" w:rsidP="00E113CE">
      <w:pPr>
        <w:pStyle w:val="Prrafodelista"/>
        <w:numPr>
          <w:ilvl w:val="0"/>
          <w:numId w:val="8"/>
        </w:numPr>
      </w:pPr>
      <w:r>
        <w:t>Trastorno obsesivo compulsivo;</w:t>
      </w:r>
    </w:p>
    <w:p w:rsidR="003342CA" w:rsidRDefault="003342CA" w:rsidP="00E113CE">
      <w:pPr>
        <w:pStyle w:val="Prrafodelista"/>
        <w:numPr>
          <w:ilvl w:val="0"/>
          <w:numId w:val="8"/>
        </w:numPr>
      </w:pPr>
      <w:r>
        <w:t>Mutismo selectivo;</w:t>
      </w:r>
    </w:p>
    <w:p w:rsidR="003342CA" w:rsidRDefault="003342CA" w:rsidP="00E113CE">
      <w:pPr>
        <w:pStyle w:val="Prrafodelista"/>
        <w:numPr>
          <w:ilvl w:val="0"/>
          <w:numId w:val="8"/>
        </w:numPr>
      </w:pPr>
      <w:r>
        <w:lastRenderedPageBreak/>
        <w:t>Psicosis o pérdida del contacto con la realidad.</w:t>
      </w:r>
    </w:p>
    <w:p w:rsidR="003342CA" w:rsidRDefault="00782A37" w:rsidP="00FA53C7">
      <w:r>
        <w:rPr>
          <w:noProof/>
          <w:lang w:val="en-US"/>
        </w:rPr>
        <w:drawing>
          <wp:inline distT="0" distB="0" distL="0" distR="0" wp14:anchorId="0E8D4840" wp14:editId="5D196949">
            <wp:extent cx="933580" cy="781159"/>
            <wp:effectExtent l="0" t="0" r="0" b="0"/>
            <wp:docPr id="11" name="Imagen 11" descr="logo discapacidad trastorno de la voz y el habla. Dibujo globo de voz con una x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storno de la voz.png"/>
                    <pic:cNvPicPr/>
                  </pic:nvPicPr>
                  <pic:blipFill>
                    <a:blip r:embed="rId26">
                      <a:extLst>
                        <a:ext uri="{28A0092B-C50C-407E-A947-70E740481C1C}">
                          <a14:useLocalDpi xmlns:a14="http://schemas.microsoft.com/office/drawing/2010/main" val="0"/>
                        </a:ext>
                      </a:extLst>
                    </a:blip>
                    <a:stretch>
                      <a:fillRect/>
                    </a:stretch>
                  </pic:blipFill>
                  <pic:spPr>
                    <a:xfrm>
                      <a:off x="0" y="0"/>
                      <a:ext cx="933580" cy="781159"/>
                    </a:xfrm>
                    <a:prstGeom prst="rect">
                      <a:avLst/>
                    </a:prstGeom>
                  </pic:spPr>
                </pic:pic>
              </a:graphicData>
            </a:graphic>
          </wp:inline>
        </w:drawing>
      </w:r>
    </w:p>
    <w:p w:rsidR="00B97F21" w:rsidRDefault="006C04E9" w:rsidP="002A0530">
      <w:pPr>
        <w:pStyle w:val="Ttulo3"/>
      </w:pPr>
      <w:bookmarkStart w:id="46" w:name="_Toc66868364"/>
      <w:r w:rsidRPr="00FA53C7">
        <w:t>Trastorno de la voz y el habla</w:t>
      </w:r>
      <w:bookmarkEnd w:id="46"/>
    </w:p>
    <w:p w:rsidR="009C4931" w:rsidRPr="00FA53C7" w:rsidRDefault="006C04E9" w:rsidP="00FA53C7">
      <w:r w:rsidRPr="00FA53C7">
        <w:t>Estudiantes que presentan en forma permanente alteraciones en el tono de la voz, la vocalización, la producción de sonidos y la velocidad del habla. Incluye a las personas con dificultades</w:t>
      </w:r>
      <w:r w:rsidR="00A206AA">
        <w:t xml:space="preserve"> </w:t>
      </w:r>
      <w:r w:rsidRPr="00FA53C7">
        <w:t>graves o importantes para articular palabra, es decir, con alteraciones graves del lenguaje. Algunos diagnósticos asociados a este tipo de discapacidad son:</w:t>
      </w:r>
    </w:p>
    <w:p w:rsidR="00A206AA" w:rsidRDefault="006C04E9" w:rsidP="00E113CE">
      <w:pPr>
        <w:pStyle w:val="Prrafodelista"/>
        <w:numPr>
          <w:ilvl w:val="0"/>
          <w:numId w:val="9"/>
        </w:numPr>
      </w:pPr>
      <w:r w:rsidRPr="00FA53C7">
        <w:t>Mudez;</w:t>
      </w:r>
    </w:p>
    <w:p w:rsidR="00B97F21" w:rsidRDefault="006C04E9" w:rsidP="00E113CE">
      <w:pPr>
        <w:pStyle w:val="Prrafodelista"/>
        <w:numPr>
          <w:ilvl w:val="0"/>
          <w:numId w:val="9"/>
        </w:numPr>
      </w:pPr>
      <w:r w:rsidRPr="00FA53C7">
        <w:t>Tartamudez.</w:t>
      </w:r>
    </w:p>
    <w:p w:rsidR="00A206AA" w:rsidRDefault="000C5626" w:rsidP="00FA53C7">
      <w:r>
        <w:rPr>
          <w:noProof/>
          <w:lang w:val="en-US"/>
        </w:rPr>
        <w:drawing>
          <wp:inline distT="0" distB="0" distL="0" distR="0" wp14:anchorId="32E8EB8A" wp14:editId="2CA0D4B1">
            <wp:extent cx="800212" cy="819264"/>
            <wp:effectExtent l="0" t="0" r="0" b="0"/>
            <wp:docPr id="12" name="Imagen 12" descr="logo Discapacidad sistémica. Dibujo de una silueta de marip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stematica.png"/>
                    <pic:cNvPicPr/>
                  </pic:nvPicPr>
                  <pic:blipFill>
                    <a:blip r:embed="rId27">
                      <a:extLst>
                        <a:ext uri="{28A0092B-C50C-407E-A947-70E740481C1C}">
                          <a14:useLocalDpi xmlns:a14="http://schemas.microsoft.com/office/drawing/2010/main" val="0"/>
                        </a:ext>
                      </a:extLst>
                    </a:blip>
                    <a:stretch>
                      <a:fillRect/>
                    </a:stretch>
                  </pic:blipFill>
                  <pic:spPr>
                    <a:xfrm>
                      <a:off x="0" y="0"/>
                      <a:ext cx="800212" cy="819264"/>
                    </a:xfrm>
                    <a:prstGeom prst="rect">
                      <a:avLst/>
                    </a:prstGeom>
                  </pic:spPr>
                </pic:pic>
              </a:graphicData>
            </a:graphic>
          </wp:inline>
        </w:drawing>
      </w:r>
    </w:p>
    <w:p w:rsidR="00B97F21" w:rsidRDefault="006C04E9" w:rsidP="0052546D">
      <w:pPr>
        <w:pStyle w:val="Ttulo3"/>
      </w:pPr>
      <w:bookmarkStart w:id="47" w:name="_Toc66868365"/>
      <w:r w:rsidRPr="00FA53C7">
        <w:t>Sistémica</w:t>
      </w:r>
      <w:bookmarkEnd w:id="47"/>
    </w:p>
    <w:p w:rsidR="00B97F21" w:rsidRDefault="006C04E9" w:rsidP="00FA53C7">
      <w:r w:rsidRPr="00FA53C7">
        <w:t>Estudiantes con enfermedades relacionadas con los sistemas cardiovascular, hematológico, inmunológico, respiratorio, digestivo, metabólico, endocrino, de la piel, enfermedades terminales, entre otras.</w:t>
      </w:r>
    </w:p>
    <w:p w:rsidR="0052546D" w:rsidRDefault="000C5626" w:rsidP="00FA53C7">
      <w:r>
        <w:rPr>
          <w:noProof/>
          <w:lang w:val="en-US"/>
        </w:rPr>
        <w:drawing>
          <wp:inline distT="0" distB="0" distL="0" distR="0" wp14:anchorId="310C4FB0" wp14:editId="4059CE0E">
            <wp:extent cx="800212" cy="828791"/>
            <wp:effectExtent l="0" t="0" r="0" b="9525"/>
            <wp:docPr id="13" name="Imagen 13" descr="Logo discapacidad multilingue. Dibujo de una silueta de corazón formado por piezas de rompecab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ltilingue.png"/>
                    <pic:cNvPicPr/>
                  </pic:nvPicPr>
                  <pic:blipFill>
                    <a:blip r:embed="rId28">
                      <a:extLst>
                        <a:ext uri="{28A0092B-C50C-407E-A947-70E740481C1C}">
                          <a14:useLocalDpi xmlns:a14="http://schemas.microsoft.com/office/drawing/2010/main" val="0"/>
                        </a:ext>
                      </a:extLst>
                    </a:blip>
                    <a:stretch>
                      <a:fillRect/>
                    </a:stretch>
                  </pic:blipFill>
                  <pic:spPr>
                    <a:xfrm>
                      <a:off x="0" y="0"/>
                      <a:ext cx="800212" cy="828791"/>
                    </a:xfrm>
                    <a:prstGeom prst="rect">
                      <a:avLst/>
                    </a:prstGeom>
                  </pic:spPr>
                </pic:pic>
              </a:graphicData>
            </a:graphic>
          </wp:inline>
        </w:drawing>
      </w:r>
    </w:p>
    <w:p w:rsidR="00B97F21" w:rsidRDefault="006C04E9" w:rsidP="0052546D">
      <w:pPr>
        <w:pStyle w:val="Ttulo3"/>
      </w:pPr>
      <w:bookmarkStart w:id="48" w:name="_Toc66868366"/>
      <w:r w:rsidRPr="00FA53C7">
        <w:t>Discapacidad múltiple</w:t>
      </w:r>
      <w:bookmarkEnd w:id="48"/>
    </w:p>
    <w:p w:rsidR="009C4931" w:rsidRPr="00FA53C7" w:rsidRDefault="006C04E9" w:rsidP="00FA53C7">
      <w:r w:rsidRPr="00FA53C7">
        <w:lastRenderedPageBreak/>
        <w:t>Presenta más de una discapacidad (física, sensorial o cognitiva), lo cual exige formas particulares para aprender, conocer y actuar en el ambiente en el que se desarrollan.</w:t>
      </w:r>
    </w:p>
    <w:p w:rsidR="009C4931" w:rsidRPr="00FA53C7" w:rsidRDefault="006C04E9" w:rsidP="002C5398">
      <w:pPr>
        <w:pStyle w:val="Ttulo3"/>
      </w:pPr>
      <w:bookmarkStart w:id="49" w:name="_bookmark12"/>
      <w:bookmarkStart w:id="50" w:name="_Toc66868367"/>
      <w:bookmarkEnd w:id="49"/>
      <w:r w:rsidRPr="00FA53C7">
        <w:t>Población con discapacidad cognitiva o visual</w:t>
      </w:r>
      <w:bookmarkEnd w:id="50"/>
    </w:p>
    <w:p w:rsidR="009C4931" w:rsidRPr="00FA53C7" w:rsidRDefault="006C04E9" w:rsidP="00FA53C7">
      <w:r w:rsidRPr="00FA53C7">
        <w:t xml:space="preserve">El Icfes pone a disposición de la población con discapacidad cognitiva o visual dos versiones del examen de Estado Saber 11.°, en la </w:t>
      </w:r>
      <w:r w:rsidRPr="002C5398">
        <w:t xml:space="preserve">tabla 2 </w:t>
      </w:r>
      <w:r w:rsidRPr="00FA53C7">
        <w:t>se encuentra la estructura para los evaluados</w:t>
      </w:r>
      <w:r w:rsidR="002C5398">
        <w:t xml:space="preserve"> </w:t>
      </w:r>
      <w:r w:rsidRPr="00FA53C7">
        <w:t xml:space="preserve">que decidan no tomar la prueba de inglés y en la </w:t>
      </w:r>
      <w:r w:rsidRPr="002C5398">
        <w:t xml:space="preserve">tabla 3 </w:t>
      </w:r>
      <w:r w:rsidRPr="00FA53C7">
        <w:t>se encuentra la estructura para los evaluados que sí decidan tomar esta prueba.</w:t>
      </w:r>
    </w:p>
    <w:p w:rsidR="009C4931" w:rsidRPr="00AC50D2" w:rsidRDefault="006C04E9" w:rsidP="00FA53C7">
      <w:pPr>
        <w:rPr>
          <w:b/>
        </w:rPr>
      </w:pPr>
      <w:r w:rsidRPr="00AC50D2">
        <w:rPr>
          <w:b/>
        </w:rPr>
        <w:t>Tabla 2. Estructura de aplicación para población con discapacidad cognitiva o visual, sin inglés</w:t>
      </w:r>
    </w:p>
    <w:tbl>
      <w:tblPr>
        <w:tblStyle w:val="Tablaconcuadrcula"/>
        <w:tblW w:w="9187" w:type="dxa"/>
        <w:tblLayout w:type="fixed"/>
        <w:tblLook w:val="01E0" w:firstRow="1" w:lastRow="1" w:firstColumn="1" w:lastColumn="1" w:noHBand="0" w:noVBand="0"/>
        <w:tblDescription w:val="Tabla 2. Estructura de aplicación para población con discapacidad cognitiva o visual, sin inglés"/>
      </w:tblPr>
      <w:tblGrid>
        <w:gridCol w:w="1837"/>
        <w:gridCol w:w="1837"/>
        <w:gridCol w:w="1837"/>
        <w:gridCol w:w="1837"/>
        <w:gridCol w:w="1839"/>
      </w:tblGrid>
      <w:tr w:rsidR="002C5398" w:rsidRPr="00BF5E3C" w:rsidTr="00AC50D2">
        <w:trPr>
          <w:trHeight w:val="516"/>
          <w:tblHeader/>
        </w:trPr>
        <w:tc>
          <w:tcPr>
            <w:tcW w:w="1837" w:type="dxa"/>
          </w:tcPr>
          <w:p w:rsidR="002C5398" w:rsidRPr="00BF5E3C" w:rsidRDefault="002C5398" w:rsidP="00F85C3B">
            <w:pPr>
              <w:rPr>
                <w:b/>
                <w:sz w:val="20"/>
                <w:szCs w:val="20"/>
              </w:rPr>
            </w:pPr>
          </w:p>
        </w:tc>
        <w:tc>
          <w:tcPr>
            <w:tcW w:w="1837" w:type="dxa"/>
          </w:tcPr>
          <w:p w:rsidR="002C5398" w:rsidRPr="00BF5E3C" w:rsidRDefault="002C5398" w:rsidP="00F85C3B">
            <w:pPr>
              <w:rPr>
                <w:b/>
                <w:sz w:val="20"/>
                <w:szCs w:val="20"/>
              </w:rPr>
            </w:pPr>
          </w:p>
        </w:tc>
        <w:tc>
          <w:tcPr>
            <w:tcW w:w="1837" w:type="dxa"/>
          </w:tcPr>
          <w:p w:rsidR="002C5398" w:rsidRPr="00BF5E3C" w:rsidRDefault="002C5398" w:rsidP="00F85C3B">
            <w:pPr>
              <w:jc w:val="center"/>
              <w:rPr>
                <w:b/>
                <w:sz w:val="20"/>
                <w:szCs w:val="20"/>
              </w:rPr>
            </w:pPr>
            <w:r w:rsidRPr="00BF5E3C">
              <w:rPr>
                <w:b/>
                <w:sz w:val="20"/>
                <w:szCs w:val="20"/>
              </w:rPr>
              <w:t>Número de preguntas</w:t>
            </w:r>
          </w:p>
        </w:tc>
        <w:tc>
          <w:tcPr>
            <w:tcW w:w="1837" w:type="dxa"/>
          </w:tcPr>
          <w:p w:rsidR="002C5398" w:rsidRPr="00BF5E3C" w:rsidRDefault="002C5398" w:rsidP="00F85C3B">
            <w:pPr>
              <w:rPr>
                <w:b/>
                <w:sz w:val="20"/>
                <w:szCs w:val="20"/>
              </w:rPr>
            </w:pPr>
            <w:r w:rsidRPr="00BF5E3C">
              <w:rPr>
                <w:b/>
                <w:sz w:val="20"/>
                <w:szCs w:val="20"/>
              </w:rPr>
              <w:t>Total de preguntas por sesión</w:t>
            </w:r>
          </w:p>
        </w:tc>
        <w:tc>
          <w:tcPr>
            <w:tcW w:w="1839" w:type="dxa"/>
          </w:tcPr>
          <w:p w:rsidR="002C5398" w:rsidRPr="00BF5E3C" w:rsidRDefault="002C5398" w:rsidP="00F85C3B">
            <w:pPr>
              <w:rPr>
                <w:b/>
                <w:sz w:val="20"/>
                <w:szCs w:val="20"/>
              </w:rPr>
            </w:pPr>
            <w:r w:rsidRPr="00BF5E3C">
              <w:rPr>
                <w:b/>
                <w:sz w:val="20"/>
                <w:szCs w:val="20"/>
              </w:rPr>
              <w:t>Tiempo por sesión</w:t>
            </w:r>
          </w:p>
        </w:tc>
      </w:tr>
      <w:tr w:rsidR="002C5398" w:rsidRPr="00BF5E3C" w:rsidTr="00AC50D2">
        <w:trPr>
          <w:trHeight w:val="516"/>
          <w:tblHeader/>
        </w:trPr>
        <w:tc>
          <w:tcPr>
            <w:tcW w:w="1837" w:type="dxa"/>
          </w:tcPr>
          <w:p w:rsidR="002C5398" w:rsidRPr="00BF5E3C" w:rsidRDefault="002C5398" w:rsidP="00F85C3B">
            <w:pPr>
              <w:rPr>
                <w:b/>
                <w:sz w:val="20"/>
                <w:szCs w:val="20"/>
              </w:rPr>
            </w:pPr>
            <w:r w:rsidRPr="00BF5E3C">
              <w:rPr>
                <w:b/>
                <w:sz w:val="20"/>
                <w:szCs w:val="20"/>
              </w:rPr>
              <w:t>Primera sesión</w:t>
            </w:r>
          </w:p>
        </w:tc>
        <w:tc>
          <w:tcPr>
            <w:tcW w:w="1837" w:type="dxa"/>
          </w:tcPr>
          <w:p w:rsidR="002C5398" w:rsidRPr="00BF5E3C" w:rsidRDefault="002C5398" w:rsidP="00F85C3B">
            <w:pPr>
              <w:rPr>
                <w:sz w:val="20"/>
                <w:szCs w:val="20"/>
              </w:rPr>
            </w:pPr>
            <w:r w:rsidRPr="00BF5E3C">
              <w:rPr>
                <w:sz w:val="20"/>
                <w:szCs w:val="20"/>
              </w:rPr>
              <w:t>Matemáticas</w:t>
            </w:r>
          </w:p>
          <w:p w:rsidR="002C5398" w:rsidRPr="00BF5E3C" w:rsidRDefault="002C5398" w:rsidP="00F85C3B">
            <w:pPr>
              <w:rPr>
                <w:sz w:val="20"/>
                <w:szCs w:val="20"/>
              </w:rPr>
            </w:pPr>
            <w:r w:rsidRPr="00BF5E3C">
              <w:rPr>
                <w:sz w:val="20"/>
                <w:szCs w:val="20"/>
              </w:rPr>
              <w:t>(parte 1)</w:t>
            </w:r>
          </w:p>
        </w:tc>
        <w:tc>
          <w:tcPr>
            <w:tcW w:w="1837" w:type="dxa"/>
          </w:tcPr>
          <w:p w:rsidR="002C5398" w:rsidRPr="00BF5E3C" w:rsidRDefault="002C5398" w:rsidP="00F85C3B">
            <w:pPr>
              <w:jc w:val="center"/>
              <w:rPr>
                <w:sz w:val="20"/>
                <w:szCs w:val="20"/>
              </w:rPr>
            </w:pPr>
            <w:r w:rsidRPr="00BF5E3C">
              <w:rPr>
                <w:sz w:val="20"/>
                <w:szCs w:val="20"/>
              </w:rPr>
              <w:t>18</w:t>
            </w:r>
          </w:p>
        </w:tc>
        <w:tc>
          <w:tcPr>
            <w:tcW w:w="1837" w:type="dxa"/>
          </w:tcPr>
          <w:p w:rsidR="002C5398" w:rsidRPr="00BF5E3C" w:rsidRDefault="002C5398" w:rsidP="00F85C3B">
            <w:pPr>
              <w:rPr>
                <w:sz w:val="20"/>
                <w:szCs w:val="20"/>
              </w:rPr>
            </w:pPr>
            <w:r w:rsidRPr="00BF5E3C">
              <w:rPr>
                <w:sz w:val="20"/>
                <w:szCs w:val="20"/>
              </w:rPr>
              <w:t>110</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407"/>
          <w:tblHeader/>
        </w:trPr>
        <w:tc>
          <w:tcPr>
            <w:tcW w:w="1837" w:type="dxa"/>
          </w:tcPr>
          <w:p w:rsidR="002C5398" w:rsidRPr="00BF5E3C" w:rsidRDefault="002C5398" w:rsidP="00F85C3B">
            <w:pPr>
              <w:rPr>
                <w:b/>
                <w:sz w:val="20"/>
                <w:szCs w:val="20"/>
              </w:rPr>
            </w:pPr>
            <w:r w:rsidRPr="00BF5E3C">
              <w:rPr>
                <w:b/>
                <w:sz w:val="20"/>
                <w:szCs w:val="20"/>
              </w:rPr>
              <w:t>Primera sesión</w:t>
            </w:r>
          </w:p>
        </w:tc>
        <w:tc>
          <w:tcPr>
            <w:tcW w:w="1837" w:type="dxa"/>
          </w:tcPr>
          <w:p w:rsidR="002C5398" w:rsidRPr="00BF5E3C" w:rsidRDefault="002C5398" w:rsidP="00F85C3B">
            <w:pPr>
              <w:rPr>
                <w:sz w:val="20"/>
                <w:szCs w:val="20"/>
              </w:rPr>
            </w:pPr>
            <w:r w:rsidRPr="00BF5E3C">
              <w:rPr>
                <w:sz w:val="20"/>
                <w:szCs w:val="20"/>
              </w:rPr>
              <w:t>Lectura crítica</w:t>
            </w:r>
          </w:p>
        </w:tc>
        <w:tc>
          <w:tcPr>
            <w:tcW w:w="1837" w:type="dxa"/>
          </w:tcPr>
          <w:p w:rsidR="002C5398" w:rsidRPr="00BF5E3C" w:rsidRDefault="002C5398" w:rsidP="00F85C3B">
            <w:pPr>
              <w:jc w:val="center"/>
              <w:rPr>
                <w:sz w:val="20"/>
                <w:szCs w:val="20"/>
              </w:rPr>
            </w:pPr>
            <w:r w:rsidRPr="00BF5E3C">
              <w:rPr>
                <w:sz w:val="20"/>
                <w:szCs w:val="20"/>
              </w:rPr>
              <w:t>28</w:t>
            </w:r>
          </w:p>
        </w:tc>
        <w:tc>
          <w:tcPr>
            <w:tcW w:w="1837" w:type="dxa"/>
          </w:tcPr>
          <w:p w:rsidR="002C5398" w:rsidRPr="00BF5E3C" w:rsidRDefault="002C5398" w:rsidP="00F85C3B">
            <w:pPr>
              <w:rPr>
                <w:sz w:val="20"/>
                <w:szCs w:val="20"/>
              </w:rPr>
            </w:pPr>
            <w:r w:rsidRPr="00BF5E3C">
              <w:rPr>
                <w:sz w:val="20"/>
                <w:szCs w:val="20"/>
              </w:rPr>
              <w:t>110</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440"/>
          <w:tblHeader/>
        </w:trPr>
        <w:tc>
          <w:tcPr>
            <w:tcW w:w="1837" w:type="dxa"/>
          </w:tcPr>
          <w:p w:rsidR="002C5398" w:rsidRPr="00BF5E3C" w:rsidRDefault="002C5398" w:rsidP="00F85C3B">
            <w:pPr>
              <w:rPr>
                <w:b/>
                <w:sz w:val="20"/>
                <w:szCs w:val="20"/>
              </w:rPr>
            </w:pPr>
            <w:r w:rsidRPr="00BF5E3C">
              <w:rPr>
                <w:b/>
                <w:sz w:val="20"/>
                <w:szCs w:val="20"/>
              </w:rPr>
              <w:t>Primera sesión</w:t>
            </w:r>
          </w:p>
        </w:tc>
        <w:tc>
          <w:tcPr>
            <w:tcW w:w="1837" w:type="dxa"/>
          </w:tcPr>
          <w:p w:rsidR="002C5398" w:rsidRPr="00BF5E3C" w:rsidRDefault="002C5398" w:rsidP="00F85C3B">
            <w:pPr>
              <w:rPr>
                <w:sz w:val="20"/>
                <w:szCs w:val="20"/>
              </w:rPr>
            </w:pPr>
            <w:r w:rsidRPr="00BF5E3C">
              <w:rPr>
                <w:sz w:val="20"/>
                <w:szCs w:val="20"/>
              </w:rPr>
              <w:t>Sociales y ciudadanas</w:t>
            </w:r>
          </w:p>
          <w:p w:rsidR="002C5398" w:rsidRPr="00BF5E3C" w:rsidRDefault="002C5398" w:rsidP="00F85C3B">
            <w:pPr>
              <w:rPr>
                <w:sz w:val="20"/>
                <w:szCs w:val="20"/>
              </w:rPr>
            </w:pPr>
            <w:r w:rsidRPr="00BF5E3C">
              <w:rPr>
                <w:sz w:val="20"/>
                <w:szCs w:val="20"/>
              </w:rPr>
              <w:t>(parte 1)</w:t>
            </w:r>
          </w:p>
        </w:tc>
        <w:tc>
          <w:tcPr>
            <w:tcW w:w="1837" w:type="dxa"/>
          </w:tcPr>
          <w:p w:rsidR="002C5398" w:rsidRPr="00BF5E3C" w:rsidRDefault="002C5398" w:rsidP="00F85C3B">
            <w:pPr>
              <w:jc w:val="center"/>
              <w:rPr>
                <w:sz w:val="20"/>
                <w:szCs w:val="20"/>
              </w:rPr>
            </w:pPr>
            <w:r w:rsidRPr="00BF5E3C">
              <w:rPr>
                <w:sz w:val="20"/>
                <w:szCs w:val="20"/>
              </w:rPr>
              <w:t>18</w:t>
            </w:r>
          </w:p>
        </w:tc>
        <w:tc>
          <w:tcPr>
            <w:tcW w:w="1837" w:type="dxa"/>
          </w:tcPr>
          <w:p w:rsidR="002C5398" w:rsidRPr="00BF5E3C" w:rsidRDefault="002C5398" w:rsidP="00F85C3B">
            <w:pPr>
              <w:rPr>
                <w:sz w:val="20"/>
                <w:szCs w:val="20"/>
              </w:rPr>
            </w:pPr>
            <w:r w:rsidRPr="00BF5E3C">
              <w:rPr>
                <w:sz w:val="20"/>
                <w:szCs w:val="20"/>
              </w:rPr>
              <w:t>110</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398"/>
          <w:tblHeader/>
        </w:trPr>
        <w:tc>
          <w:tcPr>
            <w:tcW w:w="1837" w:type="dxa"/>
          </w:tcPr>
          <w:p w:rsidR="002C5398" w:rsidRPr="00BF5E3C" w:rsidRDefault="002C5398" w:rsidP="00F85C3B">
            <w:pPr>
              <w:rPr>
                <w:b/>
                <w:sz w:val="20"/>
                <w:szCs w:val="20"/>
              </w:rPr>
            </w:pPr>
            <w:r w:rsidRPr="00BF5E3C">
              <w:rPr>
                <w:b/>
                <w:sz w:val="20"/>
                <w:szCs w:val="20"/>
              </w:rPr>
              <w:t>Primera sesión</w:t>
            </w:r>
          </w:p>
        </w:tc>
        <w:tc>
          <w:tcPr>
            <w:tcW w:w="1837" w:type="dxa"/>
          </w:tcPr>
          <w:p w:rsidR="002C5398" w:rsidRPr="00BF5E3C" w:rsidRDefault="002C5398" w:rsidP="00F85C3B">
            <w:pPr>
              <w:rPr>
                <w:sz w:val="20"/>
                <w:szCs w:val="20"/>
              </w:rPr>
            </w:pPr>
            <w:r w:rsidRPr="00BF5E3C">
              <w:rPr>
                <w:sz w:val="20"/>
                <w:szCs w:val="20"/>
              </w:rPr>
              <w:t>Ciencias naturales</w:t>
            </w:r>
          </w:p>
          <w:p w:rsidR="002C5398" w:rsidRPr="00BF5E3C" w:rsidRDefault="002C5398" w:rsidP="00F85C3B">
            <w:pPr>
              <w:rPr>
                <w:sz w:val="20"/>
                <w:szCs w:val="20"/>
              </w:rPr>
            </w:pPr>
            <w:r w:rsidRPr="00BF5E3C">
              <w:rPr>
                <w:sz w:val="20"/>
                <w:szCs w:val="20"/>
              </w:rPr>
              <w:t>(parte 1)</w:t>
            </w:r>
          </w:p>
        </w:tc>
        <w:tc>
          <w:tcPr>
            <w:tcW w:w="1837" w:type="dxa"/>
          </w:tcPr>
          <w:p w:rsidR="002C5398" w:rsidRPr="00BF5E3C" w:rsidRDefault="002C5398" w:rsidP="00F85C3B">
            <w:pPr>
              <w:jc w:val="center"/>
              <w:rPr>
                <w:sz w:val="20"/>
                <w:szCs w:val="20"/>
              </w:rPr>
            </w:pPr>
            <w:r w:rsidRPr="00BF5E3C">
              <w:rPr>
                <w:sz w:val="20"/>
                <w:szCs w:val="20"/>
              </w:rPr>
              <w:t>22</w:t>
            </w:r>
          </w:p>
        </w:tc>
        <w:tc>
          <w:tcPr>
            <w:tcW w:w="1837" w:type="dxa"/>
          </w:tcPr>
          <w:p w:rsidR="002C5398" w:rsidRPr="00BF5E3C" w:rsidRDefault="002C5398" w:rsidP="00F85C3B">
            <w:pPr>
              <w:rPr>
                <w:sz w:val="20"/>
                <w:szCs w:val="20"/>
              </w:rPr>
            </w:pPr>
            <w:r w:rsidRPr="00BF5E3C">
              <w:rPr>
                <w:sz w:val="20"/>
                <w:szCs w:val="20"/>
              </w:rPr>
              <w:t>110</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522"/>
          <w:tblHeader/>
        </w:trPr>
        <w:tc>
          <w:tcPr>
            <w:tcW w:w="1837" w:type="dxa"/>
          </w:tcPr>
          <w:p w:rsidR="002C5398" w:rsidRPr="00BF5E3C" w:rsidRDefault="002C5398" w:rsidP="00F85C3B">
            <w:pPr>
              <w:rPr>
                <w:b/>
                <w:sz w:val="20"/>
                <w:szCs w:val="20"/>
              </w:rPr>
            </w:pPr>
            <w:r w:rsidRPr="00BF5E3C">
              <w:rPr>
                <w:b/>
                <w:sz w:val="20"/>
                <w:szCs w:val="20"/>
              </w:rPr>
              <w:t>Primera sesión</w:t>
            </w:r>
          </w:p>
        </w:tc>
        <w:tc>
          <w:tcPr>
            <w:tcW w:w="1837" w:type="dxa"/>
          </w:tcPr>
          <w:p w:rsidR="002C5398" w:rsidRPr="00BF5E3C" w:rsidRDefault="002C5398" w:rsidP="00F85C3B">
            <w:pPr>
              <w:rPr>
                <w:sz w:val="20"/>
                <w:szCs w:val="20"/>
              </w:rPr>
            </w:pPr>
            <w:r w:rsidRPr="00BF5E3C">
              <w:rPr>
                <w:sz w:val="20"/>
                <w:szCs w:val="20"/>
              </w:rPr>
              <w:t>Cuestionario socioeconómico</w:t>
            </w:r>
          </w:p>
        </w:tc>
        <w:tc>
          <w:tcPr>
            <w:tcW w:w="1837" w:type="dxa"/>
          </w:tcPr>
          <w:p w:rsidR="002C5398" w:rsidRPr="00BF5E3C" w:rsidRDefault="002C5398" w:rsidP="00F85C3B">
            <w:pPr>
              <w:jc w:val="center"/>
              <w:rPr>
                <w:sz w:val="20"/>
                <w:szCs w:val="20"/>
              </w:rPr>
            </w:pPr>
            <w:r w:rsidRPr="00BF5E3C">
              <w:rPr>
                <w:sz w:val="20"/>
                <w:szCs w:val="20"/>
              </w:rPr>
              <w:t>24</w:t>
            </w:r>
          </w:p>
        </w:tc>
        <w:tc>
          <w:tcPr>
            <w:tcW w:w="1837" w:type="dxa"/>
          </w:tcPr>
          <w:p w:rsidR="002C5398" w:rsidRPr="00BF5E3C" w:rsidRDefault="002C5398" w:rsidP="00F85C3B">
            <w:pPr>
              <w:rPr>
                <w:sz w:val="20"/>
                <w:szCs w:val="20"/>
              </w:rPr>
            </w:pPr>
            <w:r w:rsidRPr="00BF5E3C">
              <w:rPr>
                <w:sz w:val="20"/>
                <w:szCs w:val="20"/>
              </w:rPr>
              <w:t>110</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516"/>
          <w:tblHeader/>
        </w:trPr>
        <w:tc>
          <w:tcPr>
            <w:tcW w:w="1837" w:type="dxa"/>
          </w:tcPr>
          <w:p w:rsidR="002C5398" w:rsidRPr="00BF5E3C" w:rsidRDefault="002C5398" w:rsidP="00F85C3B">
            <w:pPr>
              <w:rPr>
                <w:b/>
                <w:sz w:val="20"/>
                <w:szCs w:val="20"/>
              </w:rPr>
            </w:pPr>
            <w:r w:rsidRPr="00BF5E3C">
              <w:rPr>
                <w:b/>
                <w:sz w:val="20"/>
                <w:szCs w:val="20"/>
              </w:rPr>
              <w:t>Segunda sesión</w:t>
            </w:r>
          </w:p>
        </w:tc>
        <w:tc>
          <w:tcPr>
            <w:tcW w:w="1837" w:type="dxa"/>
          </w:tcPr>
          <w:p w:rsidR="002C5398" w:rsidRPr="00BF5E3C" w:rsidRDefault="002C5398" w:rsidP="00F85C3B">
            <w:pPr>
              <w:rPr>
                <w:sz w:val="20"/>
                <w:szCs w:val="20"/>
              </w:rPr>
            </w:pPr>
            <w:r w:rsidRPr="00BF5E3C">
              <w:rPr>
                <w:sz w:val="20"/>
                <w:szCs w:val="20"/>
              </w:rPr>
              <w:t>Sociales y ciudadanas</w:t>
            </w:r>
          </w:p>
          <w:p w:rsidR="002C5398" w:rsidRPr="00BF5E3C" w:rsidRDefault="002C5398" w:rsidP="00F85C3B">
            <w:pPr>
              <w:rPr>
                <w:sz w:val="20"/>
                <w:szCs w:val="20"/>
              </w:rPr>
            </w:pPr>
            <w:r w:rsidRPr="00BF5E3C">
              <w:rPr>
                <w:sz w:val="20"/>
                <w:szCs w:val="20"/>
              </w:rPr>
              <w:t>(parte 2)</w:t>
            </w:r>
          </w:p>
        </w:tc>
        <w:tc>
          <w:tcPr>
            <w:tcW w:w="1837" w:type="dxa"/>
          </w:tcPr>
          <w:p w:rsidR="002C5398" w:rsidRPr="00BF5E3C" w:rsidRDefault="002C5398" w:rsidP="00F85C3B">
            <w:pPr>
              <w:jc w:val="center"/>
              <w:rPr>
                <w:sz w:val="20"/>
                <w:szCs w:val="20"/>
              </w:rPr>
            </w:pPr>
            <w:r w:rsidRPr="00BF5E3C">
              <w:rPr>
                <w:sz w:val="20"/>
                <w:szCs w:val="20"/>
              </w:rPr>
              <w:t>16</w:t>
            </w:r>
          </w:p>
        </w:tc>
        <w:tc>
          <w:tcPr>
            <w:tcW w:w="1837" w:type="dxa"/>
          </w:tcPr>
          <w:p w:rsidR="002C5398" w:rsidRPr="00BF5E3C" w:rsidRDefault="002C5398" w:rsidP="00F85C3B">
            <w:pPr>
              <w:rPr>
                <w:sz w:val="20"/>
                <w:szCs w:val="20"/>
              </w:rPr>
            </w:pPr>
            <w:r w:rsidRPr="00BF5E3C">
              <w:rPr>
                <w:sz w:val="20"/>
                <w:szCs w:val="20"/>
              </w:rPr>
              <w:t>56</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407"/>
          <w:tblHeader/>
        </w:trPr>
        <w:tc>
          <w:tcPr>
            <w:tcW w:w="1837" w:type="dxa"/>
          </w:tcPr>
          <w:p w:rsidR="002C5398" w:rsidRPr="00BF5E3C" w:rsidRDefault="002C5398" w:rsidP="00F85C3B">
            <w:pPr>
              <w:rPr>
                <w:b/>
                <w:sz w:val="20"/>
                <w:szCs w:val="20"/>
              </w:rPr>
            </w:pPr>
            <w:r w:rsidRPr="00BF5E3C">
              <w:rPr>
                <w:b/>
                <w:sz w:val="20"/>
                <w:szCs w:val="20"/>
              </w:rPr>
              <w:t>Segunda sesión</w:t>
            </w:r>
          </w:p>
        </w:tc>
        <w:tc>
          <w:tcPr>
            <w:tcW w:w="1837" w:type="dxa"/>
          </w:tcPr>
          <w:p w:rsidR="002C5398" w:rsidRPr="00BF5E3C" w:rsidRDefault="002C5398" w:rsidP="00F85C3B">
            <w:pPr>
              <w:rPr>
                <w:sz w:val="20"/>
                <w:szCs w:val="20"/>
              </w:rPr>
            </w:pPr>
            <w:r w:rsidRPr="00BF5E3C">
              <w:rPr>
                <w:sz w:val="20"/>
                <w:szCs w:val="20"/>
              </w:rPr>
              <w:t>Matemáticas</w:t>
            </w:r>
          </w:p>
          <w:p w:rsidR="002C5398" w:rsidRPr="00BF5E3C" w:rsidRDefault="002C5398" w:rsidP="00F85C3B">
            <w:pPr>
              <w:rPr>
                <w:sz w:val="20"/>
                <w:szCs w:val="20"/>
              </w:rPr>
            </w:pPr>
            <w:r w:rsidRPr="00BF5E3C">
              <w:rPr>
                <w:sz w:val="20"/>
                <w:szCs w:val="20"/>
              </w:rPr>
              <w:t>(parte 2)</w:t>
            </w:r>
          </w:p>
        </w:tc>
        <w:tc>
          <w:tcPr>
            <w:tcW w:w="1837" w:type="dxa"/>
          </w:tcPr>
          <w:p w:rsidR="002C5398" w:rsidRPr="00BF5E3C" w:rsidRDefault="002C5398" w:rsidP="00F85C3B">
            <w:pPr>
              <w:jc w:val="center"/>
              <w:rPr>
                <w:sz w:val="20"/>
                <w:szCs w:val="20"/>
              </w:rPr>
            </w:pPr>
            <w:r w:rsidRPr="00BF5E3C">
              <w:rPr>
                <w:sz w:val="20"/>
                <w:szCs w:val="20"/>
              </w:rPr>
              <w:t>20</w:t>
            </w:r>
          </w:p>
        </w:tc>
        <w:tc>
          <w:tcPr>
            <w:tcW w:w="1837" w:type="dxa"/>
          </w:tcPr>
          <w:p w:rsidR="002C5398" w:rsidRPr="00BF5E3C" w:rsidRDefault="002C5398" w:rsidP="00F85C3B">
            <w:pPr>
              <w:rPr>
                <w:sz w:val="20"/>
                <w:szCs w:val="20"/>
              </w:rPr>
            </w:pPr>
            <w:r w:rsidRPr="00BF5E3C">
              <w:rPr>
                <w:sz w:val="20"/>
                <w:szCs w:val="20"/>
              </w:rPr>
              <w:t>56</w:t>
            </w:r>
          </w:p>
        </w:tc>
        <w:tc>
          <w:tcPr>
            <w:tcW w:w="1839" w:type="dxa"/>
          </w:tcPr>
          <w:p w:rsidR="002C5398" w:rsidRPr="00BF5E3C" w:rsidRDefault="002C5398" w:rsidP="00F85C3B">
            <w:pPr>
              <w:rPr>
                <w:sz w:val="20"/>
                <w:szCs w:val="20"/>
              </w:rPr>
            </w:pPr>
            <w:r w:rsidRPr="00BF5E3C">
              <w:rPr>
                <w:sz w:val="20"/>
                <w:szCs w:val="20"/>
              </w:rPr>
              <w:t>4 horas y 30 minutos</w:t>
            </w:r>
          </w:p>
        </w:tc>
      </w:tr>
      <w:tr w:rsidR="002C5398" w:rsidRPr="00BF5E3C" w:rsidTr="00AC50D2">
        <w:trPr>
          <w:trHeight w:val="440"/>
          <w:tblHeader/>
        </w:trPr>
        <w:tc>
          <w:tcPr>
            <w:tcW w:w="1837" w:type="dxa"/>
          </w:tcPr>
          <w:p w:rsidR="002C5398" w:rsidRPr="00BF5E3C" w:rsidRDefault="002C5398" w:rsidP="00F85C3B">
            <w:pPr>
              <w:rPr>
                <w:b/>
                <w:sz w:val="20"/>
                <w:szCs w:val="20"/>
              </w:rPr>
            </w:pPr>
            <w:r w:rsidRPr="00BF5E3C">
              <w:rPr>
                <w:b/>
                <w:sz w:val="20"/>
                <w:szCs w:val="20"/>
              </w:rPr>
              <w:lastRenderedPageBreak/>
              <w:t>Segunda sesión</w:t>
            </w:r>
          </w:p>
        </w:tc>
        <w:tc>
          <w:tcPr>
            <w:tcW w:w="1837" w:type="dxa"/>
          </w:tcPr>
          <w:p w:rsidR="002C5398" w:rsidRPr="00BF5E3C" w:rsidRDefault="002C5398" w:rsidP="00F85C3B">
            <w:pPr>
              <w:rPr>
                <w:sz w:val="20"/>
                <w:szCs w:val="20"/>
              </w:rPr>
            </w:pPr>
            <w:r w:rsidRPr="00BF5E3C">
              <w:rPr>
                <w:sz w:val="20"/>
                <w:szCs w:val="20"/>
              </w:rPr>
              <w:t>Ciencias naturales</w:t>
            </w:r>
          </w:p>
          <w:p w:rsidR="002C5398" w:rsidRPr="00BF5E3C" w:rsidRDefault="002C5398" w:rsidP="00F85C3B">
            <w:pPr>
              <w:rPr>
                <w:sz w:val="20"/>
                <w:szCs w:val="20"/>
              </w:rPr>
            </w:pPr>
            <w:r w:rsidRPr="00BF5E3C">
              <w:rPr>
                <w:sz w:val="20"/>
                <w:szCs w:val="20"/>
              </w:rPr>
              <w:t>(parte 2)</w:t>
            </w:r>
          </w:p>
        </w:tc>
        <w:tc>
          <w:tcPr>
            <w:tcW w:w="1837" w:type="dxa"/>
          </w:tcPr>
          <w:p w:rsidR="002C5398" w:rsidRPr="00BF5E3C" w:rsidRDefault="002C5398" w:rsidP="00F85C3B">
            <w:pPr>
              <w:jc w:val="center"/>
              <w:rPr>
                <w:sz w:val="20"/>
                <w:szCs w:val="20"/>
              </w:rPr>
            </w:pPr>
            <w:r w:rsidRPr="00BF5E3C">
              <w:rPr>
                <w:sz w:val="20"/>
                <w:szCs w:val="20"/>
              </w:rPr>
              <w:t>20</w:t>
            </w:r>
          </w:p>
        </w:tc>
        <w:tc>
          <w:tcPr>
            <w:tcW w:w="1837" w:type="dxa"/>
          </w:tcPr>
          <w:p w:rsidR="002C5398" w:rsidRPr="00BF5E3C" w:rsidRDefault="00342591" w:rsidP="00F85C3B">
            <w:pPr>
              <w:rPr>
                <w:sz w:val="20"/>
                <w:szCs w:val="20"/>
              </w:rPr>
            </w:pPr>
            <w:r>
              <w:rPr>
                <w:sz w:val="20"/>
                <w:szCs w:val="20"/>
              </w:rPr>
              <w:t>56</w:t>
            </w:r>
          </w:p>
        </w:tc>
        <w:tc>
          <w:tcPr>
            <w:tcW w:w="1839" w:type="dxa"/>
          </w:tcPr>
          <w:p w:rsidR="002C5398" w:rsidRPr="00BF5E3C" w:rsidRDefault="002C5398" w:rsidP="00F85C3B">
            <w:pPr>
              <w:rPr>
                <w:sz w:val="20"/>
                <w:szCs w:val="20"/>
              </w:rPr>
            </w:pPr>
            <w:r w:rsidRPr="00BF5E3C">
              <w:rPr>
                <w:sz w:val="20"/>
                <w:szCs w:val="20"/>
              </w:rPr>
              <w:t>4 horas y 30 minutos</w:t>
            </w:r>
          </w:p>
        </w:tc>
      </w:tr>
    </w:tbl>
    <w:p w:rsidR="00BF5E3C" w:rsidRPr="00AC50D2" w:rsidRDefault="006C04E9" w:rsidP="00FA53C7">
      <w:pPr>
        <w:rPr>
          <w:b/>
        </w:rPr>
      </w:pPr>
      <w:bookmarkStart w:id="51" w:name="_bookmark13"/>
      <w:bookmarkEnd w:id="51"/>
      <w:r w:rsidRPr="00AC50D2">
        <w:rPr>
          <w:b/>
        </w:rPr>
        <w:t xml:space="preserve">Tabla 3. Estructura de aplicación para población con discapacidad </w:t>
      </w:r>
    </w:p>
    <w:tbl>
      <w:tblPr>
        <w:tblStyle w:val="Tablaconcuadrcula"/>
        <w:tblW w:w="9187" w:type="dxa"/>
        <w:tblLayout w:type="fixed"/>
        <w:tblLook w:val="01E0" w:firstRow="1" w:lastRow="1" w:firstColumn="1" w:lastColumn="1" w:noHBand="0" w:noVBand="0"/>
        <w:tblDescription w:val="Tabla 3. Estructura de aplicación para población con discapacidad "/>
      </w:tblPr>
      <w:tblGrid>
        <w:gridCol w:w="1837"/>
        <w:gridCol w:w="1837"/>
        <w:gridCol w:w="1837"/>
        <w:gridCol w:w="1837"/>
        <w:gridCol w:w="1839"/>
      </w:tblGrid>
      <w:tr w:rsidR="00BF5E3C" w:rsidRPr="00BF5E3C" w:rsidTr="00AC50D2">
        <w:trPr>
          <w:trHeight w:val="516"/>
          <w:tblHeader/>
        </w:trPr>
        <w:tc>
          <w:tcPr>
            <w:tcW w:w="1837" w:type="dxa"/>
          </w:tcPr>
          <w:p w:rsidR="00BF5E3C" w:rsidRPr="00BF5E3C" w:rsidRDefault="00BF5E3C" w:rsidP="00F85C3B">
            <w:pPr>
              <w:rPr>
                <w:b/>
                <w:sz w:val="20"/>
                <w:szCs w:val="20"/>
              </w:rPr>
            </w:pPr>
          </w:p>
        </w:tc>
        <w:tc>
          <w:tcPr>
            <w:tcW w:w="1837" w:type="dxa"/>
          </w:tcPr>
          <w:p w:rsidR="00BF5E3C" w:rsidRPr="00BF5E3C" w:rsidRDefault="00BF5E3C" w:rsidP="00F85C3B">
            <w:pPr>
              <w:rPr>
                <w:b/>
                <w:sz w:val="20"/>
                <w:szCs w:val="20"/>
              </w:rPr>
            </w:pPr>
          </w:p>
        </w:tc>
        <w:tc>
          <w:tcPr>
            <w:tcW w:w="1837" w:type="dxa"/>
          </w:tcPr>
          <w:p w:rsidR="00BF5E3C" w:rsidRPr="00BF5E3C" w:rsidRDefault="00BF5E3C" w:rsidP="00F85C3B">
            <w:pPr>
              <w:jc w:val="center"/>
              <w:rPr>
                <w:b/>
                <w:sz w:val="20"/>
                <w:szCs w:val="20"/>
              </w:rPr>
            </w:pPr>
            <w:r w:rsidRPr="00BF5E3C">
              <w:rPr>
                <w:b/>
                <w:sz w:val="20"/>
                <w:szCs w:val="20"/>
              </w:rPr>
              <w:t>Número de preguntas</w:t>
            </w:r>
          </w:p>
        </w:tc>
        <w:tc>
          <w:tcPr>
            <w:tcW w:w="1837" w:type="dxa"/>
          </w:tcPr>
          <w:p w:rsidR="00BF5E3C" w:rsidRPr="00BF5E3C" w:rsidRDefault="00BF5E3C" w:rsidP="00F85C3B">
            <w:pPr>
              <w:rPr>
                <w:b/>
                <w:sz w:val="20"/>
                <w:szCs w:val="20"/>
              </w:rPr>
            </w:pPr>
            <w:r w:rsidRPr="00BF5E3C">
              <w:rPr>
                <w:b/>
                <w:sz w:val="20"/>
                <w:szCs w:val="20"/>
              </w:rPr>
              <w:t>Total de preguntas por sesión</w:t>
            </w:r>
          </w:p>
        </w:tc>
        <w:tc>
          <w:tcPr>
            <w:tcW w:w="1839" w:type="dxa"/>
          </w:tcPr>
          <w:p w:rsidR="00BF5E3C" w:rsidRPr="00BF5E3C" w:rsidRDefault="00BF5E3C" w:rsidP="00F85C3B">
            <w:pPr>
              <w:rPr>
                <w:b/>
                <w:sz w:val="20"/>
                <w:szCs w:val="20"/>
              </w:rPr>
            </w:pPr>
            <w:r w:rsidRPr="00BF5E3C">
              <w:rPr>
                <w:b/>
                <w:sz w:val="20"/>
                <w:szCs w:val="20"/>
              </w:rPr>
              <w:t>Tiempo por sesión</w:t>
            </w:r>
          </w:p>
        </w:tc>
      </w:tr>
      <w:tr w:rsidR="00BF5E3C" w:rsidRPr="00BF5E3C" w:rsidTr="00AC50D2">
        <w:trPr>
          <w:trHeight w:val="516"/>
          <w:tblHeader/>
        </w:trPr>
        <w:tc>
          <w:tcPr>
            <w:tcW w:w="1837" w:type="dxa"/>
          </w:tcPr>
          <w:p w:rsidR="00BF5E3C" w:rsidRPr="00BF5E3C" w:rsidRDefault="00BF5E3C" w:rsidP="00F85C3B">
            <w:pPr>
              <w:rPr>
                <w:b/>
                <w:sz w:val="20"/>
                <w:szCs w:val="20"/>
              </w:rPr>
            </w:pPr>
            <w:r w:rsidRPr="00BF5E3C">
              <w:rPr>
                <w:b/>
                <w:sz w:val="20"/>
                <w:szCs w:val="20"/>
              </w:rPr>
              <w:t>Primera sesión</w:t>
            </w:r>
          </w:p>
        </w:tc>
        <w:tc>
          <w:tcPr>
            <w:tcW w:w="1837" w:type="dxa"/>
          </w:tcPr>
          <w:p w:rsidR="00BF5E3C" w:rsidRPr="00BF5E3C" w:rsidRDefault="00BF5E3C" w:rsidP="00F85C3B">
            <w:pPr>
              <w:rPr>
                <w:sz w:val="20"/>
                <w:szCs w:val="20"/>
              </w:rPr>
            </w:pPr>
            <w:r w:rsidRPr="00BF5E3C">
              <w:rPr>
                <w:sz w:val="20"/>
                <w:szCs w:val="20"/>
              </w:rPr>
              <w:t>Matemáticas</w:t>
            </w:r>
          </w:p>
          <w:p w:rsidR="00BF5E3C" w:rsidRPr="00BF5E3C" w:rsidRDefault="00BF5E3C" w:rsidP="00F85C3B">
            <w:pPr>
              <w:rPr>
                <w:sz w:val="20"/>
                <w:szCs w:val="20"/>
              </w:rPr>
            </w:pPr>
            <w:r w:rsidRPr="00BF5E3C">
              <w:rPr>
                <w:sz w:val="20"/>
                <w:szCs w:val="20"/>
              </w:rPr>
              <w:t>(parte 1)</w:t>
            </w:r>
          </w:p>
        </w:tc>
        <w:tc>
          <w:tcPr>
            <w:tcW w:w="1837" w:type="dxa"/>
          </w:tcPr>
          <w:p w:rsidR="00BF5E3C" w:rsidRPr="00BF5E3C" w:rsidRDefault="00BF5E3C" w:rsidP="00F85C3B">
            <w:pPr>
              <w:jc w:val="center"/>
              <w:rPr>
                <w:sz w:val="20"/>
                <w:szCs w:val="20"/>
              </w:rPr>
            </w:pPr>
            <w:r w:rsidRPr="00BF5E3C">
              <w:rPr>
                <w:sz w:val="20"/>
                <w:szCs w:val="20"/>
              </w:rPr>
              <w:t>18</w:t>
            </w:r>
          </w:p>
        </w:tc>
        <w:tc>
          <w:tcPr>
            <w:tcW w:w="1837" w:type="dxa"/>
          </w:tcPr>
          <w:p w:rsidR="00BF5E3C" w:rsidRPr="00BF5E3C" w:rsidRDefault="00BF5E3C" w:rsidP="00F85C3B">
            <w:pPr>
              <w:rPr>
                <w:sz w:val="20"/>
                <w:szCs w:val="20"/>
              </w:rPr>
            </w:pPr>
            <w:r w:rsidRPr="00BF5E3C">
              <w:rPr>
                <w:sz w:val="20"/>
                <w:szCs w:val="20"/>
              </w:rPr>
              <w:t>110</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407"/>
          <w:tblHeader/>
        </w:trPr>
        <w:tc>
          <w:tcPr>
            <w:tcW w:w="1837" w:type="dxa"/>
          </w:tcPr>
          <w:p w:rsidR="00BF5E3C" w:rsidRPr="00BF5E3C" w:rsidRDefault="00BF5E3C" w:rsidP="00F85C3B">
            <w:pPr>
              <w:rPr>
                <w:b/>
                <w:sz w:val="20"/>
                <w:szCs w:val="20"/>
              </w:rPr>
            </w:pPr>
            <w:r w:rsidRPr="00BF5E3C">
              <w:rPr>
                <w:b/>
                <w:sz w:val="20"/>
                <w:szCs w:val="20"/>
              </w:rPr>
              <w:t>Primera sesión</w:t>
            </w:r>
          </w:p>
        </w:tc>
        <w:tc>
          <w:tcPr>
            <w:tcW w:w="1837" w:type="dxa"/>
          </w:tcPr>
          <w:p w:rsidR="00BF5E3C" w:rsidRPr="00BF5E3C" w:rsidRDefault="00BF5E3C" w:rsidP="00F85C3B">
            <w:pPr>
              <w:rPr>
                <w:sz w:val="20"/>
                <w:szCs w:val="20"/>
              </w:rPr>
            </w:pPr>
            <w:r w:rsidRPr="00BF5E3C">
              <w:rPr>
                <w:sz w:val="20"/>
                <w:szCs w:val="20"/>
              </w:rPr>
              <w:t>Lectura crítica</w:t>
            </w:r>
          </w:p>
        </w:tc>
        <w:tc>
          <w:tcPr>
            <w:tcW w:w="1837" w:type="dxa"/>
          </w:tcPr>
          <w:p w:rsidR="00BF5E3C" w:rsidRPr="00BF5E3C" w:rsidRDefault="00BF5E3C" w:rsidP="00F85C3B">
            <w:pPr>
              <w:jc w:val="center"/>
              <w:rPr>
                <w:sz w:val="20"/>
                <w:szCs w:val="20"/>
              </w:rPr>
            </w:pPr>
            <w:r w:rsidRPr="00BF5E3C">
              <w:rPr>
                <w:sz w:val="20"/>
                <w:szCs w:val="20"/>
              </w:rPr>
              <w:t>28</w:t>
            </w:r>
          </w:p>
        </w:tc>
        <w:tc>
          <w:tcPr>
            <w:tcW w:w="1837" w:type="dxa"/>
          </w:tcPr>
          <w:p w:rsidR="00BF5E3C" w:rsidRPr="00BF5E3C" w:rsidRDefault="00BF5E3C" w:rsidP="00F85C3B">
            <w:pPr>
              <w:rPr>
                <w:sz w:val="20"/>
                <w:szCs w:val="20"/>
              </w:rPr>
            </w:pPr>
            <w:r w:rsidRPr="00BF5E3C">
              <w:rPr>
                <w:sz w:val="20"/>
                <w:szCs w:val="20"/>
              </w:rPr>
              <w:t>110</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440"/>
          <w:tblHeader/>
        </w:trPr>
        <w:tc>
          <w:tcPr>
            <w:tcW w:w="1837" w:type="dxa"/>
          </w:tcPr>
          <w:p w:rsidR="00BF5E3C" w:rsidRPr="00BF5E3C" w:rsidRDefault="00BF5E3C" w:rsidP="00F85C3B">
            <w:pPr>
              <w:rPr>
                <w:b/>
                <w:sz w:val="20"/>
                <w:szCs w:val="20"/>
              </w:rPr>
            </w:pPr>
            <w:r w:rsidRPr="00BF5E3C">
              <w:rPr>
                <w:b/>
                <w:sz w:val="20"/>
                <w:szCs w:val="20"/>
              </w:rPr>
              <w:t>Primera sesión</w:t>
            </w:r>
          </w:p>
        </w:tc>
        <w:tc>
          <w:tcPr>
            <w:tcW w:w="1837" w:type="dxa"/>
          </w:tcPr>
          <w:p w:rsidR="00BF5E3C" w:rsidRPr="00BF5E3C" w:rsidRDefault="00BF5E3C" w:rsidP="00F85C3B">
            <w:pPr>
              <w:rPr>
                <w:sz w:val="20"/>
                <w:szCs w:val="20"/>
              </w:rPr>
            </w:pPr>
            <w:r w:rsidRPr="00BF5E3C">
              <w:rPr>
                <w:sz w:val="20"/>
                <w:szCs w:val="20"/>
              </w:rPr>
              <w:t>Sociales y ciudadanas</w:t>
            </w:r>
          </w:p>
          <w:p w:rsidR="00BF5E3C" w:rsidRPr="00BF5E3C" w:rsidRDefault="00BF5E3C" w:rsidP="00F85C3B">
            <w:pPr>
              <w:rPr>
                <w:sz w:val="20"/>
                <w:szCs w:val="20"/>
              </w:rPr>
            </w:pPr>
            <w:r w:rsidRPr="00BF5E3C">
              <w:rPr>
                <w:sz w:val="20"/>
                <w:szCs w:val="20"/>
              </w:rPr>
              <w:t>(parte 1)</w:t>
            </w:r>
          </w:p>
        </w:tc>
        <w:tc>
          <w:tcPr>
            <w:tcW w:w="1837" w:type="dxa"/>
          </w:tcPr>
          <w:p w:rsidR="00BF5E3C" w:rsidRPr="00BF5E3C" w:rsidRDefault="00BF5E3C" w:rsidP="00F85C3B">
            <w:pPr>
              <w:jc w:val="center"/>
              <w:rPr>
                <w:sz w:val="20"/>
                <w:szCs w:val="20"/>
              </w:rPr>
            </w:pPr>
            <w:r w:rsidRPr="00BF5E3C">
              <w:rPr>
                <w:sz w:val="20"/>
                <w:szCs w:val="20"/>
              </w:rPr>
              <w:t>18</w:t>
            </w:r>
          </w:p>
        </w:tc>
        <w:tc>
          <w:tcPr>
            <w:tcW w:w="1837" w:type="dxa"/>
          </w:tcPr>
          <w:p w:rsidR="00BF5E3C" w:rsidRPr="00BF5E3C" w:rsidRDefault="00BF5E3C" w:rsidP="00F85C3B">
            <w:pPr>
              <w:rPr>
                <w:sz w:val="20"/>
                <w:szCs w:val="20"/>
              </w:rPr>
            </w:pPr>
            <w:r w:rsidRPr="00BF5E3C">
              <w:rPr>
                <w:sz w:val="20"/>
                <w:szCs w:val="20"/>
              </w:rPr>
              <w:t>110</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398"/>
          <w:tblHeader/>
        </w:trPr>
        <w:tc>
          <w:tcPr>
            <w:tcW w:w="1837" w:type="dxa"/>
          </w:tcPr>
          <w:p w:rsidR="00BF5E3C" w:rsidRPr="00BF5E3C" w:rsidRDefault="00BF5E3C" w:rsidP="00F85C3B">
            <w:pPr>
              <w:rPr>
                <w:b/>
                <w:sz w:val="20"/>
                <w:szCs w:val="20"/>
              </w:rPr>
            </w:pPr>
            <w:r w:rsidRPr="00BF5E3C">
              <w:rPr>
                <w:b/>
                <w:sz w:val="20"/>
                <w:szCs w:val="20"/>
              </w:rPr>
              <w:t>Primera sesión</w:t>
            </w:r>
          </w:p>
        </w:tc>
        <w:tc>
          <w:tcPr>
            <w:tcW w:w="1837" w:type="dxa"/>
          </w:tcPr>
          <w:p w:rsidR="00BF5E3C" w:rsidRPr="00BF5E3C" w:rsidRDefault="00BF5E3C" w:rsidP="00F85C3B">
            <w:pPr>
              <w:rPr>
                <w:sz w:val="20"/>
                <w:szCs w:val="20"/>
              </w:rPr>
            </w:pPr>
            <w:r w:rsidRPr="00BF5E3C">
              <w:rPr>
                <w:sz w:val="20"/>
                <w:szCs w:val="20"/>
              </w:rPr>
              <w:t>Ciencias naturales</w:t>
            </w:r>
          </w:p>
          <w:p w:rsidR="00BF5E3C" w:rsidRPr="00BF5E3C" w:rsidRDefault="00BF5E3C" w:rsidP="00F85C3B">
            <w:pPr>
              <w:rPr>
                <w:sz w:val="20"/>
                <w:szCs w:val="20"/>
              </w:rPr>
            </w:pPr>
            <w:r w:rsidRPr="00BF5E3C">
              <w:rPr>
                <w:sz w:val="20"/>
                <w:szCs w:val="20"/>
              </w:rPr>
              <w:t>(parte 1)</w:t>
            </w:r>
          </w:p>
        </w:tc>
        <w:tc>
          <w:tcPr>
            <w:tcW w:w="1837" w:type="dxa"/>
          </w:tcPr>
          <w:p w:rsidR="00BF5E3C" w:rsidRPr="00BF5E3C" w:rsidRDefault="00BF5E3C" w:rsidP="00F85C3B">
            <w:pPr>
              <w:jc w:val="center"/>
              <w:rPr>
                <w:sz w:val="20"/>
                <w:szCs w:val="20"/>
              </w:rPr>
            </w:pPr>
            <w:r w:rsidRPr="00BF5E3C">
              <w:rPr>
                <w:sz w:val="20"/>
                <w:szCs w:val="20"/>
              </w:rPr>
              <w:t>22</w:t>
            </w:r>
          </w:p>
        </w:tc>
        <w:tc>
          <w:tcPr>
            <w:tcW w:w="1837" w:type="dxa"/>
          </w:tcPr>
          <w:p w:rsidR="00BF5E3C" w:rsidRPr="00BF5E3C" w:rsidRDefault="00BF5E3C" w:rsidP="00F85C3B">
            <w:pPr>
              <w:rPr>
                <w:sz w:val="20"/>
                <w:szCs w:val="20"/>
              </w:rPr>
            </w:pPr>
            <w:r w:rsidRPr="00BF5E3C">
              <w:rPr>
                <w:sz w:val="20"/>
                <w:szCs w:val="20"/>
              </w:rPr>
              <w:t>110</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522"/>
          <w:tblHeader/>
        </w:trPr>
        <w:tc>
          <w:tcPr>
            <w:tcW w:w="1837" w:type="dxa"/>
          </w:tcPr>
          <w:p w:rsidR="00BF5E3C" w:rsidRPr="00BF5E3C" w:rsidRDefault="00BF5E3C" w:rsidP="00F85C3B">
            <w:pPr>
              <w:rPr>
                <w:b/>
                <w:sz w:val="20"/>
                <w:szCs w:val="20"/>
              </w:rPr>
            </w:pPr>
            <w:r w:rsidRPr="00BF5E3C">
              <w:rPr>
                <w:b/>
                <w:sz w:val="20"/>
                <w:szCs w:val="20"/>
              </w:rPr>
              <w:t>Primera sesión</w:t>
            </w:r>
          </w:p>
        </w:tc>
        <w:tc>
          <w:tcPr>
            <w:tcW w:w="1837" w:type="dxa"/>
          </w:tcPr>
          <w:p w:rsidR="00BF5E3C" w:rsidRPr="00BF5E3C" w:rsidRDefault="00BF5E3C" w:rsidP="00F85C3B">
            <w:pPr>
              <w:rPr>
                <w:sz w:val="20"/>
                <w:szCs w:val="20"/>
              </w:rPr>
            </w:pPr>
            <w:r w:rsidRPr="00BF5E3C">
              <w:rPr>
                <w:sz w:val="20"/>
                <w:szCs w:val="20"/>
              </w:rPr>
              <w:t>Cuestionario socioeconómico</w:t>
            </w:r>
          </w:p>
        </w:tc>
        <w:tc>
          <w:tcPr>
            <w:tcW w:w="1837" w:type="dxa"/>
          </w:tcPr>
          <w:p w:rsidR="00BF5E3C" w:rsidRPr="00BF5E3C" w:rsidRDefault="00BF5E3C" w:rsidP="00F85C3B">
            <w:pPr>
              <w:jc w:val="center"/>
              <w:rPr>
                <w:sz w:val="20"/>
                <w:szCs w:val="20"/>
              </w:rPr>
            </w:pPr>
            <w:r w:rsidRPr="00BF5E3C">
              <w:rPr>
                <w:sz w:val="20"/>
                <w:szCs w:val="20"/>
              </w:rPr>
              <w:t>24</w:t>
            </w:r>
          </w:p>
        </w:tc>
        <w:tc>
          <w:tcPr>
            <w:tcW w:w="1837" w:type="dxa"/>
          </w:tcPr>
          <w:p w:rsidR="00BF5E3C" w:rsidRPr="00BF5E3C" w:rsidRDefault="00BF5E3C" w:rsidP="00F85C3B">
            <w:pPr>
              <w:rPr>
                <w:sz w:val="20"/>
                <w:szCs w:val="20"/>
              </w:rPr>
            </w:pPr>
            <w:r w:rsidRPr="00BF5E3C">
              <w:rPr>
                <w:sz w:val="20"/>
                <w:szCs w:val="20"/>
              </w:rPr>
              <w:t>110</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516"/>
          <w:tblHeader/>
        </w:trPr>
        <w:tc>
          <w:tcPr>
            <w:tcW w:w="1837" w:type="dxa"/>
          </w:tcPr>
          <w:p w:rsidR="00BF5E3C" w:rsidRPr="00BF5E3C" w:rsidRDefault="00BF5E3C" w:rsidP="00F85C3B">
            <w:pPr>
              <w:rPr>
                <w:b/>
                <w:sz w:val="20"/>
                <w:szCs w:val="20"/>
              </w:rPr>
            </w:pPr>
            <w:r w:rsidRPr="00BF5E3C">
              <w:rPr>
                <w:b/>
                <w:sz w:val="20"/>
                <w:szCs w:val="20"/>
              </w:rPr>
              <w:t>Segunda sesión</w:t>
            </w:r>
          </w:p>
        </w:tc>
        <w:tc>
          <w:tcPr>
            <w:tcW w:w="1837" w:type="dxa"/>
          </w:tcPr>
          <w:p w:rsidR="00BF5E3C" w:rsidRPr="00BF5E3C" w:rsidRDefault="00BF5E3C" w:rsidP="00F85C3B">
            <w:pPr>
              <w:rPr>
                <w:sz w:val="20"/>
                <w:szCs w:val="20"/>
              </w:rPr>
            </w:pPr>
            <w:r w:rsidRPr="00BF5E3C">
              <w:rPr>
                <w:sz w:val="20"/>
                <w:szCs w:val="20"/>
              </w:rPr>
              <w:t>Sociales y ciudadanas</w:t>
            </w:r>
          </w:p>
          <w:p w:rsidR="00BF5E3C" w:rsidRPr="00BF5E3C" w:rsidRDefault="00BF5E3C" w:rsidP="00F85C3B">
            <w:pPr>
              <w:rPr>
                <w:sz w:val="20"/>
                <w:szCs w:val="20"/>
              </w:rPr>
            </w:pPr>
            <w:r w:rsidRPr="00BF5E3C">
              <w:rPr>
                <w:sz w:val="20"/>
                <w:szCs w:val="20"/>
              </w:rPr>
              <w:t>(parte 2)</w:t>
            </w:r>
          </w:p>
        </w:tc>
        <w:tc>
          <w:tcPr>
            <w:tcW w:w="1837" w:type="dxa"/>
          </w:tcPr>
          <w:p w:rsidR="00BF5E3C" w:rsidRPr="00BF5E3C" w:rsidRDefault="00BF5E3C" w:rsidP="00F85C3B">
            <w:pPr>
              <w:jc w:val="center"/>
              <w:rPr>
                <w:sz w:val="20"/>
                <w:szCs w:val="20"/>
              </w:rPr>
            </w:pPr>
            <w:r w:rsidRPr="00BF5E3C">
              <w:rPr>
                <w:sz w:val="20"/>
                <w:szCs w:val="20"/>
              </w:rPr>
              <w:t>16</w:t>
            </w:r>
          </w:p>
        </w:tc>
        <w:tc>
          <w:tcPr>
            <w:tcW w:w="1837" w:type="dxa"/>
          </w:tcPr>
          <w:p w:rsidR="00342591" w:rsidRPr="00BF5E3C" w:rsidRDefault="00342591" w:rsidP="00F85C3B">
            <w:pPr>
              <w:rPr>
                <w:sz w:val="20"/>
                <w:szCs w:val="20"/>
              </w:rPr>
            </w:pPr>
            <w:r>
              <w:rPr>
                <w:sz w:val="20"/>
                <w:szCs w:val="20"/>
              </w:rPr>
              <w:t>101</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407"/>
          <w:tblHeader/>
        </w:trPr>
        <w:tc>
          <w:tcPr>
            <w:tcW w:w="1837" w:type="dxa"/>
          </w:tcPr>
          <w:p w:rsidR="00BF5E3C" w:rsidRPr="00BF5E3C" w:rsidRDefault="00BF5E3C" w:rsidP="00F85C3B">
            <w:pPr>
              <w:rPr>
                <w:b/>
                <w:sz w:val="20"/>
                <w:szCs w:val="20"/>
              </w:rPr>
            </w:pPr>
            <w:r w:rsidRPr="00BF5E3C">
              <w:rPr>
                <w:b/>
                <w:sz w:val="20"/>
                <w:szCs w:val="20"/>
              </w:rPr>
              <w:t>Segunda sesión</w:t>
            </w:r>
          </w:p>
        </w:tc>
        <w:tc>
          <w:tcPr>
            <w:tcW w:w="1837" w:type="dxa"/>
          </w:tcPr>
          <w:p w:rsidR="00BF5E3C" w:rsidRPr="00BF5E3C" w:rsidRDefault="00BF5E3C" w:rsidP="00F85C3B">
            <w:pPr>
              <w:rPr>
                <w:sz w:val="20"/>
                <w:szCs w:val="20"/>
              </w:rPr>
            </w:pPr>
            <w:r w:rsidRPr="00BF5E3C">
              <w:rPr>
                <w:sz w:val="20"/>
                <w:szCs w:val="20"/>
              </w:rPr>
              <w:t>Matemáticas</w:t>
            </w:r>
          </w:p>
          <w:p w:rsidR="00BF5E3C" w:rsidRPr="00BF5E3C" w:rsidRDefault="00BF5E3C" w:rsidP="00F85C3B">
            <w:pPr>
              <w:rPr>
                <w:sz w:val="20"/>
                <w:szCs w:val="20"/>
              </w:rPr>
            </w:pPr>
            <w:r w:rsidRPr="00BF5E3C">
              <w:rPr>
                <w:sz w:val="20"/>
                <w:szCs w:val="20"/>
              </w:rPr>
              <w:t>(parte 2)</w:t>
            </w:r>
          </w:p>
        </w:tc>
        <w:tc>
          <w:tcPr>
            <w:tcW w:w="1837" w:type="dxa"/>
          </w:tcPr>
          <w:p w:rsidR="00BF5E3C" w:rsidRPr="00BF5E3C" w:rsidRDefault="00BF5E3C" w:rsidP="00F85C3B">
            <w:pPr>
              <w:jc w:val="center"/>
              <w:rPr>
                <w:sz w:val="20"/>
                <w:szCs w:val="20"/>
              </w:rPr>
            </w:pPr>
            <w:r w:rsidRPr="00BF5E3C">
              <w:rPr>
                <w:sz w:val="20"/>
                <w:szCs w:val="20"/>
              </w:rPr>
              <w:t>20</w:t>
            </w:r>
          </w:p>
        </w:tc>
        <w:tc>
          <w:tcPr>
            <w:tcW w:w="1837" w:type="dxa"/>
          </w:tcPr>
          <w:p w:rsidR="00BF5E3C" w:rsidRPr="00BF5E3C" w:rsidRDefault="00342591" w:rsidP="00F85C3B">
            <w:pPr>
              <w:rPr>
                <w:sz w:val="20"/>
                <w:szCs w:val="20"/>
              </w:rPr>
            </w:pPr>
            <w:r>
              <w:rPr>
                <w:sz w:val="20"/>
                <w:szCs w:val="20"/>
              </w:rPr>
              <w:t>101</w:t>
            </w:r>
          </w:p>
        </w:tc>
        <w:tc>
          <w:tcPr>
            <w:tcW w:w="1839" w:type="dxa"/>
          </w:tcPr>
          <w:p w:rsidR="00BF5E3C" w:rsidRPr="00BF5E3C" w:rsidRDefault="00BF5E3C" w:rsidP="00F85C3B">
            <w:pPr>
              <w:rPr>
                <w:sz w:val="20"/>
                <w:szCs w:val="20"/>
              </w:rPr>
            </w:pPr>
            <w:r w:rsidRPr="00BF5E3C">
              <w:rPr>
                <w:sz w:val="20"/>
                <w:szCs w:val="20"/>
              </w:rPr>
              <w:t>4 horas y 30 minutos</w:t>
            </w:r>
          </w:p>
        </w:tc>
      </w:tr>
      <w:tr w:rsidR="00BF5E3C" w:rsidRPr="00BF5E3C" w:rsidTr="00AC50D2">
        <w:trPr>
          <w:trHeight w:val="440"/>
          <w:tblHeader/>
        </w:trPr>
        <w:tc>
          <w:tcPr>
            <w:tcW w:w="1837" w:type="dxa"/>
          </w:tcPr>
          <w:p w:rsidR="00BF5E3C" w:rsidRPr="00BF5E3C" w:rsidRDefault="00BF5E3C" w:rsidP="00F85C3B">
            <w:pPr>
              <w:rPr>
                <w:b/>
                <w:sz w:val="20"/>
                <w:szCs w:val="20"/>
              </w:rPr>
            </w:pPr>
            <w:r w:rsidRPr="00BF5E3C">
              <w:rPr>
                <w:b/>
                <w:sz w:val="20"/>
                <w:szCs w:val="20"/>
              </w:rPr>
              <w:lastRenderedPageBreak/>
              <w:t>Segunda sesión</w:t>
            </w:r>
          </w:p>
        </w:tc>
        <w:tc>
          <w:tcPr>
            <w:tcW w:w="1837" w:type="dxa"/>
          </w:tcPr>
          <w:p w:rsidR="00BF5E3C" w:rsidRPr="00BF5E3C" w:rsidRDefault="00BF5E3C" w:rsidP="00F85C3B">
            <w:pPr>
              <w:rPr>
                <w:sz w:val="20"/>
                <w:szCs w:val="20"/>
              </w:rPr>
            </w:pPr>
            <w:r w:rsidRPr="00BF5E3C">
              <w:rPr>
                <w:sz w:val="20"/>
                <w:szCs w:val="20"/>
              </w:rPr>
              <w:t>Ciencias naturales</w:t>
            </w:r>
          </w:p>
          <w:p w:rsidR="00BF5E3C" w:rsidRPr="00BF5E3C" w:rsidRDefault="00BF5E3C" w:rsidP="00F85C3B">
            <w:pPr>
              <w:rPr>
                <w:sz w:val="20"/>
                <w:szCs w:val="20"/>
              </w:rPr>
            </w:pPr>
            <w:r w:rsidRPr="00BF5E3C">
              <w:rPr>
                <w:sz w:val="20"/>
                <w:szCs w:val="20"/>
              </w:rPr>
              <w:t>(parte 2)</w:t>
            </w:r>
          </w:p>
        </w:tc>
        <w:tc>
          <w:tcPr>
            <w:tcW w:w="1837" w:type="dxa"/>
          </w:tcPr>
          <w:p w:rsidR="00BF5E3C" w:rsidRPr="00BF5E3C" w:rsidRDefault="00BF5E3C" w:rsidP="00F85C3B">
            <w:pPr>
              <w:jc w:val="center"/>
              <w:rPr>
                <w:sz w:val="20"/>
                <w:szCs w:val="20"/>
              </w:rPr>
            </w:pPr>
            <w:r w:rsidRPr="00BF5E3C">
              <w:rPr>
                <w:sz w:val="20"/>
                <w:szCs w:val="20"/>
              </w:rPr>
              <w:t>20</w:t>
            </w:r>
          </w:p>
        </w:tc>
        <w:tc>
          <w:tcPr>
            <w:tcW w:w="1837" w:type="dxa"/>
          </w:tcPr>
          <w:p w:rsidR="00BF5E3C" w:rsidRPr="00BF5E3C" w:rsidRDefault="00342591" w:rsidP="00F85C3B">
            <w:pPr>
              <w:rPr>
                <w:sz w:val="20"/>
                <w:szCs w:val="20"/>
              </w:rPr>
            </w:pPr>
            <w:r>
              <w:rPr>
                <w:sz w:val="20"/>
                <w:szCs w:val="20"/>
              </w:rPr>
              <w:t>101</w:t>
            </w:r>
          </w:p>
        </w:tc>
        <w:tc>
          <w:tcPr>
            <w:tcW w:w="1839" w:type="dxa"/>
          </w:tcPr>
          <w:p w:rsidR="00BF5E3C" w:rsidRPr="00BF5E3C" w:rsidRDefault="00BF5E3C" w:rsidP="00F85C3B">
            <w:pPr>
              <w:rPr>
                <w:sz w:val="20"/>
                <w:szCs w:val="20"/>
              </w:rPr>
            </w:pPr>
            <w:r w:rsidRPr="00BF5E3C">
              <w:rPr>
                <w:sz w:val="20"/>
                <w:szCs w:val="20"/>
              </w:rPr>
              <w:t>4 horas y 30 minutos</w:t>
            </w:r>
          </w:p>
        </w:tc>
      </w:tr>
      <w:tr w:rsidR="00342591" w:rsidRPr="00BF5E3C" w:rsidTr="00AC50D2">
        <w:trPr>
          <w:trHeight w:val="440"/>
          <w:tblHeader/>
        </w:trPr>
        <w:tc>
          <w:tcPr>
            <w:tcW w:w="1837" w:type="dxa"/>
          </w:tcPr>
          <w:p w:rsidR="00342591" w:rsidRPr="00BF5E3C" w:rsidRDefault="00E10615" w:rsidP="00F85C3B">
            <w:pPr>
              <w:rPr>
                <w:b/>
                <w:sz w:val="20"/>
                <w:szCs w:val="20"/>
              </w:rPr>
            </w:pPr>
            <w:r w:rsidRPr="00BF5E3C">
              <w:rPr>
                <w:b/>
                <w:sz w:val="20"/>
                <w:szCs w:val="20"/>
              </w:rPr>
              <w:t>Segunda sesión</w:t>
            </w:r>
          </w:p>
        </w:tc>
        <w:tc>
          <w:tcPr>
            <w:tcW w:w="1837" w:type="dxa"/>
          </w:tcPr>
          <w:p w:rsidR="00342591" w:rsidRPr="00BF5E3C" w:rsidRDefault="00342591" w:rsidP="00F85C3B">
            <w:pPr>
              <w:rPr>
                <w:sz w:val="20"/>
                <w:szCs w:val="20"/>
              </w:rPr>
            </w:pPr>
            <w:r>
              <w:rPr>
                <w:sz w:val="20"/>
                <w:szCs w:val="20"/>
              </w:rPr>
              <w:t>Inglés</w:t>
            </w:r>
          </w:p>
        </w:tc>
        <w:tc>
          <w:tcPr>
            <w:tcW w:w="1837" w:type="dxa"/>
          </w:tcPr>
          <w:p w:rsidR="00342591" w:rsidRPr="00BF5E3C" w:rsidRDefault="00342591" w:rsidP="00F85C3B">
            <w:pPr>
              <w:jc w:val="center"/>
              <w:rPr>
                <w:sz w:val="20"/>
                <w:szCs w:val="20"/>
              </w:rPr>
            </w:pPr>
            <w:r>
              <w:rPr>
                <w:sz w:val="20"/>
                <w:szCs w:val="20"/>
              </w:rPr>
              <w:t>45</w:t>
            </w:r>
          </w:p>
        </w:tc>
        <w:tc>
          <w:tcPr>
            <w:tcW w:w="1837" w:type="dxa"/>
          </w:tcPr>
          <w:p w:rsidR="00342591" w:rsidRPr="00BF5E3C" w:rsidRDefault="00342591" w:rsidP="00F85C3B">
            <w:pPr>
              <w:rPr>
                <w:sz w:val="20"/>
                <w:szCs w:val="20"/>
              </w:rPr>
            </w:pPr>
            <w:r>
              <w:rPr>
                <w:sz w:val="20"/>
                <w:szCs w:val="20"/>
              </w:rPr>
              <w:t>101</w:t>
            </w:r>
          </w:p>
        </w:tc>
        <w:tc>
          <w:tcPr>
            <w:tcW w:w="1839" w:type="dxa"/>
          </w:tcPr>
          <w:p w:rsidR="00342591" w:rsidRPr="00BF5E3C" w:rsidRDefault="00342591" w:rsidP="00F85C3B">
            <w:pPr>
              <w:rPr>
                <w:sz w:val="20"/>
                <w:szCs w:val="20"/>
              </w:rPr>
            </w:pPr>
            <w:r w:rsidRPr="00BF5E3C">
              <w:rPr>
                <w:sz w:val="20"/>
                <w:szCs w:val="20"/>
              </w:rPr>
              <w:t>4 horas y 30 minutos</w:t>
            </w:r>
          </w:p>
        </w:tc>
      </w:tr>
    </w:tbl>
    <w:p w:rsidR="009C4931" w:rsidRPr="00FA53C7" w:rsidRDefault="006C04E9" w:rsidP="00DC5F61">
      <w:pPr>
        <w:pStyle w:val="Ttulo3"/>
      </w:pPr>
      <w:bookmarkStart w:id="52" w:name="_bookmark14"/>
      <w:bookmarkStart w:id="53" w:name="_Toc66868368"/>
      <w:bookmarkEnd w:id="52"/>
      <w:r w:rsidRPr="00FA53C7">
        <w:t>Población con discapacidad auditiva</w:t>
      </w:r>
      <w:bookmarkEnd w:id="53"/>
    </w:p>
    <w:p w:rsidR="009C4931" w:rsidRPr="00FA53C7" w:rsidRDefault="006C04E9" w:rsidP="00FA53C7">
      <w:r w:rsidRPr="00FA53C7">
        <w:t>Con el acompañamiento y asesoría del Instituto Nacional para Sordos (INSOR), se ha desarrollado una versión del examen Saber 11.° adaptado a las características de la población con discapacidad auditiva y que requieren del acompañamiento de un intérprete. Para llevar a cabo esta prueba, se utilizan vídeos traducidos a lengua de señas colombiana de las pruebas que conforman el examen. La reproducción de los vídeos y el registro</w:t>
      </w:r>
      <w:r w:rsidR="00DC5F61">
        <w:t xml:space="preserve"> </w:t>
      </w:r>
      <w:r w:rsidRPr="00FA53C7">
        <w:t xml:space="preserve">de las respuestas se realiza a través de una interfaz en un computador. Tenga en cuenta que el Icfes pone a disposición de la población con discapacidad auditiva dos versiones del examen de Estado Saber 11.°, en la </w:t>
      </w:r>
      <w:r w:rsidRPr="00DC5F61">
        <w:t xml:space="preserve">tabla 4 </w:t>
      </w:r>
      <w:r w:rsidRPr="00FA53C7">
        <w:t xml:space="preserve">se encuentra la estructura para los evaluados que decidan no tomar la prueba de inglés y en la </w:t>
      </w:r>
      <w:r w:rsidRPr="00DC5F61">
        <w:t xml:space="preserve">tabla 5 </w:t>
      </w:r>
      <w:r w:rsidRPr="00FA53C7">
        <w:t>se encuentra la estructura para los evaluados que sí decidan tomar esta prueba.</w:t>
      </w:r>
    </w:p>
    <w:p w:rsidR="009C4931" w:rsidRPr="00AC50D2" w:rsidRDefault="006C04E9" w:rsidP="00FA53C7">
      <w:pPr>
        <w:rPr>
          <w:b/>
        </w:rPr>
      </w:pPr>
      <w:r w:rsidRPr="00AC50D2">
        <w:rPr>
          <w:b/>
        </w:rPr>
        <w:t>Tabla 4. Estructura de aplicación para población con discapacidad auditiva, sin inglés</w:t>
      </w:r>
    </w:p>
    <w:tbl>
      <w:tblPr>
        <w:tblStyle w:val="Tablaconcuadrcula"/>
        <w:tblW w:w="9187" w:type="dxa"/>
        <w:tblLayout w:type="fixed"/>
        <w:tblLook w:val="01E0" w:firstRow="1" w:lastRow="1" w:firstColumn="1" w:lastColumn="1" w:noHBand="0" w:noVBand="0"/>
        <w:tblDescription w:val="Tabla 4. Estructura de aplicación para población con discapacidad auditiva, sin inglés"/>
      </w:tblPr>
      <w:tblGrid>
        <w:gridCol w:w="1837"/>
        <w:gridCol w:w="1837"/>
        <w:gridCol w:w="1837"/>
        <w:gridCol w:w="1837"/>
        <w:gridCol w:w="1839"/>
      </w:tblGrid>
      <w:tr w:rsidR="00E10615" w:rsidRPr="00BF5E3C" w:rsidTr="00AC50D2">
        <w:trPr>
          <w:trHeight w:val="516"/>
          <w:tblHeader/>
        </w:trPr>
        <w:tc>
          <w:tcPr>
            <w:tcW w:w="1837" w:type="dxa"/>
          </w:tcPr>
          <w:p w:rsidR="00E10615" w:rsidRPr="00BF5E3C" w:rsidRDefault="00E10615" w:rsidP="00F85C3B">
            <w:pPr>
              <w:rPr>
                <w:b/>
                <w:sz w:val="20"/>
                <w:szCs w:val="20"/>
              </w:rPr>
            </w:pPr>
          </w:p>
        </w:tc>
        <w:tc>
          <w:tcPr>
            <w:tcW w:w="1837" w:type="dxa"/>
          </w:tcPr>
          <w:p w:rsidR="00E10615" w:rsidRPr="00BF5E3C" w:rsidRDefault="00E10615" w:rsidP="00F85C3B">
            <w:pPr>
              <w:rPr>
                <w:b/>
                <w:sz w:val="20"/>
                <w:szCs w:val="20"/>
              </w:rPr>
            </w:pPr>
          </w:p>
        </w:tc>
        <w:tc>
          <w:tcPr>
            <w:tcW w:w="1837" w:type="dxa"/>
          </w:tcPr>
          <w:p w:rsidR="00E10615" w:rsidRPr="00BF5E3C" w:rsidRDefault="00E10615" w:rsidP="00F85C3B">
            <w:pPr>
              <w:jc w:val="center"/>
              <w:rPr>
                <w:b/>
                <w:sz w:val="20"/>
                <w:szCs w:val="20"/>
              </w:rPr>
            </w:pPr>
            <w:r w:rsidRPr="00BF5E3C">
              <w:rPr>
                <w:b/>
                <w:sz w:val="20"/>
                <w:szCs w:val="20"/>
              </w:rPr>
              <w:t>Número de preguntas</w:t>
            </w:r>
          </w:p>
        </w:tc>
        <w:tc>
          <w:tcPr>
            <w:tcW w:w="1837" w:type="dxa"/>
          </w:tcPr>
          <w:p w:rsidR="00E10615" w:rsidRPr="00BF5E3C" w:rsidRDefault="00E10615" w:rsidP="00F85C3B">
            <w:pPr>
              <w:rPr>
                <w:b/>
                <w:sz w:val="20"/>
                <w:szCs w:val="20"/>
              </w:rPr>
            </w:pPr>
            <w:r w:rsidRPr="00BF5E3C">
              <w:rPr>
                <w:b/>
                <w:sz w:val="20"/>
                <w:szCs w:val="20"/>
              </w:rPr>
              <w:t>Total de preguntas por sesión</w:t>
            </w:r>
          </w:p>
        </w:tc>
        <w:tc>
          <w:tcPr>
            <w:tcW w:w="1839" w:type="dxa"/>
          </w:tcPr>
          <w:p w:rsidR="00E10615" w:rsidRPr="00BF5E3C" w:rsidRDefault="00E10615" w:rsidP="00F85C3B">
            <w:pPr>
              <w:rPr>
                <w:b/>
                <w:sz w:val="20"/>
                <w:szCs w:val="20"/>
              </w:rPr>
            </w:pPr>
            <w:r w:rsidRPr="00BF5E3C">
              <w:rPr>
                <w:b/>
                <w:sz w:val="20"/>
                <w:szCs w:val="20"/>
              </w:rPr>
              <w:t>Tiempo por sesión</w:t>
            </w:r>
          </w:p>
        </w:tc>
      </w:tr>
      <w:tr w:rsidR="00E10615" w:rsidRPr="00BF5E3C" w:rsidTr="00AC50D2">
        <w:trPr>
          <w:trHeight w:val="516"/>
          <w:tblHeader/>
        </w:trPr>
        <w:tc>
          <w:tcPr>
            <w:tcW w:w="1837" w:type="dxa"/>
          </w:tcPr>
          <w:p w:rsidR="00E10615" w:rsidRPr="00BF5E3C" w:rsidRDefault="00E10615" w:rsidP="00F85C3B">
            <w:pPr>
              <w:rPr>
                <w:b/>
                <w:sz w:val="20"/>
                <w:szCs w:val="20"/>
              </w:rPr>
            </w:pPr>
            <w:r w:rsidRPr="00BF5E3C">
              <w:rPr>
                <w:b/>
                <w:sz w:val="20"/>
                <w:szCs w:val="20"/>
              </w:rPr>
              <w:t>Primera sesión</w:t>
            </w:r>
          </w:p>
        </w:tc>
        <w:tc>
          <w:tcPr>
            <w:tcW w:w="1837" w:type="dxa"/>
          </w:tcPr>
          <w:p w:rsidR="00E10615" w:rsidRPr="00BF5E3C" w:rsidRDefault="00E10615" w:rsidP="00F85C3B">
            <w:pPr>
              <w:rPr>
                <w:sz w:val="20"/>
                <w:szCs w:val="20"/>
              </w:rPr>
            </w:pPr>
            <w:r w:rsidRPr="00BF5E3C">
              <w:rPr>
                <w:sz w:val="20"/>
                <w:szCs w:val="20"/>
              </w:rPr>
              <w:t>Matemáticas</w:t>
            </w:r>
          </w:p>
        </w:tc>
        <w:tc>
          <w:tcPr>
            <w:tcW w:w="1837" w:type="dxa"/>
          </w:tcPr>
          <w:p w:rsidR="00E10615" w:rsidRPr="00BF5E3C" w:rsidRDefault="00E10615" w:rsidP="00F85C3B">
            <w:pPr>
              <w:jc w:val="center"/>
              <w:rPr>
                <w:sz w:val="20"/>
                <w:szCs w:val="20"/>
              </w:rPr>
            </w:pPr>
            <w:r>
              <w:rPr>
                <w:sz w:val="20"/>
                <w:szCs w:val="20"/>
              </w:rPr>
              <w:t>3</w:t>
            </w:r>
            <w:r w:rsidRPr="00BF5E3C">
              <w:rPr>
                <w:sz w:val="20"/>
                <w:szCs w:val="20"/>
              </w:rPr>
              <w:t>8</w:t>
            </w:r>
          </w:p>
        </w:tc>
        <w:tc>
          <w:tcPr>
            <w:tcW w:w="1837" w:type="dxa"/>
          </w:tcPr>
          <w:p w:rsidR="00E10615" w:rsidRPr="00BF5E3C" w:rsidRDefault="00E10615" w:rsidP="00F85C3B">
            <w:pPr>
              <w:rPr>
                <w:sz w:val="20"/>
                <w:szCs w:val="20"/>
              </w:rPr>
            </w:pPr>
            <w:r>
              <w:rPr>
                <w:sz w:val="20"/>
                <w:szCs w:val="20"/>
              </w:rPr>
              <w:t>72</w:t>
            </w:r>
          </w:p>
        </w:tc>
        <w:tc>
          <w:tcPr>
            <w:tcW w:w="1839" w:type="dxa"/>
          </w:tcPr>
          <w:p w:rsidR="00E10615" w:rsidRPr="00BF5E3C" w:rsidRDefault="00E10615" w:rsidP="00F85C3B">
            <w:pPr>
              <w:rPr>
                <w:sz w:val="20"/>
                <w:szCs w:val="20"/>
              </w:rPr>
            </w:pPr>
            <w:r w:rsidRPr="00BF5E3C">
              <w:rPr>
                <w:sz w:val="20"/>
                <w:szCs w:val="20"/>
              </w:rPr>
              <w:t>4 horas y 30 minutos</w:t>
            </w:r>
          </w:p>
        </w:tc>
      </w:tr>
      <w:tr w:rsidR="00E10615" w:rsidRPr="00BF5E3C" w:rsidTr="00AC50D2">
        <w:trPr>
          <w:trHeight w:val="440"/>
          <w:tblHeader/>
        </w:trPr>
        <w:tc>
          <w:tcPr>
            <w:tcW w:w="1837" w:type="dxa"/>
          </w:tcPr>
          <w:p w:rsidR="00E10615" w:rsidRPr="00BF5E3C" w:rsidRDefault="00E10615" w:rsidP="00F85C3B">
            <w:pPr>
              <w:rPr>
                <w:b/>
                <w:sz w:val="20"/>
                <w:szCs w:val="20"/>
              </w:rPr>
            </w:pPr>
            <w:r w:rsidRPr="00BF5E3C">
              <w:rPr>
                <w:b/>
                <w:sz w:val="20"/>
                <w:szCs w:val="20"/>
              </w:rPr>
              <w:t>Primera sesión</w:t>
            </w:r>
          </w:p>
        </w:tc>
        <w:tc>
          <w:tcPr>
            <w:tcW w:w="1837" w:type="dxa"/>
          </w:tcPr>
          <w:p w:rsidR="00E10615" w:rsidRPr="00BF5E3C" w:rsidRDefault="00E10615" w:rsidP="00F85C3B">
            <w:pPr>
              <w:rPr>
                <w:sz w:val="20"/>
                <w:szCs w:val="20"/>
              </w:rPr>
            </w:pPr>
            <w:r w:rsidRPr="00BF5E3C">
              <w:rPr>
                <w:sz w:val="20"/>
                <w:szCs w:val="20"/>
              </w:rPr>
              <w:t>Sociales y ciudadanas</w:t>
            </w:r>
          </w:p>
        </w:tc>
        <w:tc>
          <w:tcPr>
            <w:tcW w:w="1837" w:type="dxa"/>
          </w:tcPr>
          <w:p w:rsidR="00E10615" w:rsidRPr="00BF5E3C" w:rsidRDefault="00E10615" w:rsidP="00F85C3B">
            <w:pPr>
              <w:jc w:val="center"/>
              <w:rPr>
                <w:sz w:val="20"/>
                <w:szCs w:val="20"/>
              </w:rPr>
            </w:pPr>
            <w:r>
              <w:rPr>
                <w:sz w:val="20"/>
                <w:szCs w:val="20"/>
              </w:rPr>
              <w:t>34</w:t>
            </w:r>
          </w:p>
        </w:tc>
        <w:tc>
          <w:tcPr>
            <w:tcW w:w="1837" w:type="dxa"/>
          </w:tcPr>
          <w:p w:rsidR="00E10615" w:rsidRPr="00BF5E3C" w:rsidRDefault="00E10615" w:rsidP="00F85C3B">
            <w:pPr>
              <w:rPr>
                <w:sz w:val="20"/>
                <w:szCs w:val="20"/>
              </w:rPr>
            </w:pPr>
            <w:r>
              <w:rPr>
                <w:sz w:val="20"/>
                <w:szCs w:val="20"/>
              </w:rPr>
              <w:t>72</w:t>
            </w:r>
          </w:p>
        </w:tc>
        <w:tc>
          <w:tcPr>
            <w:tcW w:w="1839" w:type="dxa"/>
          </w:tcPr>
          <w:p w:rsidR="00E10615" w:rsidRPr="00BF5E3C" w:rsidRDefault="00E10615" w:rsidP="00F85C3B">
            <w:pPr>
              <w:rPr>
                <w:sz w:val="20"/>
                <w:szCs w:val="20"/>
              </w:rPr>
            </w:pPr>
            <w:r w:rsidRPr="00BF5E3C">
              <w:rPr>
                <w:sz w:val="20"/>
                <w:szCs w:val="20"/>
              </w:rPr>
              <w:t>4 horas y 30 minutos</w:t>
            </w:r>
          </w:p>
        </w:tc>
      </w:tr>
      <w:tr w:rsidR="00E10615" w:rsidRPr="00BF5E3C" w:rsidTr="00AC50D2">
        <w:trPr>
          <w:trHeight w:val="516"/>
          <w:tblHeader/>
        </w:trPr>
        <w:tc>
          <w:tcPr>
            <w:tcW w:w="1837" w:type="dxa"/>
          </w:tcPr>
          <w:p w:rsidR="00E10615" w:rsidRPr="00BF5E3C" w:rsidRDefault="00E10615" w:rsidP="00F85C3B">
            <w:pPr>
              <w:rPr>
                <w:b/>
                <w:sz w:val="20"/>
                <w:szCs w:val="20"/>
              </w:rPr>
            </w:pPr>
            <w:r w:rsidRPr="00BF5E3C">
              <w:rPr>
                <w:b/>
                <w:sz w:val="20"/>
                <w:szCs w:val="20"/>
              </w:rPr>
              <w:t>Segunda sesión</w:t>
            </w:r>
          </w:p>
        </w:tc>
        <w:tc>
          <w:tcPr>
            <w:tcW w:w="1837" w:type="dxa"/>
          </w:tcPr>
          <w:p w:rsidR="00E10615" w:rsidRPr="00BF5E3C" w:rsidRDefault="00E10615" w:rsidP="00F85C3B">
            <w:pPr>
              <w:rPr>
                <w:sz w:val="20"/>
                <w:szCs w:val="20"/>
              </w:rPr>
            </w:pPr>
            <w:r>
              <w:rPr>
                <w:sz w:val="20"/>
                <w:szCs w:val="20"/>
              </w:rPr>
              <w:t>Lectura crítica</w:t>
            </w:r>
          </w:p>
        </w:tc>
        <w:tc>
          <w:tcPr>
            <w:tcW w:w="1837" w:type="dxa"/>
          </w:tcPr>
          <w:p w:rsidR="00E10615" w:rsidRPr="00BF5E3C" w:rsidRDefault="00E10615" w:rsidP="00F85C3B">
            <w:pPr>
              <w:jc w:val="center"/>
              <w:rPr>
                <w:sz w:val="20"/>
                <w:szCs w:val="20"/>
              </w:rPr>
            </w:pPr>
            <w:r>
              <w:rPr>
                <w:sz w:val="20"/>
                <w:szCs w:val="20"/>
              </w:rPr>
              <w:t>28</w:t>
            </w:r>
          </w:p>
        </w:tc>
        <w:tc>
          <w:tcPr>
            <w:tcW w:w="1837" w:type="dxa"/>
          </w:tcPr>
          <w:p w:rsidR="00E10615" w:rsidRPr="00BF5E3C" w:rsidRDefault="00E10615" w:rsidP="00F85C3B">
            <w:pPr>
              <w:rPr>
                <w:sz w:val="20"/>
                <w:szCs w:val="20"/>
              </w:rPr>
            </w:pPr>
            <w:r>
              <w:rPr>
                <w:sz w:val="20"/>
                <w:szCs w:val="20"/>
              </w:rPr>
              <w:t>70</w:t>
            </w:r>
          </w:p>
        </w:tc>
        <w:tc>
          <w:tcPr>
            <w:tcW w:w="1839" w:type="dxa"/>
          </w:tcPr>
          <w:p w:rsidR="00E10615" w:rsidRPr="00BF5E3C" w:rsidRDefault="00E10615" w:rsidP="00F85C3B">
            <w:pPr>
              <w:rPr>
                <w:sz w:val="20"/>
                <w:szCs w:val="20"/>
              </w:rPr>
            </w:pPr>
            <w:r w:rsidRPr="00BF5E3C">
              <w:rPr>
                <w:sz w:val="20"/>
                <w:szCs w:val="20"/>
              </w:rPr>
              <w:t>4 horas y 30 minutos</w:t>
            </w:r>
          </w:p>
        </w:tc>
      </w:tr>
      <w:tr w:rsidR="00E10615" w:rsidRPr="00BF5E3C" w:rsidTr="00AC50D2">
        <w:trPr>
          <w:trHeight w:val="440"/>
          <w:tblHeader/>
        </w:trPr>
        <w:tc>
          <w:tcPr>
            <w:tcW w:w="1837" w:type="dxa"/>
          </w:tcPr>
          <w:p w:rsidR="00E10615" w:rsidRPr="00BF5E3C" w:rsidRDefault="00E10615" w:rsidP="00F85C3B">
            <w:pPr>
              <w:rPr>
                <w:b/>
                <w:sz w:val="20"/>
                <w:szCs w:val="20"/>
              </w:rPr>
            </w:pPr>
            <w:r w:rsidRPr="00BF5E3C">
              <w:rPr>
                <w:b/>
                <w:sz w:val="20"/>
                <w:szCs w:val="20"/>
              </w:rPr>
              <w:t>Segunda sesión</w:t>
            </w:r>
          </w:p>
        </w:tc>
        <w:tc>
          <w:tcPr>
            <w:tcW w:w="1837" w:type="dxa"/>
          </w:tcPr>
          <w:p w:rsidR="00E10615" w:rsidRPr="00BF5E3C" w:rsidRDefault="00E10615" w:rsidP="00F85C3B">
            <w:pPr>
              <w:rPr>
                <w:sz w:val="20"/>
                <w:szCs w:val="20"/>
              </w:rPr>
            </w:pPr>
            <w:r w:rsidRPr="00BF5E3C">
              <w:rPr>
                <w:sz w:val="20"/>
                <w:szCs w:val="20"/>
              </w:rPr>
              <w:t>Ciencias naturales</w:t>
            </w:r>
          </w:p>
        </w:tc>
        <w:tc>
          <w:tcPr>
            <w:tcW w:w="1837" w:type="dxa"/>
          </w:tcPr>
          <w:p w:rsidR="00E10615" w:rsidRPr="00BF5E3C" w:rsidRDefault="00E10615" w:rsidP="00F85C3B">
            <w:pPr>
              <w:jc w:val="center"/>
              <w:rPr>
                <w:sz w:val="20"/>
                <w:szCs w:val="20"/>
              </w:rPr>
            </w:pPr>
            <w:r>
              <w:rPr>
                <w:sz w:val="20"/>
                <w:szCs w:val="20"/>
              </w:rPr>
              <w:t>42</w:t>
            </w:r>
          </w:p>
        </w:tc>
        <w:tc>
          <w:tcPr>
            <w:tcW w:w="1837" w:type="dxa"/>
          </w:tcPr>
          <w:p w:rsidR="00E10615" w:rsidRPr="00BF5E3C" w:rsidRDefault="00E10615" w:rsidP="00F85C3B">
            <w:pPr>
              <w:rPr>
                <w:sz w:val="20"/>
                <w:szCs w:val="20"/>
              </w:rPr>
            </w:pPr>
            <w:r>
              <w:rPr>
                <w:sz w:val="20"/>
                <w:szCs w:val="20"/>
              </w:rPr>
              <w:t>70</w:t>
            </w:r>
          </w:p>
        </w:tc>
        <w:tc>
          <w:tcPr>
            <w:tcW w:w="1839" w:type="dxa"/>
          </w:tcPr>
          <w:p w:rsidR="00E10615" w:rsidRPr="00BF5E3C" w:rsidRDefault="00E10615" w:rsidP="00F85C3B">
            <w:pPr>
              <w:rPr>
                <w:sz w:val="20"/>
                <w:szCs w:val="20"/>
              </w:rPr>
            </w:pPr>
            <w:r w:rsidRPr="00BF5E3C">
              <w:rPr>
                <w:sz w:val="20"/>
                <w:szCs w:val="20"/>
              </w:rPr>
              <w:t>4 horas y 30 minutos</w:t>
            </w:r>
          </w:p>
        </w:tc>
      </w:tr>
    </w:tbl>
    <w:p w:rsidR="009C4931" w:rsidRPr="00AC50D2" w:rsidRDefault="006C04E9" w:rsidP="00FA53C7">
      <w:pPr>
        <w:rPr>
          <w:b/>
        </w:rPr>
      </w:pPr>
      <w:bookmarkStart w:id="54" w:name="_bookmark15"/>
      <w:bookmarkEnd w:id="54"/>
      <w:r w:rsidRPr="00AC50D2">
        <w:rPr>
          <w:b/>
        </w:rPr>
        <w:t>Tabla 5. Estructura de aplicación para población con discapacidad auditiva, con inglés</w:t>
      </w:r>
    </w:p>
    <w:tbl>
      <w:tblPr>
        <w:tblStyle w:val="Tablaconcuadrcula"/>
        <w:tblW w:w="9187" w:type="dxa"/>
        <w:tblLayout w:type="fixed"/>
        <w:tblLook w:val="01E0" w:firstRow="1" w:lastRow="1" w:firstColumn="1" w:lastColumn="1" w:noHBand="0" w:noVBand="0"/>
        <w:tblDescription w:val="Tabla 5. Estructura de aplicación para población con discapacidad auditiva, con inglés"/>
      </w:tblPr>
      <w:tblGrid>
        <w:gridCol w:w="1837"/>
        <w:gridCol w:w="1837"/>
        <w:gridCol w:w="1837"/>
        <w:gridCol w:w="1837"/>
        <w:gridCol w:w="1839"/>
      </w:tblGrid>
      <w:tr w:rsidR="000E1910" w:rsidRPr="00BF5E3C" w:rsidTr="00AC50D2">
        <w:trPr>
          <w:trHeight w:val="516"/>
          <w:tblHeader/>
        </w:trPr>
        <w:tc>
          <w:tcPr>
            <w:tcW w:w="1837" w:type="dxa"/>
          </w:tcPr>
          <w:p w:rsidR="000E1910" w:rsidRPr="00BF5E3C" w:rsidRDefault="000E1910" w:rsidP="00F85C3B">
            <w:pPr>
              <w:rPr>
                <w:b/>
                <w:sz w:val="20"/>
                <w:szCs w:val="20"/>
              </w:rPr>
            </w:pPr>
          </w:p>
        </w:tc>
        <w:tc>
          <w:tcPr>
            <w:tcW w:w="1837" w:type="dxa"/>
          </w:tcPr>
          <w:p w:rsidR="000E1910" w:rsidRPr="00BF5E3C" w:rsidRDefault="000E1910" w:rsidP="00F85C3B">
            <w:pPr>
              <w:rPr>
                <w:b/>
                <w:sz w:val="20"/>
                <w:szCs w:val="20"/>
              </w:rPr>
            </w:pPr>
          </w:p>
        </w:tc>
        <w:tc>
          <w:tcPr>
            <w:tcW w:w="1837" w:type="dxa"/>
          </w:tcPr>
          <w:p w:rsidR="000E1910" w:rsidRPr="00BF5E3C" w:rsidRDefault="000E1910" w:rsidP="00F85C3B">
            <w:pPr>
              <w:jc w:val="center"/>
              <w:rPr>
                <w:b/>
                <w:sz w:val="20"/>
                <w:szCs w:val="20"/>
              </w:rPr>
            </w:pPr>
            <w:r w:rsidRPr="00BF5E3C">
              <w:rPr>
                <w:b/>
                <w:sz w:val="20"/>
                <w:szCs w:val="20"/>
              </w:rPr>
              <w:t>Número de preguntas</w:t>
            </w:r>
          </w:p>
        </w:tc>
        <w:tc>
          <w:tcPr>
            <w:tcW w:w="1837" w:type="dxa"/>
          </w:tcPr>
          <w:p w:rsidR="000E1910" w:rsidRPr="00BF5E3C" w:rsidRDefault="000E1910" w:rsidP="00F85C3B">
            <w:pPr>
              <w:rPr>
                <w:b/>
                <w:sz w:val="20"/>
                <w:szCs w:val="20"/>
              </w:rPr>
            </w:pPr>
            <w:r w:rsidRPr="00BF5E3C">
              <w:rPr>
                <w:b/>
                <w:sz w:val="20"/>
                <w:szCs w:val="20"/>
              </w:rPr>
              <w:t>Total de preguntas por sesión</w:t>
            </w:r>
          </w:p>
        </w:tc>
        <w:tc>
          <w:tcPr>
            <w:tcW w:w="1839" w:type="dxa"/>
          </w:tcPr>
          <w:p w:rsidR="000E1910" w:rsidRPr="00BF5E3C" w:rsidRDefault="000E1910" w:rsidP="00F85C3B">
            <w:pPr>
              <w:rPr>
                <w:b/>
                <w:sz w:val="20"/>
                <w:szCs w:val="20"/>
              </w:rPr>
            </w:pPr>
            <w:r w:rsidRPr="00BF5E3C">
              <w:rPr>
                <w:b/>
                <w:sz w:val="20"/>
                <w:szCs w:val="20"/>
              </w:rPr>
              <w:t>Tiempo por sesión</w:t>
            </w:r>
          </w:p>
        </w:tc>
      </w:tr>
      <w:tr w:rsidR="000E1910" w:rsidRPr="00BF5E3C" w:rsidTr="00AC50D2">
        <w:trPr>
          <w:trHeight w:val="516"/>
          <w:tblHeader/>
        </w:trPr>
        <w:tc>
          <w:tcPr>
            <w:tcW w:w="1837" w:type="dxa"/>
          </w:tcPr>
          <w:p w:rsidR="000E1910" w:rsidRPr="00BF5E3C" w:rsidRDefault="000E1910" w:rsidP="00F85C3B">
            <w:pPr>
              <w:rPr>
                <w:b/>
                <w:sz w:val="20"/>
                <w:szCs w:val="20"/>
              </w:rPr>
            </w:pPr>
            <w:r w:rsidRPr="00BF5E3C">
              <w:rPr>
                <w:b/>
                <w:sz w:val="20"/>
                <w:szCs w:val="20"/>
              </w:rPr>
              <w:t>Primera sesión</w:t>
            </w:r>
          </w:p>
        </w:tc>
        <w:tc>
          <w:tcPr>
            <w:tcW w:w="1837" w:type="dxa"/>
          </w:tcPr>
          <w:p w:rsidR="000E1910" w:rsidRPr="00BF5E3C" w:rsidRDefault="000E1910" w:rsidP="00F85C3B">
            <w:pPr>
              <w:rPr>
                <w:sz w:val="20"/>
                <w:szCs w:val="20"/>
              </w:rPr>
            </w:pPr>
            <w:r w:rsidRPr="00BF5E3C">
              <w:rPr>
                <w:sz w:val="20"/>
                <w:szCs w:val="20"/>
              </w:rPr>
              <w:t>Matemáticas</w:t>
            </w:r>
          </w:p>
        </w:tc>
        <w:tc>
          <w:tcPr>
            <w:tcW w:w="1837" w:type="dxa"/>
          </w:tcPr>
          <w:p w:rsidR="000E1910" w:rsidRPr="00BF5E3C" w:rsidRDefault="000E1910" w:rsidP="00F85C3B">
            <w:pPr>
              <w:jc w:val="center"/>
              <w:rPr>
                <w:sz w:val="20"/>
                <w:szCs w:val="20"/>
              </w:rPr>
            </w:pPr>
            <w:r>
              <w:rPr>
                <w:sz w:val="20"/>
                <w:szCs w:val="20"/>
              </w:rPr>
              <w:t>3</w:t>
            </w:r>
            <w:r w:rsidRPr="00BF5E3C">
              <w:rPr>
                <w:sz w:val="20"/>
                <w:szCs w:val="20"/>
              </w:rPr>
              <w:t>8</w:t>
            </w:r>
          </w:p>
        </w:tc>
        <w:tc>
          <w:tcPr>
            <w:tcW w:w="1837" w:type="dxa"/>
          </w:tcPr>
          <w:p w:rsidR="000E1910" w:rsidRPr="00BF5E3C" w:rsidRDefault="000E1910" w:rsidP="00DE7FC5">
            <w:pPr>
              <w:jc w:val="center"/>
              <w:rPr>
                <w:sz w:val="20"/>
                <w:szCs w:val="20"/>
              </w:rPr>
            </w:pPr>
            <w:r>
              <w:rPr>
                <w:sz w:val="20"/>
                <w:szCs w:val="20"/>
              </w:rPr>
              <w:t>72</w:t>
            </w:r>
          </w:p>
        </w:tc>
        <w:tc>
          <w:tcPr>
            <w:tcW w:w="1839" w:type="dxa"/>
          </w:tcPr>
          <w:p w:rsidR="000E1910" w:rsidRPr="00BF5E3C" w:rsidRDefault="000E1910" w:rsidP="00F85C3B">
            <w:pPr>
              <w:rPr>
                <w:sz w:val="20"/>
                <w:szCs w:val="20"/>
              </w:rPr>
            </w:pPr>
            <w:r w:rsidRPr="00BF5E3C">
              <w:rPr>
                <w:sz w:val="20"/>
                <w:szCs w:val="20"/>
              </w:rPr>
              <w:t>4 horas y 30 minutos</w:t>
            </w:r>
          </w:p>
        </w:tc>
      </w:tr>
      <w:tr w:rsidR="000E1910" w:rsidRPr="00BF5E3C" w:rsidTr="00AC50D2">
        <w:trPr>
          <w:trHeight w:val="440"/>
          <w:tblHeader/>
        </w:trPr>
        <w:tc>
          <w:tcPr>
            <w:tcW w:w="1837" w:type="dxa"/>
          </w:tcPr>
          <w:p w:rsidR="000E1910" w:rsidRPr="00BF5E3C" w:rsidRDefault="000E1910" w:rsidP="00F85C3B">
            <w:pPr>
              <w:rPr>
                <w:b/>
                <w:sz w:val="20"/>
                <w:szCs w:val="20"/>
              </w:rPr>
            </w:pPr>
            <w:r w:rsidRPr="00BF5E3C">
              <w:rPr>
                <w:b/>
                <w:sz w:val="20"/>
                <w:szCs w:val="20"/>
              </w:rPr>
              <w:t>Primera sesión</w:t>
            </w:r>
          </w:p>
        </w:tc>
        <w:tc>
          <w:tcPr>
            <w:tcW w:w="1837" w:type="dxa"/>
          </w:tcPr>
          <w:p w:rsidR="000E1910" w:rsidRPr="00BF5E3C" w:rsidRDefault="000E1910" w:rsidP="00F85C3B">
            <w:pPr>
              <w:rPr>
                <w:sz w:val="20"/>
                <w:szCs w:val="20"/>
              </w:rPr>
            </w:pPr>
            <w:r w:rsidRPr="00BF5E3C">
              <w:rPr>
                <w:sz w:val="20"/>
                <w:szCs w:val="20"/>
              </w:rPr>
              <w:t>Sociales y ciudadanas</w:t>
            </w:r>
          </w:p>
        </w:tc>
        <w:tc>
          <w:tcPr>
            <w:tcW w:w="1837" w:type="dxa"/>
          </w:tcPr>
          <w:p w:rsidR="000E1910" w:rsidRPr="00BF5E3C" w:rsidRDefault="000E1910" w:rsidP="00F85C3B">
            <w:pPr>
              <w:jc w:val="center"/>
              <w:rPr>
                <w:sz w:val="20"/>
                <w:szCs w:val="20"/>
              </w:rPr>
            </w:pPr>
            <w:r>
              <w:rPr>
                <w:sz w:val="20"/>
                <w:szCs w:val="20"/>
              </w:rPr>
              <w:t>34</w:t>
            </w:r>
          </w:p>
        </w:tc>
        <w:tc>
          <w:tcPr>
            <w:tcW w:w="1837" w:type="dxa"/>
          </w:tcPr>
          <w:p w:rsidR="000E1910" w:rsidRPr="00BF5E3C" w:rsidRDefault="000E1910" w:rsidP="00DE7FC5">
            <w:pPr>
              <w:jc w:val="center"/>
              <w:rPr>
                <w:sz w:val="20"/>
                <w:szCs w:val="20"/>
              </w:rPr>
            </w:pPr>
            <w:r>
              <w:rPr>
                <w:sz w:val="20"/>
                <w:szCs w:val="20"/>
              </w:rPr>
              <w:t>72</w:t>
            </w:r>
          </w:p>
        </w:tc>
        <w:tc>
          <w:tcPr>
            <w:tcW w:w="1839" w:type="dxa"/>
          </w:tcPr>
          <w:p w:rsidR="000E1910" w:rsidRPr="00BF5E3C" w:rsidRDefault="000E1910" w:rsidP="00F85C3B">
            <w:pPr>
              <w:rPr>
                <w:sz w:val="20"/>
                <w:szCs w:val="20"/>
              </w:rPr>
            </w:pPr>
            <w:r w:rsidRPr="00BF5E3C">
              <w:rPr>
                <w:sz w:val="20"/>
                <w:szCs w:val="20"/>
              </w:rPr>
              <w:t>4 horas y 30 minutos</w:t>
            </w:r>
          </w:p>
        </w:tc>
      </w:tr>
      <w:tr w:rsidR="000E1910" w:rsidRPr="00BF5E3C" w:rsidTr="00AC50D2">
        <w:trPr>
          <w:trHeight w:val="516"/>
          <w:tblHeader/>
        </w:trPr>
        <w:tc>
          <w:tcPr>
            <w:tcW w:w="1837" w:type="dxa"/>
          </w:tcPr>
          <w:p w:rsidR="000E1910" w:rsidRPr="00BF5E3C" w:rsidRDefault="000E1910" w:rsidP="00F85C3B">
            <w:pPr>
              <w:rPr>
                <w:b/>
                <w:sz w:val="20"/>
                <w:szCs w:val="20"/>
              </w:rPr>
            </w:pPr>
            <w:r w:rsidRPr="00BF5E3C">
              <w:rPr>
                <w:b/>
                <w:sz w:val="20"/>
                <w:szCs w:val="20"/>
              </w:rPr>
              <w:t>Segunda sesión</w:t>
            </w:r>
          </w:p>
        </w:tc>
        <w:tc>
          <w:tcPr>
            <w:tcW w:w="1837" w:type="dxa"/>
          </w:tcPr>
          <w:p w:rsidR="000E1910" w:rsidRPr="00BF5E3C" w:rsidRDefault="000E1910" w:rsidP="00F85C3B">
            <w:pPr>
              <w:rPr>
                <w:sz w:val="20"/>
                <w:szCs w:val="20"/>
              </w:rPr>
            </w:pPr>
            <w:r>
              <w:rPr>
                <w:sz w:val="20"/>
                <w:szCs w:val="20"/>
              </w:rPr>
              <w:t>Lectura crítica</w:t>
            </w:r>
          </w:p>
        </w:tc>
        <w:tc>
          <w:tcPr>
            <w:tcW w:w="1837" w:type="dxa"/>
          </w:tcPr>
          <w:p w:rsidR="000E1910" w:rsidRPr="00BF5E3C" w:rsidRDefault="000E1910" w:rsidP="00F85C3B">
            <w:pPr>
              <w:jc w:val="center"/>
              <w:rPr>
                <w:sz w:val="20"/>
                <w:szCs w:val="20"/>
              </w:rPr>
            </w:pPr>
            <w:r>
              <w:rPr>
                <w:sz w:val="20"/>
                <w:szCs w:val="20"/>
              </w:rPr>
              <w:t>28</w:t>
            </w:r>
          </w:p>
        </w:tc>
        <w:tc>
          <w:tcPr>
            <w:tcW w:w="1837" w:type="dxa"/>
          </w:tcPr>
          <w:p w:rsidR="000E1910" w:rsidRPr="00BF5E3C" w:rsidRDefault="000E1910" w:rsidP="00DE7FC5">
            <w:pPr>
              <w:jc w:val="center"/>
              <w:rPr>
                <w:sz w:val="20"/>
                <w:szCs w:val="20"/>
              </w:rPr>
            </w:pPr>
            <w:r>
              <w:rPr>
                <w:sz w:val="20"/>
                <w:szCs w:val="20"/>
              </w:rPr>
              <w:t>115</w:t>
            </w:r>
          </w:p>
        </w:tc>
        <w:tc>
          <w:tcPr>
            <w:tcW w:w="1839" w:type="dxa"/>
          </w:tcPr>
          <w:p w:rsidR="000E1910" w:rsidRPr="00BF5E3C" w:rsidRDefault="000E1910" w:rsidP="00F85C3B">
            <w:pPr>
              <w:rPr>
                <w:sz w:val="20"/>
                <w:szCs w:val="20"/>
              </w:rPr>
            </w:pPr>
            <w:r w:rsidRPr="00BF5E3C">
              <w:rPr>
                <w:sz w:val="20"/>
                <w:szCs w:val="20"/>
              </w:rPr>
              <w:t>4 horas y 30 minutos</w:t>
            </w:r>
          </w:p>
        </w:tc>
      </w:tr>
      <w:tr w:rsidR="000E1910" w:rsidRPr="00BF5E3C" w:rsidTr="00AC50D2">
        <w:trPr>
          <w:trHeight w:val="440"/>
          <w:tblHeader/>
        </w:trPr>
        <w:tc>
          <w:tcPr>
            <w:tcW w:w="1837" w:type="dxa"/>
          </w:tcPr>
          <w:p w:rsidR="000E1910" w:rsidRPr="00BF5E3C" w:rsidRDefault="000E1910" w:rsidP="00F85C3B">
            <w:pPr>
              <w:rPr>
                <w:b/>
                <w:sz w:val="20"/>
                <w:szCs w:val="20"/>
              </w:rPr>
            </w:pPr>
            <w:r w:rsidRPr="00BF5E3C">
              <w:rPr>
                <w:b/>
                <w:sz w:val="20"/>
                <w:szCs w:val="20"/>
              </w:rPr>
              <w:t>Segunda sesión</w:t>
            </w:r>
          </w:p>
        </w:tc>
        <w:tc>
          <w:tcPr>
            <w:tcW w:w="1837" w:type="dxa"/>
          </w:tcPr>
          <w:p w:rsidR="000E1910" w:rsidRPr="00BF5E3C" w:rsidRDefault="000E1910" w:rsidP="00F85C3B">
            <w:pPr>
              <w:rPr>
                <w:sz w:val="20"/>
                <w:szCs w:val="20"/>
              </w:rPr>
            </w:pPr>
            <w:r w:rsidRPr="00BF5E3C">
              <w:rPr>
                <w:sz w:val="20"/>
                <w:szCs w:val="20"/>
              </w:rPr>
              <w:t>Ciencias naturales</w:t>
            </w:r>
          </w:p>
        </w:tc>
        <w:tc>
          <w:tcPr>
            <w:tcW w:w="1837" w:type="dxa"/>
          </w:tcPr>
          <w:p w:rsidR="000E1910" w:rsidRPr="00BF5E3C" w:rsidRDefault="000E1910" w:rsidP="00F85C3B">
            <w:pPr>
              <w:jc w:val="center"/>
              <w:rPr>
                <w:sz w:val="20"/>
                <w:szCs w:val="20"/>
              </w:rPr>
            </w:pPr>
            <w:r>
              <w:rPr>
                <w:sz w:val="20"/>
                <w:szCs w:val="20"/>
              </w:rPr>
              <w:t>42</w:t>
            </w:r>
          </w:p>
        </w:tc>
        <w:tc>
          <w:tcPr>
            <w:tcW w:w="1837" w:type="dxa"/>
          </w:tcPr>
          <w:p w:rsidR="000E1910" w:rsidRPr="00BF5E3C" w:rsidRDefault="000E1910" w:rsidP="00DE7FC5">
            <w:pPr>
              <w:jc w:val="center"/>
              <w:rPr>
                <w:sz w:val="20"/>
                <w:szCs w:val="20"/>
              </w:rPr>
            </w:pPr>
            <w:r>
              <w:rPr>
                <w:sz w:val="20"/>
                <w:szCs w:val="20"/>
              </w:rPr>
              <w:t>115</w:t>
            </w:r>
          </w:p>
        </w:tc>
        <w:tc>
          <w:tcPr>
            <w:tcW w:w="1839" w:type="dxa"/>
          </w:tcPr>
          <w:p w:rsidR="000E1910" w:rsidRPr="00BF5E3C" w:rsidRDefault="000E1910" w:rsidP="00F85C3B">
            <w:pPr>
              <w:rPr>
                <w:sz w:val="20"/>
                <w:szCs w:val="20"/>
              </w:rPr>
            </w:pPr>
            <w:r w:rsidRPr="00BF5E3C">
              <w:rPr>
                <w:sz w:val="20"/>
                <w:szCs w:val="20"/>
              </w:rPr>
              <w:t>4 horas y 30 minutos</w:t>
            </w:r>
          </w:p>
        </w:tc>
      </w:tr>
      <w:tr w:rsidR="000E1910" w:rsidRPr="00BF5E3C" w:rsidTr="00AC50D2">
        <w:trPr>
          <w:trHeight w:val="440"/>
          <w:tblHeader/>
        </w:trPr>
        <w:tc>
          <w:tcPr>
            <w:tcW w:w="1837" w:type="dxa"/>
          </w:tcPr>
          <w:p w:rsidR="000E1910" w:rsidRPr="00BF5E3C" w:rsidRDefault="000E1910" w:rsidP="00F85C3B">
            <w:pPr>
              <w:rPr>
                <w:b/>
                <w:sz w:val="20"/>
                <w:szCs w:val="20"/>
              </w:rPr>
            </w:pPr>
            <w:r w:rsidRPr="00BF5E3C">
              <w:rPr>
                <w:b/>
                <w:sz w:val="20"/>
                <w:szCs w:val="20"/>
              </w:rPr>
              <w:t>Segunda sesión</w:t>
            </w:r>
          </w:p>
        </w:tc>
        <w:tc>
          <w:tcPr>
            <w:tcW w:w="1837" w:type="dxa"/>
          </w:tcPr>
          <w:p w:rsidR="000E1910" w:rsidRPr="00BF5E3C" w:rsidRDefault="000E1910" w:rsidP="00F85C3B">
            <w:pPr>
              <w:rPr>
                <w:sz w:val="20"/>
                <w:szCs w:val="20"/>
              </w:rPr>
            </w:pPr>
            <w:r>
              <w:rPr>
                <w:sz w:val="20"/>
                <w:szCs w:val="20"/>
              </w:rPr>
              <w:t>Inglés</w:t>
            </w:r>
          </w:p>
        </w:tc>
        <w:tc>
          <w:tcPr>
            <w:tcW w:w="1837" w:type="dxa"/>
          </w:tcPr>
          <w:p w:rsidR="000E1910" w:rsidRDefault="000E1910" w:rsidP="00F85C3B">
            <w:pPr>
              <w:jc w:val="center"/>
              <w:rPr>
                <w:sz w:val="20"/>
                <w:szCs w:val="20"/>
              </w:rPr>
            </w:pPr>
            <w:r>
              <w:rPr>
                <w:sz w:val="20"/>
                <w:szCs w:val="20"/>
              </w:rPr>
              <w:t>45</w:t>
            </w:r>
          </w:p>
        </w:tc>
        <w:tc>
          <w:tcPr>
            <w:tcW w:w="1837" w:type="dxa"/>
          </w:tcPr>
          <w:p w:rsidR="000E1910" w:rsidRDefault="000E1910" w:rsidP="00DE7FC5">
            <w:pPr>
              <w:jc w:val="center"/>
              <w:rPr>
                <w:sz w:val="20"/>
                <w:szCs w:val="20"/>
              </w:rPr>
            </w:pPr>
            <w:r>
              <w:rPr>
                <w:sz w:val="20"/>
                <w:szCs w:val="20"/>
              </w:rPr>
              <w:t>115</w:t>
            </w:r>
          </w:p>
        </w:tc>
        <w:tc>
          <w:tcPr>
            <w:tcW w:w="1839" w:type="dxa"/>
          </w:tcPr>
          <w:p w:rsidR="000E1910" w:rsidRPr="00BF5E3C" w:rsidRDefault="000E1910" w:rsidP="00F85C3B">
            <w:pPr>
              <w:rPr>
                <w:sz w:val="20"/>
                <w:szCs w:val="20"/>
              </w:rPr>
            </w:pPr>
            <w:r w:rsidRPr="00BF5E3C">
              <w:rPr>
                <w:sz w:val="20"/>
                <w:szCs w:val="20"/>
              </w:rPr>
              <w:t>4 horas y 30 minutos</w:t>
            </w:r>
          </w:p>
        </w:tc>
      </w:tr>
    </w:tbl>
    <w:p w:rsidR="009C4931" w:rsidRPr="00FA53C7" w:rsidRDefault="006C04E9" w:rsidP="00FB3AAA">
      <w:pPr>
        <w:pStyle w:val="Ttulo3"/>
      </w:pPr>
      <w:bookmarkStart w:id="55" w:name="_Toc66868369"/>
      <w:r w:rsidRPr="00FA53C7">
        <w:t>Población con discapacidad motora</w:t>
      </w:r>
      <w:bookmarkEnd w:id="55"/>
    </w:p>
    <w:p w:rsidR="009C4931" w:rsidRPr="00FA53C7" w:rsidRDefault="006C04E9" w:rsidP="00FA53C7">
      <w:r w:rsidRPr="00FA53C7">
        <w:t>Teniendo en cuenta la especificidad de la discapacidad motora, se brindan las condiciones especiales para presentar el examen; así, las personas que se desplazan en silla de ruedas, con muletas o caminadores son ubicadas en el primer piso del lugar</w:t>
      </w:r>
      <w:r w:rsidR="00FB3AAA">
        <w:t xml:space="preserve"> </w:t>
      </w:r>
      <w:r w:rsidRPr="00FA53C7">
        <w:t>de aplicación y, en otros casos, se suministra apoyo para la manipulación del material del examen. Es importante aclarar que las personas con discapacidad motora presentan la versión del examen para población general.</w:t>
      </w:r>
    </w:p>
    <w:p w:rsidR="00FB3AAA" w:rsidRDefault="00FB3AAA">
      <w:pPr>
        <w:spacing w:before="0" w:after="0" w:line="240" w:lineRule="auto"/>
      </w:pPr>
      <w:r>
        <w:br w:type="page"/>
      </w:r>
    </w:p>
    <w:p w:rsidR="009C4931" w:rsidRPr="00FA53C7" w:rsidRDefault="006C04E9" w:rsidP="00E113CE">
      <w:pPr>
        <w:pStyle w:val="Ttulo1"/>
        <w:numPr>
          <w:ilvl w:val="0"/>
          <w:numId w:val="1"/>
        </w:numPr>
      </w:pPr>
      <w:bookmarkStart w:id="56" w:name="_bookmark16"/>
      <w:bookmarkStart w:id="57" w:name="_Toc66868370"/>
      <w:bookmarkEnd w:id="56"/>
      <w:r w:rsidRPr="00FA53C7">
        <w:lastRenderedPageBreak/>
        <w:t>Especificaciones de las pruebas</w:t>
      </w:r>
      <w:bookmarkEnd w:id="57"/>
    </w:p>
    <w:p w:rsidR="00B97F21" w:rsidRDefault="006C04E9" w:rsidP="00FA53C7">
      <w:r w:rsidRPr="00FA53C7">
        <w:t>En este capítulo se presenta la estructura de cada una de las pruebas que componen el examen Saber 11.°. Para entender mejor las estructuras de las pruebas de lectura crítica, matemáticas, sociales y ciudadanas, y ciencias naturales, tenga en cuenta que se presenta la información desagregada en las competencias, afirmaciones y evidencias que componen cada prueba. La competencia es la categoría general, y se divide en afirmaciones, compuestas a su vez por evidencias.</w:t>
      </w:r>
    </w:p>
    <w:p w:rsidR="009C4931" w:rsidRPr="00FA53C7" w:rsidRDefault="006C04E9" w:rsidP="00FA53C7">
      <w:r w:rsidRPr="00FA53C7">
        <w:t>Las competencias son las habilidades necesarias para aplicar los conocimientos en diferentes contextos. En este sentido, enfrentarse al examen Saber 11.° no implica solamente conocer conceptos o datos, si no que involucra saber cómo emplear dichos conceptos para resolver problemas en situaciones de la vida cotidiana. Para cada competencia se establecen una o más afirmaciones, entendidas como las descripciones de aquello que se espera que un estudiante esté en capacidad de hacer cuando ha desarrollado una competencia. Las afirmaciones, a su vez, se componen de evidencias, entendidas como enunciados que representan acciones o ejecuciones observables que debe ejecutar un evaluado. Mediante las evidencias es posible verificar si se ha desarrollado la afirmación a la que pertenece cada evidencia.</w:t>
      </w:r>
    </w:p>
    <w:p w:rsidR="009C4931" w:rsidRPr="00FA53C7" w:rsidRDefault="006C04E9" w:rsidP="00FA53C7">
      <w:r w:rsidRPr="00FA53C7">
        <w:t xml:space="preserve">Para consultar la metodología usada en la construcción de los módulos y pruebas de los exámenes Saber, le invitamos a hacer clic </w:t>
      </w:r>
      <w:hyperlink r:id="rId29">
        <w:r w:rsidR="009777AF">
          <w:rPr>
            <w:rStyle w:val="Hipervnculo"/>
          </w:rPr>
          <w:t>GUÍA INTRODUCTORIA AL DISEÑO CENTRADO EN EVIDENCIAS</w:t>
        </w:r>
      </w:hyperlink>
      <w:r w:rsidRPr="00FA53C7">
        <w:t>.</w:t>
      </w:r>
    </w:p>
    <w:p w:rsidR="0089340A" w:rsidRDefault="0089340A" w:rsidP="00FA53C7">
      <w:r>
        <w:rPr>
          <w:noProof/>
          <w:lang w:val="en-US"/>
        </w:rPr>
        <w:lastRenderedPageBreak/>
        <w:drawing>
          <wp:inline distT="0" distB="0" distL="0" distR="0" wp14:anchorId="5042D4FD" wp14:editId="2EF1C8F3">
            <wp:extent cx="2043486" cy="2792978"/>
            <wp:effectExtent l="0" t="0" r="0" b="7620"/>
            <wp:docPr id="1153" name="Imagen 1153" descr="Dibujo de una señal con  flechas en varias direcciones. &#10;Competencias, afirmaciones, ev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figura4.png"/>
                    <pic:cNvPicPr/>
                  </pic:nvPicPr>
                  <pic:blipFill>
                    <a:blip r:embed="rId30">
                      <a:extLst>
                        <a:ext uri="{28A0092B-C50C-407E-A947-70E740481C1C}">
                          <a14:useLocalDpi xmlns:a14="http://schemas.microsoft.com/office/drawing/2010/main" val="0"/>
                        </a:ext>
                      </a:extLst>
                    </a:blip>
                    <a:stretch>
                      <a:fillRect/>
                    </a:stretch>
                  </pic:blipFill>
                  <pic:spPr>
                    <a:xfrm>
                      <a:off x="0" y="0"/>
                      <a:ext cx="2053162" cy="2806203"/>
                    </a:xfrm>
                    <a:prstGeom prst="rect">
                      <a:avLst/>
                    </a:prstGeom>
                  </pic:spPr>
                </pic:pic>
              </a:graphicData>
            </a:graphic>
          </wp:inline>
        </w:drawing>
      </w:r>
    </w:p>
    <w:p w:rsidR="0089340A" w:rsidRDefault="0089340A" w:rsidP="00FA53C7"/>
    <w:p w:rsidR="009C4931" w:rsidRPr="00FA53C7" w:rsidRDefault="006C04E9" w:rsidP="009D5DDA">
      <w:pPr>
        <w:pStyle w:val="Ttulo2"/>
      </w:pPr>
      <w:bookmarkStart w:id="58" w:name="_bookmark17"/>
      <w:bookmarkStart w:id="59" w:name="_A._Prueba_de"/>
      <w:bookmarkStart w:id="60" w:name="_Toc66868371"/>
      <w:bookmarkEnd w:id="58"/>
      <w:bookmarkEnd w:id="59"/>
      <w:r w:rsidRPr="00FA53C7">
        <w:t>A. Prueba de lectura crítica</w:t>
      </w:r>
      <w:bookmarkEnd w:id="60"/>
    </w:p>
    <w:p w:rsidR="00B97F21" w:rsidRDefault="006C04E9" w:rsidP="00FA53C7">
      <w:r w:rsidRPr="00FA53C7">
        <w:t>Evalúa las competencias necesarias para comprender, interpretar y evaluar textos que pueden encontrarse en la vida cotidiana y en ámbitos académicos no especializados. Se espera que los estudiantes que culminan la educación media cuenten con las capacidades lectoras para tomar posturas críticas frente a esta clase de textos.</w:t>
      </w:r>
    </w:p>
    <w:p w:rsidR="009C4931" w:rsidRPr="00FA53C7" w:rsidRDefault="006C04E9" w:rsidP="00E113CE">
      <w:pPr>
        <w:pStyle w:val="Ttulo3"/>
        <w:numPr>
          <w:ilvl w:val="0"/>
          <w:numId w:val="11"/>
        </w:numPr>
      </w:pPr>
      <w:bookmarkStart w:id="61" w:name="_Toc66868372"/>
      <w:r w:rsidRPr="00FA53C7">
        <w:t>Competencias evaluadas</w:t>
      </w:r>
      <w:bookmarkEnd w:id="61"/>
    </w:p>
    <w:p w:rsidR="00B97F21" w:rsidRDefault="006C04E9" w:rsidP="00FA53C7">
      <w:r w:rsidRPr="00FA53C7">
        <w:t>La prueba de lectura crítica evalúa tres competencias que recogen, de manera general, las habilidades cognitivas necesarias para leer de manera crítica. Estas son:</w:t>
      </w:r>
    </w:p>
    <w:p w:rsidR="00B97F21" w:rsidRDefault="006C04E9" w:rsidP="00E113CE">
      <w:pPr>
        <w:pStyle w:val="Prrafodelista"/>
        <w:numPr>
          <w:ilvl w:val="0"/>
          <w:numId w:val="12"/>
        </w:numPr>
      </w:pPr>
      <w:r w:rsidRPr="00FA53C7">
        <w:t>Identificar y entender los contenidos locales que conforman un texto.</w:t>
      </w:r>
    </w:p>
    <w:p w:rsidR="00B97F21" w:rsidRDefault="006C04E9" w:rsidP="00E113CE">
      <w:pPr>
        <w:pStyle w:val="Prrafodelista"/>
        <w:numPr>
          <w:ilvl w:val="0"/>
          <w:numId w:val="12"/>
        </w:numPr>
      </w:pPr>
      <w:r w:rsidRPr="00FA53C7">
        <w:t>Comprender cómo se articulan las partes de un texto para darle un sentido global.</w:t>
      </w:r>
    </w:p>
    <w:p w:rsidR="00B97F21" w:rsidRDefault="006C04E9" w:rsidP="00E113CE">
      <w:pPr>
        <w:pStyle w:val="Prrafodelista"/>
        <w:numPr>
          <w:ilvl w:val="0"/>
          <w:numId w:val="12"/>
        </w:numPr>
      </w:pPr>
      <w:r w:rsidRPr="00FA53C7">
        <w:lastRenderedPageBreak/>
        <w:t>Reflexionar a partir de un texto y evaluar su contenido.</w:t>
      </w:r>
    </w:p>
    <w:p w:rsidR="00B97F21" w:rsidRDefault="006C04E9" w:rsidP="00FA53C7">
      <w:r w:rsidRPr="00FA53C7">
        <w:t>Las dos primeras competencias se refieren a la comprensión del contenido de un texto, ya sea a nivel local o global, mientras que la tercera se refiere a la aproximación propiamente crítica. Estas competencias se evalúan mediante textos que difieren en su tipo y propósito debido a que, si bien la lectura crítica de todo texto exige el ejercicio de las competencias mencionadas, estas se</w:t>
      </w:r>
      <w:r w:rsidR="009D5DDA">
        <w:t xml:space="preserve"> </w:t>
      </w:r>
      <w:r w:rsidRPr="00FA53C7">
        <w:t>ejercitan de diferentes maneras en función de las características particulares de cada texto. A continuación, se explica en qué consisten las tres competencias mencionadas.</w:t>
      </w:r>
    </w:p>
    <w:p w:rsidR="009C4931" w:rsidRPr="00FA53C7" w:rsidRDefault="006C04E9" w:rsidP="00E113CE">
      <w:pPr>
        <w:pStyle w:val="Ttulo4"/>
        <w:numPr>
          <w:ilvl w:val="0"/>
          <w:numId w:val="13"/>
        </w:numPr>
      </w:pPr>
      <w:bookmarkStart w:id="62" w:name="_Toc66868373"/>
      <w:r w:rsidRPr="00FA53C7">
        <w:t>Identificar y entender los contenidos locales que conforman un texto</w:t>
      </w:r>
      <w:bookmarkEnd w:id="62"/>
    </w:p>
    <w:p w:rsidR="00B97F21" w:rsidRDefault="006C04E9" w:rsidP="00FA53C7">
      <w:r w:rsidRPr="00FA53C7">
        <w:t>Esta competencia consiste en la capacidad de comprender el significado de las palabras, expresiones y frases que aparecen explícitamente en el texto. La evaluación de esta competencia no indaga por conocimientos propios de la gramática, pero sí por la comprensión de las relaciones semánticas que existen entre los diferentes elementos que constituyen una frase. En ausencia de esta competencia, no es posible contar con las dos siguientes.</w:t>
      </w:r>
    </w:p>
    <w:p w:rsidR="009C4931" w:rsidRPr="00FA53C7" w:rsidRDefault="006C04E9" w:rsidP="00E113CE">
      <w:pPr>
        <w:pStyle w:val="Ttulo4"/>
        <w:numPr>
          <w:ilvl w:val="0"/>
          <w:numId w:val="13"/>
        </w:numPr>
      </w:pPr>
      <w:bookmarkStart w:id="63" w:name="_Toc66868374"/>
      <w:r w:rsidRPr="00FA53C7">
        <w:t>Comprender cómo se articulan las partes de un texto para darle un sentido global</w:t>
      </w:r>
      <w:bookmarkEnd w:id="63"/>
    </w:p>
    <w:p w:rsidR="009C4931" w:rsidRPr="00FA53C7" w:rsidRDefault="006C04E9" w:rsidP="00FA53C7">
      <w:r w:rsidRPr="00FA53C7">
        <w:t xml:space="preserve">Esta competencia consiste en la capacidad de comprender cómo se relacionan formal y semánticamente los elementos locales que constituyen un texto, de manera que este adquiera un sentido global (a nivel del párrafo, sección, capítulo, etcétera). En esa medida, las preguntas correspondientes a esta competencia involucran varios elementos locales de un texto (por ejemplo, diferentes frases o </w:t>
      </w:r>
      <w:r w:rsidRPr="00FA53C7">
        <w:lastRenderedPageBreak/>
        <w:t>párrafos) y exigen reconocer y comprender su articulación. Esta competencia es necesaria para contar con la siguiente.</w:t>
      </w:r>
    </w:p>
    <w:p w:rsidR="00B97F21" w:rsidRDefault="006C04E9" w:rsidP="00E113CE">
      <w:pPr>
        <w:pStyle w:val="Ttulo4"/>
        <w:numPr>
          <w:ilvl w:val="0"/>
          <w:numId w:val="13"/>
        </w:numPr>
      </w:pPr>
      <w:bookmarkStart w:id="64" w:name="_bookmark18"/>
      <w:bookmarkStart w:id="65" w:name="_Toc66868375"/>
      <w:bookmarkEnd w:id="64"/>
      <w:r w:rsidRPr="00FA53C7">
        <w:t>Reflexionar a partir de un texto y evaluar su</w:t>
      </w:r>
      <w:r w:rsidR="009D5DDA">
        <w:t xml:space="preserve"> </w:t>
      </w:r>
      <w:r w:rsidRPr="00FA53C7">
        <w:t>contenido</w:t>
      </w:r>
      <w:bookmarkEnd w:id="65"/>
    </w:p>
    <w:p w:rsidR="00B97F21" w:rsidRDefault="006C04E9" w:rsidP="00FA53C7">
      <w:r w:rsidRPr="00FA53C7">
        <w:t>Esta competencia consiste en la capacidad de enfrentar un texto críticamente. Incluye evaluar la validez de argumentos, advertir supuestos, derivar implicaciones, reconocer estrategias argumentativas y retóricas, relacionar contenidos con variables contextuales, etcétera. Se trata de la competencia propiamente crítica y, como tal, exige un ejercicio adecuado de las dos anteriores. La prueba hace énfasis en la segunda y en la tercera competencia puesto que, de acuerdo con los estándares básicos</w:t>
      </w:r>
      <w:r w:rsidR="009D5DDA">
        <w:t xml:space="preserve"> </w:t>
      </w:r>
      <w:r w:rsidRPr="00FA53C7">
        <w:t>de competencias en lenguaje del MEN (2006)</w:t>
      </w:r>
      <w:r w:rsidR="00FA5D3B">
        <w:rPr>
          <w:rStyle w:val="Refdenotaalpie"/>
        </w:rPr>
        <w:footnoteReference w:id="6"/>
      </w:r>
      <w:r w:rsidRPr="00FA53C7">
        <w:t>, al finalizar undécimo grado, los estudiantes deben poder leer de manera crítica.</w:t>
      </w:r>
    </w:p>
    <w:p w:rsidR="009C4931" w:rsidRDefault="006C04E9" w:rsidP="00FA53C7">
      <w:r w:rsidRPr="00FA53C7">
        <w:t xml:space="preserve">En la </w:t>
      </w:r>
      <w:r w:rsidRPr="009D5DDA">
        <w:t>tabla</w:t>
      </w:r>
      <w:r w:rsidRPr="00FA53C7">
        <w:t xml:space="preserve"> 6 se observa la distribución de preguntas por competencias en el examen. Teniendo en cuenta que para cada competencia se establecen evidencias, en la </w:t>
      </w:r>
      <w:r w:rsidRPr="009D5DDA">
        <w:t xml:space="preserve">tabla </w:t>
      </w:r>
      <w:r w:rsidRPr="00FA53C7">
        <w:t>7 se presentan las competencias y evidencias de la prueba de lectura crítica.</w:t>
      </w:r>
    </w:p>
    <w:p w:rsidR="008A6AD2" w:rsidRPr="00AC50D2" w:rsidRDefault="008A6AD2" w:rsidP="008A6AD2">
      <w:pPr>
        <w:rPr>
          <w:b/>
        </w:rPr>
      </w:pPr>
      <w:r w:rsidRPr="00AC50D2">
        <w:rPr>
          <w:b/>
        </w:rPr>
        <w:t>Tabla 6. Distribución de preguntas por competencias</w:t>
      </w:r>
    </w:p>
    <w:tbl>
      <w:tblPr>
        <w:tblStyle w:val="Tablaconcuadrcula"/>
        <w:tblpPr w:leftFromText="180" w:rightFromText="180" w:vertAnchor="text" w:horzAnchor="page" w:tblpX="1690" w:tblpY="165"/>
        <w:tblW w:w="8415" w:type="dxa"/>
        <w:tblLayout w:type="fixed"/>
        <w:tblLook w:val="01E0" w:firstRow="1" w:lastRow="1" w:firstColumn="1" w:lastColumn="1" w:noHBand="0" w:noVBand="0"/>
        <w:tblDescription w:val="Tabla 6. Distribución de preguntas por competencias"/>
      </w:tblPr>
      <w:tblGrid>
        <w:gridCol w:w="5806"/>
        <w:gridCol w:w="2609"/>
      </w:tblGrid>
      <w:tr w:rsidR="008A6AD2" w:rsidRPr="008A6AD2" w:rsidTr="00AC50D2">
        <w:trPr>
          <w:trHeight w:val="537"/>
          <w:tblHeader/>
        </w:trPr>
        <w:tc>
          <w:tcPr>
            <w:tcW w:w="5806" w:type="dxa"/>
          </w:tcPr>
          <w:p w:rsidR="008A6AD2" w:rsidRPr="008A6AD2" w:rsidRDefault="008A6AD2" w:rsidP="00FA5D3B">
            <w:pPr>
              <w:rPr>
                <w:b/>
                <w:sz w:val="20"/>
                <w:szCs w:val="20"/>
              </w:rPr>
            </w:pPr>
            <w:r w:rsidRPr="008A6AD2">
              <w:rPr>
                <w:b/>
                <w:sz w:val="20"/>
                <w:szCs w:val="20"/>
              </w:rPr>
              <w:lastRenderedPageBreak/>
              <w:t>Competencia</w:t>
            </w:r>
          </w:p>
        </w:tc>
        <w:tc>
          <w:tcPr>
            <w:tcW w:w="2609" w:type="dxa"/>
          </w:tcPr>
          <w:p w:rsidR="008A6AD2" w:rsidRPr="008A6AD2" w:rsidRDefault="008A6AD2" w:rsidP="00FA5D3B">
            <w:pPr>
              <w:rPr>
                <w:b/>
                <w:sz w:val="20"/>
                <w:szCs w:val="20"/>
              </w:rPr>
            </w:pPr>
            <w:r w:rsidRPr="008A6AD2">
              <w:rPr>
                <w:b/>
                <w:sz w:val="20"/>
                <w:szCs w:val="20"/>
              </w:rPr>
              <w:t>Porcentaje de preguntas</w:t>
            </w:r>
          </w:p>
        </w:tc>
      </w:tr>
      <w:tr w:rsidR="00BC3043" w:rsidRPr="008A6AD2" w:rsidTr="00AC50D2">
        <w:trPr>
          <w:trHeight w:val="537"/>
          <w:tblHeader/>
        </w:trPr>
        <w:tc>
          <w:tcPr>
            <w:tcW w:w="5806" w:type="dxa"/>
          </w:tcPr>
          <w:p w:rsidR="008A6AD2" w:rsidRPr="00FA5D3B" w:rsidRDefault="008A6AD2" w:rsidP="00E113CE">
            <w:pPr>
              <w:pStyle w:val="Prrafodelista"/>
              <w:numPr>
                <w:ilvl w:val="0"/>
                <w:numId w:val="14"/>
              </w:numPr>
              <w:rPr>
                <w:sz w:val="20"/>
                <w:szCs w:val="20"/>
              </w:rPr>
            </w:pPr>
            <w:r w:rsidRPr="00FA5D3B">
              <w:rPr>
                <w:sz w:val="20"/>
                <w:szCs w:val="20"/>
              </w:rPr>
              <w:t>Identificar y entender los contenidos locales que conforman un texto.</w:t>
            </w:r>
          </w:p>
        </w:tc>
        <w:tc>
          <w:tcPr>
            <w:tcW w:w="2609" w:type="dxa"/>
          </w:tcPr>
          <w:p w:rsidR="008A6AD2" w:rsidRPr="008A6AD2" w:rsidRDefault="008A6AD2" w:rsidP="00FA5D3B">
            <w:pPr>
              <w:jc w:val="center"/>
              <w:rPr>
                <w:sz w:val="20"/>
                <w:szCs w:val="20"/>
              </w:rPr>
            </w:pPr>
            <w:r w:rsidRPr="008A6AD2">
              <w:rPr>
                <w:sz w:val="20"/>
                <w:szCs w:val="20"/>
              </w:rPr>
              <w:t>25 %</w:t>
            </w:r>
          </w:p>
        </w:tc>
      </w:tr>
      <w:tr w:rsidR="00BC3043" w:rsidRPr="008A6AD2" w:rsidTr="00AC50D2">
        <w:trPr>
          <w:trHeight w:val="552"/>
          <w:tblHeader/>
        </w:trPr>
        <w:tc>
          <w:tcPr>
            <w:tcW w:w="5806" w:type="dxa"/>
          </w:tcPr>
          <w:p w:rsidR="008A6AD2" w:rsidRPr="00FA5D3B" w:rsidRDefault="008A6AD2" w:rsidP="00E113CE">
            <w:pPr>
              <w:pStyle w:val="Prrafodelista"/>
              <w:numPr>
                <w:ilvl w:val="0"/>
                <w:numId w:val="14"/>
              </w:numPr>
              <w:rPr>
                <w:sz w:val="20"/>
                <w:szCs w:val="20"/>
              </w:rPr>
            </w:pPr>
            <w:r w:rsidRPr="00FA5D3B">
              <w:rPr>
                <w:sz w:val="20"/>
                <w:szCs w:val="20"/>
              </w:rPr>
              <w:t>Comprender cómo se articulan las partes de un texto para darle un sentido global.</w:t>
            </w:r>
          </w:p>
        </w:tc>
        <w:tc>
          <w:tcPr>
            <w:tcW w:w="2609" w:type="dxa"/>
          </w:tcPr>
          <w:p w:rsidR="008A6AD2" w:rsidRPr="008A6AD2" w:rsidRDefault="008A6AD2" w:rsidP="00FA5D3B">
            <w:pPr>
              <w:jc w:val="center"/>
              <w:rPr>
                <w:sz w:val="20"/>
                <w:szCs w:val="20"/>
              </w:rPr>
            </w:pPr>
            <w:r w:rsidRPr="008A6AD2">
              <w:rPr>
                <w:sz w:val="20"/>
                <w:szCs w:val="20"/>
              </w:rPr>
              <w:t>42 %</w:t>
            </w:r>
          </w:p>
        </w:tc>
      </w:tr>
      <w:tr w:rsidR="00BC3043" w:rsidRPr="008A6AD2" w:rsidTr="00AC50D2">
        <w:trPr>
          <w:trHeight w:val="554"/>
          <w:tblHeader/>
        </w:trPr>
        <w:tc>
          <w:tcPr>
            <w:tcW w:w="5806" w:type="dxa"/>
          </w:tcPr>
          <w:p w:rsidR="008A6AD2" w:rsidRPr="00FA5D3B" w:rsidRDefault="008A6AD2" w:rsidP="00E113CE">
            <w:pPr>
              <w:pStyle w:val="Prrafodelista"/>
              <w:numPr>
                <w:ilvl w:val="0"/>
                <w:numId w:val="14"/>
              </w:numPr>
              <w:rPr>
                <w:sz w:val="20"/>
                <w:szCs w:val="20"/>
              </w:rPr>
            </w:pPr>
            <w:r w:rsidRPr="00FA5D3B">
              <w:rPr>
                <w:sz w:val="20"/>
                <w:szCs w:val="20"/>
              </w:rPr>
              <w:t>Reflexionar a partir de un texto y evaluar su contenido.</w:t>
            </w:r>
          </w:p>
        </w:tc>
        <w:tc>
          <w:tcPr>
            <w:tcW w:w="2609" w:type="dxa"/>
          </w:tcPr>
          <w:p w:rsidR="008A6AD2" w:rsidRPr="008A6AD2" w:rsidRDefault="008A6AD2" w:rsidP="00FA5D3B">
            <w:pPr>
              <w:jc w:val="center"/>
              <w:rPr>
                <w:sz w:val="20"/>
                <w:szCs w:val="20"/>
              </w:rPr>
            </w:pPr>
            <w:r w:rsidRPr="008A6AD2">
              <w:rPr>
                <w:sz w:val="20"/>
                <w:szCs w:val="20"/>
              </w:rPr>
              <w:t>33 %</w:t>
            </w:r>
          </w:p>
        </w:tc>
      </w:tr>
    </w:tbl>
    <w:p w:rsidR="009C4931" w:rsidRPr="00AC50D2" w:rsidRDefault="006C04E9" w:rsidP="00FA53C7">
      <w:pPr>
        <w:rPr>
          <w:b/>
        </w:rPr>
      </w:pPr>
      <w:bookmarkStart w:id="66" w:name="_bookmark19"/>
      <w:bookmarkEnd w:id="66"/>
      <w:r w:rsidRPr="00AC50D2">
        <w:rPr>
          <w:b/>
        </w:rPr>
        <w:t>Tabla 7. Competencias y evidencias de la prueba de lectura crítica</w:t>
      </w:r>
    </w:p>
    <w:tbl>
      <w:tblPr>
        <w:tblStyle w:val="Tablaconcuadrcula"/>
        <w:tblW w:w="8359" w:type="dxa"/>
        <w:tblLayout w:type="fixed"/>
        <w:tblLook w:val="01E0" w:firstRow="1" w:lastRow="1" w:firstColumn="1" w:lastColumn="1" w:noHBand="0" w:noVBand="0"/>
        <w:tblDescription w:val="Tabla 7. Competencias y evidencias de la prueba de lectura crítica"/>
      </w:tblPr>
      <w:tblGrid>
        <w:gridCol w:w="2830"/>
        <w:gridCol w:w="5529"/>
      </w:tblGrid>
      <w:tr w:rsidR="007F53E5" w:rsidRPr="007F53E5" w:rsidTr="00AC50D2">
        <w:trPr>
          <w:trHeight w:val="693"/>
          <w:tblHeader/>
        </w:trPr>
        <w:tc>
          <w:tcPr>
            <w:tcW w:w="2830" w:type="dxa"/>
          </w:tcPr>
          <w:p w:rsidR="007F53E5" w:rsidRPr="007F53E5" w:rsidRDefault="007F53E5" w:rsidP="007F53E5">
            <w:pPr>
              <w:jc w:val="center"/>
              <w:rPr>
                <w:b/>
                <w:sz w:val="20"/>
                <w:szCs w:val="20"/>
              </w:rPr>
            </w:pPr>
            <w:r w:rsidRPr="007F53E5">
              <w:rPr>
                <w:b/>
                <w:sz w:val="20"/>
                <w:szCs w:val="20"/>
              </w:rPr>
              <w:lastRenderedPageBreak/>
              <w:t>Competencia</w:t>
            </w:r>
          </w:p>
        </w:tc>
        <w:tc>
          <w:tcPr>
            <w:tcW w:w="5529" w:type="dxa"/>
          </w:tcPr>
          <w:p w:rsidR="007F53E5" w:rsidRPr="007F53E5" w:rsidRDefault="007F53E5" w:rsidP="007F53E5">
            <w:pPr>
              <w:jc w:val="center"/>
              <w:rPr>
                <w:b/>
                <w:sz w:val="20"/>
                <w:szCs w:val="20"/>
              </w:rPr>
            </w:pPr>
            <w:r w:rsidRPr="007F53E5">
              <w:rPr>
                <w:b/>
                <w:sz w:val="20"/>
                <w:szCs w:val="20"/>
              </w:rPr>
              <w:t>Evidencia</w:t>
            </w:r>
          </w:p>
        </w:tc>
      </w:tr>
      <w:tr w:rsidR="009C4931" w:rsidRPr="00BC3043" w:rsidTr="00AC50D2">
        <w:trPr>
          <w:trHeight w:val="2180"/>
          <w:tblHeader/>
        </w:trPr>
        <w:tc>
          <w:tcPr>
            <w:tcW w:w="2830" w:type="dxa"/>
          </w:tcPr>
          <w:p w:rsidR="009C4931" w:rsidRPr="00BC3043" w:rsidRDefault="006C04E9" w:rsidP="00BC3043">
            <w:pPr>
              <w:rPr>
                <w:sz w:val="20"/>
                <w:szCs w:val="20"/>
              </w:rPr>
            </w:pPr>
            <w:r w:rsidRPr="00BC3043">
              <w:rPr>
                <w:sz w:val="20"/>
                <w:szCs w:val="20"/>
              </w:rPr>
              <w:t>1. Identifica y entiende los contenidos locales que conforman un texto.</w:t>
            </w:r>
          </w:p>
        </w:tc>
        <w:tc>
          <w:tcPr>
            <w:tcW w:w="5529" w:type="dxa"/>
          </w:tcPr>
          <w:p w:rsidR="009C4931" w:rsidRPr="00BC3043" w:rsidRDefault="007F53E5" w:rsidP="00BC3043">
            <w:pPr>
              <w:rPr>
                <w:sz w:val="20"/>
                <w:szCs w:val="20"/>
              </w:rPr>
            </w:pPr>
            <w:r>
              <w:rPr>
                <w:sz w:val="20"/>
                <w:szCs w:val="20"/>
              </w:rPr>
              <w:t xml:space="preserve">1.1 </w:t>
            </w:r>
            <w:r w:rsidR="006C04E9" w:rsidRPr="00BC3043">
              <w:rPr>
                <w:sz w:val="20"/>
                <w:szCs w:val="20"/>
              </w:rPr>
              <w:t>Entiende el significado de los elementos locales que constituyen un texto.</w:t>
            </w:r>
          </w:p>
          <w:p w:rsidR="009C4931" w:rsidRPr="00BC3043" w:rsidRDefault="007F53E5" w:rsidP="00BC3043">
            <w:pPr>
              <w:rPr>
                <w:sz w:val="20"/>
                <w:szCs w:val="20"/>
              </w:rPr>
            </w:pPr>
            <w:r>
              <w:rPr>
                <w:sz w:val="20"/>
                <w:szCs w:val="20"/>
              </w:rPr>
              <w:t xml:space="preserve">1.2 </w:t>
            </w:r>
            <w:r w:rsidR="006C04E9" w:rsidRPr="00BC3043">
              <w:rPr>
                <w:sz w:val="20"/>
                <w:szCs w:val="20"/>
              </w:rPr>
              <w:t>Identifica los eventos narrados de manera explícita en un texto (literario, descriptivo, caricatura o cómic) y los personajes involucrados (si los hay).</w:t>
            </w:r>
          </w:p>
        </w:tc>
      </w:tr>
      <w:tr w:rsidR="009C4931" w:rsidRPr="00BC3043" w:rsidTr="00AC50D2">
        <w:trPr>
          <w:trHeight w:val="3256"/>
          <w:tblHeader/>
        </w:trPr>
        <w:tc>
          <w:tcPr>
            <w:tcW w:w="2830" w:type="dxa"/>
          </w:tcPr>
          <w:p w:rsidR="009C4931" w:rsidRPr="00BC3043" w:rsidRDefault="006C04E9" w:rsidP="00BC3043">
            <w:pPr>
              <w:rPr>
                <w:sz w:val="20"/>
                <w:szCs w:val="20"/>
              </w:rPr>
            </w:pPr>
            <w:r w:rsidRPr="00BC3043">
              <w:rPr>
                <w:sz w:val="20"/>
                <w:szCs w:val="20"/>
              </w:rPr>
              <w:t>2. Comprende cómo se articulan las partes de un texto para darle un sentido global.</w:t>
            </w:r>
          </w:p>
        </w:tc>
        <w:tc>
          <w:tcPr>
            <w:tcW w:w="5529" w:type="dxa"/>
          </w:tcPr>
          <w:p w:rsidR="009C4931" w:rsidRPr="00BC3043" w:rsidRDefault="007F53E5" w:rsidP="00BC3043">
            <w:pPr>
              <w:rPr>
                <w:sz w:val="20"/>
                <w:szCs w:val="20"/>
              </w:rPr>
            </w:pPr>
            <w:r>
              <w:rPr>
                <w:sz w:val="20"/>
                <w:szCs w:val="20"/>
              </w:rPr>
              <w:t xml:space="preserve">2.1 </w:t>
            </w:r>
            <w:r w:rsidR="006C04E9" w:rsidRPr="00BC3043">
              <w:rPr>
                <w:sz w:val="20"/>
                <w:szCs w:val="20"/>
              </w:rPr>
              <w:t>Comprende la estructura formal de un texto y la función de sus partes.</w:t>
            </w:r>
          </w:p>
          <w:p w:rsidR="009C4931" w:rsidRPr="00BC3043" w:rsidRDefault="007F53E5" w:rsidP="00BC3043">
            <w:pPr>
              <w:rPr>
                <w:sz w:val="20"/>
                <w:szCs w:val="20"/>
              </w:rPr>
            </w:pPr>
            <w:r>
              <w:rPr>
                <w:sz w:val="20"/>
                <w:szCs w:val="20"/>
              </w:rPr>
              <w:t xml:space="preserve">2.2 </w:t>
            </w:r>
            <w:r w:rsidR="006C04E9" w:rsidRPr="00BC3043">
              <w:rPr>
                <w:sz w:val="20"/>
                <w:szCs w:val="20"/>
              </w:rPr>
              <w:t>Identifica y caracteriza las diferentes voces o situaciones presentes en un texto.</w:t>
            </w:r>
          </w:p>
          <w:p w:rsidR="009C4931" w:rsidRPr="00BC3043" w:rsidRDefault="007F53E5" w:rsidP="00BC3043">
            <w:pPr>
              <w:rPr>
                <w:sz w:val="20"/>
                <w:szCs w:val="20"/>
              </w:rPr>
            </w:pPr>
            <w:r>
              <w:rPr>
                <w:sz w:val="20"/>
                <w:szCs w:val="20"/>
              </w:rPr>
              <w:t xml:space="preserve">2.3 </w:t>
            </w:r>
            <w:r w:rsidR="006C04E9" w:rsidRPr="00BC3043">
              <w:rPr>
                <w:sz w:val="20"/>
                <w:szCs w:val="20"/>
              </w:rPr>
              <w:t>Comprende las relaciones entre diferentes partes o enunciados de un texto.</w:t>
            </w:r>
          </w:p>
          <w:p w:rsidR="009C4931" w:rsidRPr="00BC3043" w:rsidRDefault="007F53E5" w:rsidP="00BC3043">
            <w:pPr>
              <w:rPr>
                <w:sz w:val="20"/>
                <w:szCs w:val="20"/>
              </w:rPr>
            </w:pPr>
            <w:r>
              <w:rPr>
                <w:sz w:val="20"/>
                <w:szCs w:val="20"/>
              </w:rPr>
              <w:t xml:space="preserve">2.4 </w:t>
            </w:r>
            <w:r w:rsidR="006C04E9" w:rsidRPr="00BC3043">
              <w:rPr>
                <w:sz w:val="20"/>
                <w:szCs w:val="20"/>
              </w:rPr>
              <w:t>Identifica y caracteriza las ideas o afirmaciones presentes en un texto informativo.</w:t>
            </w:r>
          </w:p>
          <w:p w:rsidR="009C4931" w:rsidRPr="00BC3043" w:rsidRDefault="007F53E5" w:rsidP="00BC3043">
            <w:pPr>
              <w:rPr>
                <w:sz w:val="20"/>
                <w:szCs w:val="20"/>
              </w:rPr>
            </w:pPr>
            <w:r>
              <w:rPr>
                <w:sz w:val="20"/>
                <w:szCs w:val="20"/>
              </w:rPr>
              <w:t xml:space="preserve">2.5 </w:t>
            </w:r>
            <w:r w:rsidR="006C04E9" w:rsidRPr="00BC3043">
              <w:rPr>
                <w:sz w:val="20"/>
                <w:szCs w:val="20"/>
              </w:rPr>
              <w:t>Identifica el tipo de relación existente entre diferentes elementos de un texto (discontinuo).</w:t>
            </w:r>
          </w:p>
        </w:tc>
      </w:tr>
      <w:tr w:rsidR="009C4931" w:rsidRPr="00BC3043" w:rsidTr="00AC50D2">
        <w:trPr>
          <w:trHeight w:val="3020"/>
          <w:tblHeader/>
        </w:trPr>
        <w:tc>
          <w:tcPr>
            <w:tcW w:w="2830" w:type="dxa"/>
          </w:tcPr>
          <w:p w:rsidR="009C4931" w:rsidRPr="00BC3043" w:rsidRDefault="006C04E9" w:rsidP="00BC3043">
            <w:pPr>
              <w:rPr>
                <w:sz w:val="20"/>
                <w:szCs w:val="20"/>
              </w:rPr>
            </w:pPr>
            <w:r w:rsidRPr="00BC3043">
              <w:rPr>
                <w:sz w:val="20"/>
                <w:szCs w:val="20"/>
              </w:rPr>
              <w:lastRenderedPageBreak/>
              <w:t>3. Reflexiona a partir de un texto y evalúa su contenido.</w:t>
            </w:r>
          </w:p>
        </w:tc>
        <w:tc>
          <w:tcPr>
            <w:tcW w:w="5529" w:type="dxa"/>
          </w:tcPr>
          <w:p w:rsidR="009C4931" w:rsidRPr="00BC3043" w:rsidRDefault="007F53E5" w:rsidP="00BC3043">
            <w:pPr>
              <w:rPr>
                <w:sz w:val="20"/>
                <w:szCs w:val="20"/>
              </w:rPr>
            </w:pPr>
            <w:r>
              <w:rPr>
                <w:sz w:val="20"/>
                <w:szCs w:val="20"/>
              </w:rPr>
              <w:t xml:space="preserve">3.1 </w:t>
            </w:r>
            <w:r w:rsidR="006C04E9" w:rsidRPr="00BC3043">
              <w:rPr>
                <w:sz w:val="20"/>
                <w:szCs w:val="20"/>
              </w:rPr>
              <w:t>Establece la validez e implicaciones de un enunciado de un texto (argumentativo o expositivo).</w:t>
            </w:r>
          </w:p>
          <w:p w:rsidR="009C4931" w:rsidRPr="00BC3043" w:rsidRDefault="007F53E5" w:rsidP="00BC3043">
            <w:pPr>
              <w:rPr>
                <w:sz w:val="20"/>
                <w:szCs w:val="20"/>
              </w:rPr>
            </w:pPr>
            <w:r>
              <w:rPr>
                <w:sz w:val="20"/>
                <w:szCs w:val="20"/>
              </w:rPr>
              <w:t xml:space="preserve">3.2 </w:t>
            </w:r>
            <w:r w:rsidR="006C04E9" w:rsidRPr="00BC3043">
              <w:rPr>
                <w:sz w:val="20"/>
                <w:szCs w:val="20"/>
              </w:rPr>
              <w:t>Establece relaciones entre un texto y otros textos o enunciados.</w:t>
            </w:r>
          </w:p>
          <w:p w:rsidR="009C4931" w:rsidRPr="00BC3043" w:rsidRDefault="007F53E5" w:rsidP="00BC3043">
            <w:pPr>
              <w:rPr>
                <w:sz w:val="20"/>
                <w:szCs w:val="20"/>
              </w:rPr>
            </w:pPr>
            <w:r>
              <w:rPr>
                <w:sz w:val="20"/>
                <w:szCs w:val="20"/>
              </w:rPr>
              <w:t xml:space="preserve">3.3 </w:t>
            </w:r>
            <w:r w:rsidR="006C04E9" w:rsidRPr="00BC3043">
              <w:rPr>
                <w:sz w:val="20"/>
                <w:szCs w:val="20"/>
              </w:rPr>
              <w:t>Reconoce contenidos valorativos presentes en un texto.</w:t>
            </w:r>
          </w:p>
          <w:p w:rsidR="009C4931" w:rsidRPr="00BC3043" w:rsidRDefault="007F53E5" w:rsidP="00BC3043">
            <w:pPr>
              <w:rPr>
                <w:sz w:val="20"/>
                <w:szCs w:val="20"/>
              </w:rPr>
            </w:pPr>
            <w:r>
              <w:rPr>
                <w:sz w:val="20"/>
                <w:szCs w:val="20"/>
              </w:rPr>
              <w:t xml:space="preserve">3.4 </w:t>
            </w:r>
            <w:r w:rsidR="006C04E9" w:rsidRPr="00BC3043">
              <w:rPr>
                <w:sz w:val="20"/>
                <w:szCs w:val="20"/>
              </w:rPr>
              <w:t>Reconoce las estrategias discursivas en un texto.</w:t>
            </w:r>
          </w:p>
          <w:p w:rsidR="009C4931" w:rsidRPr="00BC3043" w:rsidRDefault="007F53E5" w:rsidP="00BC3043">
            <w:pPr>
              <w:rPr>
                <w:sz w:val="20"/>
                <w:szCs w:val="20"/>
              </w:rPr>
            </w:pPr>
            <w:r>
              <w:rPr>
                <w:sz w:val="20"/>
                <w:szCs w:val="20"/>
              </w:rPr>
              <w:t xml:space="preserve">3.5 </w:t>
            </w:r>
            <w:r w:rsidR="006C04E9" w:rsidRPr="00BC3043">
              <w:rPr>
                <w:sz w:val="20"/>
                <w:szCs w:val="20"/>
              </w:rPr>
              <w:t>Contextualiza adecuadamente un texto o la información contenida en este.</w:t>
            </w:r>
          </w:p>
        </w:tc>
      </w:tr>
    </w:tbl>
    <w:p w:rsidR="009C4931" w:rsidRPr="00FA53C7" w:rsidRDefault="006C04E9" w:rsidP="00E113CE">
      <w:pPr>
        <w:pStyle w:val="Ttulo3"/>
        <w:numPr>
          <w:ilvl w:val="0"/>
          <w:numId w:val="11"/>
        </w:numPr>
      </w:pPr>
      <w:bookmarkStart w:id="67" w:name="_bookmark20"/>
      <w:bookmarkStart w:id="68" w:name="_Toc66868376"/>
      <w:bookmarkEnd w:id="67"/>
      <w:r w:rsidRPr="00FA53C7">
        <w:t>Tipos de textos utilizados</w:t>
      </w:r>
      <w:bookmarkEnd w:id="68"/>
    </w:p>
    <w:p w:rsidR="00B97F21" w:rsidRDefault="006C04E9" w:rsidP="00FA53C7">
      <w:r w:rsidRPr="00FA53C7">
        <w:t>La prueba de lectura crítica utiliza dos tipos de textos: continuos y discontinuos. Los primeros se leen de manera secuencial y se organizan en frases, párrafos, secciones, capítulos, etcétera. Los segundos, en contraste, no se leen secuencialmente e incluyen cuadros, gráficas, tablas, etcétera.</w:t>
      </w:r>
    </w:p>
    <w:p w:rsidR="00B97F21" w:rsidRDefault="006C04E9" w:rsidP="00FA53C7">
      <w:r w:rsidRPr="00FA53C7">
        <w:t xml:space="preserve">Adicionalmente, tanto los textos continuos como los discontinuos se dividen en literarios e informativos; estos últimos, a su vez, en descriptivos, expositivos y argumentativos. La </w:t>
      </w:r>
      <w:r w:rsidRPr="007F53E5">
        <w:t xml:space="preserve">tabla 8 </w:t>
      </w:r>
      <w:r w:rsidRPr="00FA53C7">
        <w:t>sintetiza esta taxonomía.</w:t>
      </w:r>
    </w:p>
    <w:p w:rsidR="00B97F21" w:rsidRPr="00AC50D2" w:rsidRDefault="006C04E9" w:rsidP="00FA53C7">
      <w:pPr>
        <w:rPr>
          <w:b/>
        </w:rPr>
      </w:pPr>
      <w:r w:rsidRPr="00AC50D2">
        <w:rPr>
          <w:b/>
        </w:rPr>
        <w:t>Tabla 8. Tipos de textos</w:t>
      </w:r>
    </w:p>
    <w:tbl>
      <w:tblPr>
        <w:tblStyle w:val="Tablaconcuadrcula"/>
        <w:tblW w:w="0" w:type="auto"/>
        <w:tblLayout w:type="fixed"/>
        <w:tblLook w:val="01E0" w:firstRow="1" w:lastRow="1" w:firstColumn="1" w:lastColumn="1" w:noHBand="0" w:noVBand="0"/>
        <w:tblDescription w:val="Tabla 8. Tipos de textos"/>
      </w:tblPr>
      <w:tblGrid>
        <w:gridCol w:w="2122"/>
        <w:gridCol w:w="3260"/>
        <w:gridCol w:w="3183"/>
      </w:tblGrid>
      <w:tr w:rsidR="007F53E5" w:rsidRPr="008C03D6" w:rsidTr="00AC50D2">
        <w:trPr>
          <w:trHeight w:val="1395"/>
          <w:tblHeader/>
        </w:trPr>
        <w:tc>
          <w:tcPr>
            <w:tcW w:w="2122" w:type="dxa"/>
          </w:tcPr>
          <w:p w:rsidR="007F53E5" w:rsidRPr="008C03D6" w:rsidRDefault="007F53E5" w:rsidP="007F53E5">
            <w:pPr>
              <w:rPr>
                <w:sz w:val="20"/>
                <w:szCs w:val="20"/>
              </w:rPr>
            </w:pPr>
          </w:p>
        </w:tc>
        <w:tc>
          <w:tcPr>
            <w:tcW w:w="3260" w:type="dxa"/>
          </w:tcPr>
          <w:p w:rsidR="007F53E5" w:rsidRPr="008C03D6" w:rsidRDefault="007F53E5" w:rsidP="007F53E5">
            <w:pPr>
              <w:rPr>
                <w:sz w:val="20"/>
                <w:szCs w:val="20"/>
              </w:rPr>
            </w:pPr>
            <w:r w:rsidRPr="008C03D6">
              <w:rPr>
                <w:sz w:val="20"/>
                <w:szCs w:val="20"/>
              </w:rPr>
              <w:t>Literarios</w:t>
            </w:r>
          </w:p>
        </w:tc>
        <w:tc>
          <w:tcPr>
            <w:tcW w:w="3183" w:type="dxa"/>
          </w:tcPr>
          <w:p w:rsidR="007F53E5" w:rsidRPr="008C03D6" w:rsidRDefault="007F53E5" w:rsidP="007F53E5">
            <w:pPr>
              <w:rPr>
                <w:sz w:val="20"/>
                <w:szCs w:val="20"/>
              </w:rPr>
            </w:pPr>
            <w:r w:rsidRPr="008C03D6">
              <w:rPr>
                <w:sz w:val="20"/>
                <w:szCs w:val="20"/>
              </w:rPr>
              <w:t>Informativos (descriptivos, expositivos, argumentativos)</w:t>
            </w:r>
          </w:p>
        </w:tc>
      </w:tr>
      <w:tr w:rsidR="007F53E5" w:rsidRPr="008C03D6" w:rsidTr="00AC50D2">
        <w:trPr>
          <w:trHeight w:val="1395"/>
          <w:tblHeader/>
        </w:trPr>
        <w:tc>
          <w:tcPr>
            <w:tcW w:w="2122" w:type="dxa"/>
          </w:tcPr>
          <w:p w:rsidR="007F53E5" w:rsidRPr="008C03D6" w:rsidRDefault="007F53E5" w:rsidP="007F53E5">
            <w:pPr>
              <w:rPr>
                <w:sz w:val="20"/>
                <w:szCs w:val="20"/>
              </w:rPr>
            </w:pPr>
            <w:r w:rsidRPr="008C03D6">
              <w:rPr>
                <w:sz w:val="20"/>
                <w:szCs w:val="20"/>
              </w:rPr>
              <w:t>Continuos</w:t>
            </w:r>
          </w:p>
        </w:tc>
        <w:tc>
          <w:tcPr>
            <w:tcW w:w="3260" w:type="dxa"/>
          </w:tcPr>
          <w:p w:rsidR="007F53E5" w:rsidRPr="008C03D6" w:rsidRDefault="007F53E5" w:rsidP="007F53E5">
            <w:pPr>
              <w:rPr>
                <w:sz w:val="20"/>
                <w:szCs w:val="20"/>
              </w:rPr>
            </w:pPr>
            <w:r w:rsidRPr="008C03D6">
              <w:rPr>
                <w:sz w:val="20"/>
                <w:szCs w:val="20"/>
              </w:rPr>
              <w:t>Novela, cuento, poesía, canción, dramaturgia.</w:t>
            </w:r>
          </w:p>
        </w:tc>
        <w:tc>
          <w:tcPr>
            <w:tcW w:w="3183" w:type="dxa"/>
          </w:tcPr>
          <w:p w:rsidR="007F53E5" w:rsidRPr="008C03D6" w:rsidRDefault="007F53E5" w:rsidP="007F53E5">
            <w:pPr>
              <w:rPr>
                <w:sz w:val="20"/>
                <w:szCs w:val="20"/>
              </w:rPr>
            </w:pPr>
            <w:r w:rsidRPr="008C03D6">
              <w:rPr>
                <w:sz w:val="20"/>
                <w:szCs w:val="20"/>
              </w:rPr>
              <w:t>Ensayo, columna de opinión, crónica.</w:t>
            </w:r>
          </w:p>
        </w:tc>
      </w:tr>
      <w:tr w:rsidR="007F53E5" w:rsidRPr="008C03D6" w:rsidTr="00AC50D2">
        <w:trPr>
          <w:trHeight w:val="1836"/>
          <w:tblHeader/>
        </w:trPr>
        <w:tc>
          <w:tcPr>
            <w:tcW w:w="2122" w:type="dxa"/>
          </w:tcPr>
          <w:p w:rsidR="007F53E5" w:rsidRPr="008C03D6" w:rsidRDefault="007F53E5" w:rsidP="007F53E5">
            <w:pPr>
              <w:rPr>
                <w:sz w:val="20"/>
                <w:szCs w:val="20"/>
              </w:rPr>
            </w:pPr>
            <w:r w:rsidRPr="008C03D6">
              <w:rPr>
                <w:sz w:val="20"/>
                <w:szCs w:val="20"/>
              </w:rPr>
              <w:t>Discontinuos</w:t>
            </w:r>
          </w:p>
        </w:tc>
        <w:tc>
          <w:tcPr>
            <w:tcW w:w="3260" w:type="dxa"/>
          </w:tcPr>
          <w:p w:rsidR="007F53E5" w:rsidRPr="008C03D6" w:rsidRDefault="007F53E5" w:rsidP="007F53E5">
            <w:pPr>
              <w:rPr>
                <w:sz w:val="20"/>
                <w:szCs w:val="20"/>
              </w:rPr>
            </w:pPr>
            <w:r w:rsidRPr="008C03D6">
              <w:rPr>
                <w:sz w:val="20"/>
                <w:szCs w:val="20"/>
              </w:rPr>
              <w:t>Caricatura, cómic.</w:t>
            </w:r>
          </w:p>
        </w:tc>
        <w:tc>
          <w:tcPr>
            <w:tcW w:w="3183" w:type="dxa"/>
          </w:tcPr>
          <w:p w:rsidR="007F53E5" w:rsidRPr="008C03D6" w:rsidRDefault="007F53E5" w:rsidP="007F53E5">
            <w:pPr>
              <w:rPr>
                <w:sz w:val="20"/>
                <w:szCs w:val="20"/>
              </w:rPr>
            </w:pPr>
            <w:r w:rsidRPr="008C03D6">
              <w:rPr>
                <w:sz w:val="20"/>
                <w:szCs w:val="20"/>
              </w:rPr>
              <w:t>Etiqueta, infografía, tabla, diagrama, aviso publicitario, manual, reglamento.</w:t>
            </w:r>
          </w:p>
        </w:tc>
      </w:tr>
    </w:tbl>
    <w:p w:rsidR="00B97F21" w:rsidRDefault="006C04E9" w:rsidP="00FA53C7">
      <w:r w:rsidRPr="00FA53C7">
        <w:t>Cabe indicar que la prueba no presupone ni exige conocimientos especiales en alguna disciplina específica. Se evalúa, en cambio, la capacidad de interpretar y analizar de manera coherente y apropiada los contenidos de los textos.</w:t>
      </w:r>
    </w:p>
    <w:p w:rsidR="00B97F21" w:rsidRDefault="006C04E9" w:rsidP="00FA53C7">
      <w:r w:rsidRPr="00FA53C7">
        <w:t>Dentro de los textos argumentativos o expositivos se incluyen, en particular, algunos de tipo filosófico. Con estos no se evalúan conocimientos puntuales en historia de la filosofía o el significado de sus términos técnicos. Las preguntas se centran en la capacidad de identificar y comprender la manera como se estructura un texto, las ideas que presenta, los argumentos que las sostienen, etcétera. Sin embargo, la familiaridad con algunos de los autores, conceptos y debates más significativos de la filosofía puede contribuir a un buen desempeño en estas tareas.</w:t>
      </w:r>
    </w:p>
    <w:p w:rsidR="009C4931" w:rsidRPr="00FA53C7" w:rsidRDefault="006C04E9" w:rsidP="00FA53C7">
      <w:r w:rsidRPr="00FA53C7">
        <w:t xml:space="preserve">En la </w:t>
      </w:r>
      <w:r w:rsidRPr="00F85C3B">
        <w:t xml:space="preserve">tabla </w:t>
      </w:r>
      <w:r w:rsidRPr="00FA53C7">
        <w:t>9 se presenta la distribución de preguntas por tipo de texto en la prueba.</w:t>
      </w:r>
    </w:p>
    <w:p w:rsidR="00B97F21" w:rsidRPr="00AC50D2" w:rsidRDefault="006C04E9" w:rsidP="00FA53C7">
      <w:pPr>
        <w:rPr>
          <w:b/>
        </w:rPr>
      </w:pPr>
      <w:bookmarkStart w:id="69" w:name="_bookmark21"/>
      <w:bookmarkEnd w:id="69"/>
      <w:r w:rsidRPr="00AC50D2">
        <w:rPr>
          <w:b/>
        </w:rPr>
        <w:t>Tabla 9. Distribución de preguntas por tipo de texto</w:t>
      </w:r>
    </w:p>
    <w:tbl>
      <w:tblPr>
        <w:tblStyle w:val="Tablaconcuadrcula"/>
        <w:tblW w:w="7792" w:type="dxa"/>
        <w:tblLayout w:type="fixed"/>
        <w:tblLook w:val="01E0" w:firstRow="1" w:lastRow="1" w:firstColumn="1" w:lastColumn="1" w:noHBand="0" w:noVBand="0"/>
        <w:tblDescription w:val="Tabla 9. Distribución de preguntas por tipo de texto"/>
      </w:tblPr>
      <w:tblGrid>
        <w:gridCol w:w="2263"/>
        <w:gridCol w:w="3119"/>
        <w:gridCol w:w="2410"/>
      </w:tblGrid>
      <w:tr w:rsidR="00F85C3B" w:rsidRPr="008C03D6" w:rsidTr="00AC50D2">
        <w:trPr>
          <w:trHeight w:val="473"/>
          <w:tblHeader/>
        </w:trPr>
        <w:tc>
          <w:tcPr>
            <w:tcW w:w="2263" w:type="dxa"/>
          </w:tcPr>
          <w:p w:rsidR="00F85C3B" w:rsidRPr="008C03D6" w:rsidRDefault="00F85C3B" w:rsidP="00F85C3B">
            <w:pPr>
              <w:rPr>
                <w:b/>
                <w:sz w:val="20"/>
                <w:szCs w:val="20"/>
              </w:rPr>
            </w:pPr>
            <w:r w:rsidRPr="008C03D6">
              <w:rPr>
                <w:b/>
                <w:sz w:val="20"/>
                <w:szCs w:val="20"/>
              </w:rPr>
              <w:lastRenderedPageBreak/>
              <w:t>Tipo de texto</w:t>
            </w:r>
          </w:p>
        </w:tc>
        <w:tc>
          <w:tcPr>
            <w:tcW w:w="3119" w:type="dxa"/>
          </w:tcPr>
          <w:p w:rsidR="00F85C3B" w:rsidRPr="008C03D6" w:rsidRDefault="00F85C3B" w:rsidP="00F85C3B">
            <w:pPr>
              <w:rPr>
                <w:b/>
                <w:sz w:val="20"/>
                <w:szCs w:val="20"/>
              </w:rPr>
            </w:pPr>
            <w:r w:rsidRPr="008C03D6">
              <w:rPr>
                <w:b/>
                <w:sz w:val="20"/>
                <w:szCs w:val="20"/>
              </w:rPr>
              <w:t>Tipo de texto</w:t>
            </w:r>
          </w:p>
        </w:tc>
        <w:tc>
          <w:tcPr>
            <w:tcW w:w="2410" w:type="dxa"/>
          </w:tcPr>
          <w:p w:rsidR="00F85C3B" w:rsidRPr="008C03D6" w:rsidRDefault="008D04E0" w:rsidP="00F85C3B">
            <w:pPr>
              <w:rPr>
                <w:b/>
                <w:sz w:val="20"/>
                <w:szCs w:val="20"/>
              </w:rPr>
            </w:pPr>
            <w:r w:rsidRPr="008C03D6">
              <w:rPr>
                <w:b/>
                <w:sz w:val="20"/>
                <w:szCs w:val="20"/>
              </w:rPr>
              <w:t>Porcentaje de preguntas</w:t>
            </w:r>
          </w:p>
        </w:tc>
      </w:tr>
      <w:tr w:rsidR="00F85C3B" w:rsidRPr="008C03D6" w:rsidTr="00AC50D2">
        <w:trPr>
          <w:trHeight w:val="473"/>
          <w:tblHeader/>
        </w:trPr>
        <w:tc>
          <w:tcPr>
            <w:tcW w:w="2263" w:type="dxa"/>
          </w:tcPr>
          <w:p w:rsidR="00F85C3B" w:rsidRPr="008C03D6" w:rsidRDefault="00F85C3B" w:rsidP="00F85C3B">
            <w:pPr>
              <w:rPr>
                <w:sz w:val="20"/>
                <w:szCs w:val="20"/>
              </w:rPr>
            </w:pPr>
            <w:r w:rsidRPr="008C03D6">
              <w:rPr>
                <w:sz w:val="20"/>
                <w:szCs w:val="20"/>
              </w:rPr>
              <w:t>Continuos</w:t>
            </w:r>
          </w:p>
        </w:tc>
        <w:tc>
          <w:tcPr>
            <w:tcW w:w="3119" w:type="dxa"/>
          </w:tcPr>
          <w:p w:rsidR="00F85C3B" w:rsidRPr="008C03D6" w:rsidRDefault="00F85C3B" w:rsidP="00F85C3B">
            <w:pPr>
              <w:rPr>
                <w:sz w:val="20"/>
                <w:szCs w:val="20"/>
              </w:rPr>
            </w:pPr>
            <w:r w:rsidRPr="008C03D6">
              <w:rPr>
                <w:sz w:val="20"/>
                <w:szCs w:val="20"/>
              </w:rPr>
              <w:t>Literario</w:t>
            </w:r>
          </w:p>
        </w:tc>
        <w:tc>
          <w:tcPr>
            <w:tcW w:w="2410" w:type="dxa"/>
          </w:tcPr>
          <w:p w:rsidR="00F85C3B" w:rsidRPr="008C03D6" w:rsidRDefault="00F85C3B" w:rsidP="008D04E0">
            <w:pPr>
              <w:jc w:val="center"/>
              <w:rPr>
                <w:sz w:val="20"/>
                <w:szCs w:val="20"/>
              </w:rPr>
            </w:pPr>
            <w:r w:rsidRPr="008C03D6">
              <w:rPr>
                <w:sz w:val="20"/>
                <w:szCs w:val="20"/>
              </w:rPr>
              <w:t>24 %</w:t>
            </w:r>
          </w:p>
        </w:tc>
      </w:tr>
      <w:tr w:rsidR="00F85C3B" w:rsidRPr="008C03D6" w:rsidTr="00AC50D2">
        <w:trPr>
          <w:trHeight w:val="420"/>
          <w:tblHeader/>
        </w:trPr>
        <w:tc>
          <w:tcPr>
            <w:tcW w:w="2263" w:type="dxa"/>
          </w:tcPr>
          <w:p w:rsidR="00F85C3B" w:rsidRPr="008C03D6" w:rsidRDefault="00F85C3B" w:rsidP="00F85C3B">
            <w:pPr>
              <w:rPr>
                <w:sz w:val="20"/>
                <w:szCs w:val="20"/>
              </w:rPr>
            </w:pPr>
            <w:r w:rsidRPr="008C03D6">
              <w:rPr>
                <w:sz w:val="20"/>
                <w:szCs w:val="20"/>
              </w:rPr>
              <w:t>Continuos</w:t>
            </w:r>
          </w:p>
        </w:tc>
        <w:tc>
          <w:tcPr>
            <w:tcW w:w="3119" w:type="dxa"/>
          </w:tcPr>
          <w:p w:rsidR="00F85C3B" w:rsidRPr="008C03D6" w:rsidRDefault="00F85C3B" w:rsidP="00F85C3B">
            <w:pPr>
              <w:rPr>
                <w:sz w:val="20"/>
                <w:szCs w:val="20"/>
              </w:rPr>
            </w:pPr>
            <w:r w:rsidRPr="008C03D6">
              <w:rPr>
                <w:sz w:val="20"/>
                <w:szCs w:val="20"/>
              </w:rPr>
              <w:t>Informativo (no filosófico)</w:t>
            </w:r>
          </w:p>
        </w:tc>
        <w:tc>
          <w:tcPr>
            <w:tcW w:w="2410" w:type="dxa"/>
          </w:tcPr>
          <w:p w:rsidR="00F85C3B" w:rsidRPr="008C03D6" w:rsidRDefault="00F85C3B" w:rsidP="008D04E0">
            <w:pPr>
              <w:jc w:val="center"/>
              <w:rPr>
                <w:sz w:val="20"/>
                <w:szCs w:val="20"/>
              </w:rPr>
            </w:pPr>
            <w:r w:rsidRPr="008C03D6">
              <w:rPr>
                <w:sz w:val="20"/>
                <w:szCs w:val="20"/>
              </w:rPr>
              <w:t>24 %</w:t>
            </w:r>
          </w:p>
        </w:tc>
      </w:tr>
      <w:tr w:rsidR="00F85C3B" w:rsidRPr="008C03D6" w:rsidTr="00AC50D2">
        <w:trPr>
          <w:trHeight w:val="585"/>
          <w:tblHeader/>
        </w:trPr>
        <w:tc>
          <w:tcPr>
            <w:tcW w:w="2263" w:type="dxa"/>
          </w:tcPr>
          <w:p w:rsidR="00F85C3B" w:rsidRPr="008C03D6" w:rsidRDefault="00F85C3B" w:rsidP="00F85C3B">
            <w:pPr>
              <w:rPr>
                <w:sz w:val="20"/>
                <w:szCs w:val="20"/>
              </w:rPr>
            </w:pPr>
            <w:r w:rsidRPr="008C03D6">
              <w:rPr>
                <w:sz w:val="20"/>
                <w:szCs w:val="20"/>
              </w:rPr>
              <w:t>Continuos</w:t>
            </w:r>
          </w:p>
        </w:tc>
        <w:tc>
          <w:tcPr>
            <w:tcW w:w="3119" w:type="dxa"/>
          </w:tcPr>
          <w:p w:rsidR="00F85C3B" w:rsidRPr="008C03D6" w:rsidRDefault="00F85C3B" w:rsidP="00F85C3B">
            <w:pPr>
              <w:rPr>
                <w:sz w:val="20"/>
                <w:szCs w:val="20"/>
              </w:rPr>
            </w:pPr>
            <w:r w:rsidRPr="008C03D6">
              <w:rPr>
                <w:sz w:val="20"/>
                <w:szCs w:val="20"/>
              </w:rPr>
              <w:t>Informativo-filosófico</w:t>
            </w:r>
          </w:p>
        </w:tc>
        <w:tc>
          <w:tcPr>
            <w:tcW w:w="2410" w:type="dxa"/>
          </w:tcPr>
          <w:p w:rsidR="00F85C3B" w:rsidRPr="008C03D6" w:rsidRDefault="00F85C3B" w:rsidP="008D04E0">
            <w:pPr>
              <w:jc w:val="center"/>
              <w:rPr>
                <w:sz w:val="20"/>
                <w:szCs w:val="20"/>
              </w:rPr>
            </w:pPr>
            <w:r w:rsidRPr="008C03D6">
              <w:rPr>
                <w:sz w:val="20"/>
                <w:szCs w:val="20"/>
              </w:rPr>
              <w:t>30 %</w:t>
            </w:r>
          </w:p>
        </w:tc>
      </w:tr>
      <w:tr w:rsidR="00F85C3B" w:rsidRPr="008C03D6" w:rsidTr="00AC50D2">
        <w:trPr>
          <w:trHeight w:val="506"/>
          <w:tblHeader/>
        </w:trPr>
        <w:tc>
          <w:tcPr>
            <w:tcW w:w="2263" w:type="dxa"/>
          </w:tcPr>
          <w:p w:rsidR="00F85C3B" w:rsidRPr="008C03D6" w:rsidRDefault="00F85C3B" w:rsidP="00F85C3B">
            <w:pPr>
              <w:rPr>
                <w:sz w:val="20"/>
                <w:szCs w:val="20"/>
              </w:rPr>
            </w:pPr>
            <w:r w:rsidRPr="008C03D6">
              <w:rPr>
                <w:sz w:val="20"/>
                <w:szCs w:val="20"/>
              </w:rPr>
              <w:t>Discontinuos</w:t>
            </w:r>
          </w:p>
        </w:tc>
        <w:tc>
          <w:tcPr>
            <w:tcW w:w="3119" w:type="dxa"/>
          </w:tcPr>
          <w:p w:rsidR="00F85C3B" w:rsidRPr="008C03D6" w:rsidRDefault="00F85C3B" w:rsidP="00F85C3B">
            <w:pPr>
              <w:rPr>
                <w:sz w:val="20"/>
                <w:szCs w:val="20"/>
              </w:rPr>
            </w:pPr>
            <w:r w:rsidRPr="008C03D6">
              <w:rPr>
                <w:sz w:val="20"/>
                <w:szCs w:val="20"/>
              </w:rPr>
              <w:t>Literario</w:t>
            </w:r>
          </w:p>
        </w:tc>
        <w:tc>
          <w:tcPr>
            <w:tcW w:w="2410" w:type="dxa"/>
          </w:tcPr>
          <w:p w:rsidR="00F85C3B" w:rsidRPr="008C03D6" w:rsidRDefault="00F85C3B" w:rsidP="008D04E0">
            <w:pPr>
              <w:jc w:val="center"/>
              <w:rPr>
                <w:sz w:val="20"/>
                <w:szCs w:val="20"/>
              </w:rPr>
            </w:pPr>
            <w:r w:rsidRPr="008C03D6">
              <w:rPr>
                <w:sz w:val="20"/>
                <w:szCs w:val="20"/>
              </w:rPr>
              <w:t>8 %</w:t>
            </w:r>
          </w:p>
        </w:tc>
      </w:tr>
      <w:tr w:rsidR="00F85C3B" w:rsidRPr="008C03D6" w:rsidTr="00AC50D2">
        <w:trPr>
          <w:trHeight w:val="510"/>
          <w:tblHeader/>
        </w:trPr>
        <w:tc>
          <w:tcPr>
            <w:tcW w:w="2263" w:type="dxa"/>
          </w:tcPr>
          <w:p w:rsidR="00F85C3B" w:rsidRPr="008C03D6" w:rsidRDefault="00F85C3B" w:rsidP="00F85C3B">
            <w:pPr>
              <w:rPr>
                <w:sz w:val="20"/>
                <w:szCs w:val="20"/>
              </w:rPr>
            </w:pPr>
            <w:r w:rsidRPr="008C03D6">
              <w:rPr>
                <w:sz w:val="20"/>
                <w:szCs w:val="20"/>
              </w:rPr>
              <w:t>Discontinuos</w:t>
            </w:r>
          </w:p>
        </w:tc>
        <w:tc>
          <w:tcPr>
            <w:tcW w:w="3119" w:type="dxa"/>
          </w:tcPr>
          <w:p w:rsidR="00F85C3B" w:rsidRPr="008C03D6" w:rsidRDefault="00F85C3B" w:rsidP="00F85C3B">
            <w:pPr>
              <w:rPr>
                <w:sz w:val="20"/>
                <w:szCs w:val="20"/>
              </w:rPr>
            </w:pPr>
            <w:r w:rsidRPr="008C03D6">
              <w:rPr>
                <w:sz w:val="20"/>
                <w:szCs w:val="20"/>
              </w:rPr>
              <w:t>Informativo</w:t>
            </w:r>
          </w:p>
        </w:tc>
        <w:tc>
          <w:tcPr>
            <w:tcW w:w="2410" w:type="dxa"/>
          </w:tcPr>
          <w:p w:rsidR="00F85C3B" w:rsidRPr="008C03D6" w:rsidRDefault="00F85C3B" w:rsidP="008D04E0">
            <w:pPr>
              <w:jc w:val="center"/>
              <w:rPr>
                <w:sz w:val="20"/>
                <w:szCs w:val="20"/>
              </w:rPr>
            </w:pPr>
            <w:r w:rsidRPr="008C03D6">
              <w:rPr>
                <w:sz w:val="20"/>
                <w:szCs w:val="20"/>
              </w:rPr>
              <w:t>8 %</w:t>
            </w:r>
          </w:p>
        </w:tc>
      </w:tr>
    </w:tbl>
    <w:p w:rsidR="008D04E0" w:rsidRDefault="008D04E0" w:rsidP="008D04E0">
      <w:r>
        <w:t>Para familiarizarse más con la prueba de lectura crítica:</w:t>
      </w:r>
    </w:p>
    <w:p w:rsidR="008D04E0" w:rsidRDefault="00A76BA6" w:rsidP="008D04E0">
      <w:hyperlink r:id="rId31" w:history="1">
        <w:r w:rsidR="008D04E0" w:rsidRPr="008D04E0">
          <w:rPr>
            <w:rStyle w:val="Hipervnculo"/>
          </w:rPr>
          <w:t>Descargue aquí el cuadernillo con preguntas de aplicaciones anteriores del examen.</w:t>
        </w:r>
      </w:hyperlink>
    </w:p>
    <w:p w:rsidR="00F85C3B" w:rsidRDefault="00A76BA6" w:rsidP="008D04E0">
      <w:hyperlink r:id="rId32" w:history="1">
        <w:r w:rsidR="008D04E0" w:rsidRPr="008D04E0">
          <w:rPr>
            <w:rStyle w:val="Hipervnculo"/>
          </w:rPr>
          <w:t>Descargue aquí ejemplos de preguntas que explican el paso a paso para responderlas correctamente.</w:t>
        </w:r>
      </w:hyperlink>
    </w:p>
    <w:p w:rsidR="00B97F21" w:rsidRDefault="006C04E9" w:rsidP="00E113CE">
      <w:pPr>
        <w:pStyle w:val="Ttulo2"/>
        <w:numPr>
          <w:ilvl w:val="0"/>
          <w:numId w:val="16"/>
        </w:numPr>
      </w:pPr>
      <w:bookmarkStart w:id="70" w:name="_bookmark22"/>
      <w:bookmarkStart w:id="71" w:name="_Prueba_de_matemáticas"/>
      <w:bookmarkStart w:id="72" w:name="_Toc66868377"/>
      <w:bookmarkEnd w:id="70"/>
      <w:bookmarkEnd w:id="71"/>
      <w:r w:rsidRPr="00FA53C7">
        <w:t>Prueba de matemáticas</w:t>
      </w:r>
      <w:bookmarkEnd w:id="72"/>
    </w:p>
    <w:p w:rsidR="00B97F21" w:rsidRDefault="006C04E9" w:rsidP="00FA53C7">
      <w:r w:rsidRPr="00FA53C7">
        <w:t xml:space="preserve">Evalúa las competencias de los estudiantes para enfrentar situaciones que pueden resolverse con el uso de algunas herramientas matemáticas. Tanto las competencias definidas de la prueba como los conocimientos matemáticos que el estudiante requiere para resolver las situaciones planteadas se basan en las definiciones de los estándares </w:t>
      </w:r>
      <w:r w:rsidRPr="00FA53C7">
        <w:lastRenderedPageBreak/>
        <w:t>básicos de competencia</w:t>
      </w:r>
      <w:r w:rsidR="007C59A2">
        <w:t>s en matemáticas del MEN (2006)</w:t>
      </w:r>
      <w:r w:rsidR="007C59A2">
        <w:rPr>
          <w:rStyle w:val="Refdenotaalpie"/>
        </w:rPr>
        <w:footnoteReference w:id="7"/>
      </w:r>
      <w:r w:rsidRPr="00FA53C7">
        <w:t>. De acuerdo con lo anterior, se integran competencias y contenidos en distintas situaciones o contextos, en los cuales las herramientas matemáticas cobran sentido y son un importante recurso para la comprensión de situaciones, la transformación de información, la justificación de afirmaciones y la solución de problemas.</w:t>
      </w:r>
    </w:p>
    <w:p w:rsidR="009C4931" w:rsidRPr="00FA53C7" w:rsidRDefault="006C04E9" w:rsidP="00E113CE">
      <w:pPr>
        <w:pStyle w:val="Ttulo3"/>
        <w:numPr>
          <w:ilvl w:val="0"/>
          <w:numId w:val="15"/>
        </w:numPr>
      </w:pPr>
      <w:bookmarkStart w:id="73" w:name="_Toc66868378"/>
      <w:r w:rsidRPr="00FA53C7">
        <w:t>Competencias evaluadas</w:t>
      </w:r>
      <w:bookmarkEnd w:id="73"/>
    </w:p>
    <w:p w:rsidR="00B97F21" w:rsidRDefault="006C04E9" w:rsidP="00FA53C7">
      <w:r w:rsidRPr="00FA53C7">
        <w:t>En la prueba de matemáticas de Saber 11.° se definen tres competencias que recogen los elementos centrales de los procesos que se describen en los estándares básicos de competencias:</w:t>
      </w:r>
    </w:p>
    <w:p w:rsidR="00B97F21" w:rsidRDefault="006C04E9" w:rsidP="00E113CE">
      <w:pPr>
        <w:pStyle w:val="Prrafodelista"/>
        <w:numPr>
          <w:ilvl w:val="0"/>
          <w:numId w:val="17"/>
        </w:numPr>
      </w:pPr>
      <w:r w:rsidRPr="00FA53C7">
        <w:t>Interpretación y representación.</w:t>
      </w:r>
    </w:p>
    <w:p w:rsidR="009C4931" w:rsidRPr="00FA53C7" w:rsidRDefault="006C04E9" w:rsidP="00E113CE">
      <w:pPr>
        <w:pStyle w:val="Prrafodelista"/>
        <w:numPr>
          <w:ilvl w:val="0"/>
          <w:numId w:val="17"/>
        </w:numPr>
      </w:pPr>
      <w:r w:rsidRPr="00FA53C7">
        <w:t>Formulación y ejecución.</w:t>
      </w:r>
    </w:p>
    <w:p w:rsidR="00B97F21" w:rsidRDefault="006C04E9" w:rsidP="00E113CE">
      <w:pPr>
        <w:pStyle w:val="Prrafodelista"/>
        <w:numPr>
          <w:ilvl w:val="0"/>
          <w:numId w:val="17"/>
        </w:numPr>
      </w:pPr>
      <w:r w:rsidRPr="00FA53C7">
        <w:t>Argumentación.</w:t>
      </w:r>
    </w:p>
    <w:p w:rsidR="00B97F21" w:rsidRDefault="006C04E9" w:rsidP="00FA53C7">
      <w:r w:rsidRPr="00FA53C7">
        <w:t>A continuación, se explica en qué consisten las tres competencias mencionadas.</w:t>
      </w:r>
    </w:p>
    <w:p w:rsidR="009C4931" w:rsidRPr="00FA53C7" w:rsidRDefault="006C04E9" w:rsidP="00E113CE">
      <w:pPr>
        <w:pStyle w:val="Ttulo4"/>
        <w:numPr>
          <w:ilvl w:val="0"/>
          <w:numId w:val="18"/>
        </w:numPr>
      </w:pPr>
      <w:bookmarkStart w:id="74" w:name="_Toc66868379"/>
      <w:r w:rsidRPr="00FA53C7">
        <w:t>Interpretación y representación</w:t>
      </w:r>
      <w:bookmarkEnd w:id="74"/>
    </w:p>
    <w:p w:rsidR="00B97F21" w:rsidRDefault="006C04E9" w:rsidP="00FA53C7">
      <w:r w:rsidRPr="00FA53C7">
        <w:t xml:space="preserve">Esta competencia consiste en la habilidad para comprender y transformar la información presentada en formatos distintos como tablas, gráficas, conjuntos de datos, diagramas, esquemas, etcétera, así como la capacidad de utilizar estas representaciones para extraer información relevante que permita, entre otras cosas, establecer relaciones matemáticas e identificar tendencias y patrones. Con el </w:t>
      </w:r>
      <w:r w:rsidRPr="00FA53C7">
        <w:lastRenderedPageBreak/>
        <w:t>desarrollo de esta competencia se espera que un estudiante utilice coherentemente registros como el simbólico, el natural, el gráfico y todos aquellos que se dan en situaciones que involucran las matemáticas.</w:t>
      </w:r>
    </w:p>
    <w:p w:rsidR="009C4931" w:rsidRPr="00FA53C7" w:rsidRDefault="006C04E9" w:rsidP="00FA53C7">
      <w:r w:rsidRPr="00FA53C7">
        <w:t>Esta competencia se relaciona con el proceso de comunicación, representación y razonamiento, definidos en los estándares básicos de competencias.</w:t>
      </w:r>
    </w:p>
    <w:p w:rsidR="009C4931" w:rsidRPr="00FA53C7" w:rsidRDefault="006C04E9" w:rsidP="00E113CE">
      <w:pPr>
        <w:pStyle w:val="Ttulo4"/>
        <w:numPr>
          <w:ilvl w:val="0"/>
          <w:numId w:val="18"/>
        </w:numPr>
      </w:pPr>
      <w:bookmarkStart w:id="75" w:name="_bookmark23"/>
      <w:bookmarkStart w:id="76" w:name="_Toc66868380"/>
      <w:bookmarkEnd w:id="75"/>
      <w:r w:rsidRPr="00FA53C7">
        <w:t>Formulación y ejecución</w:t>
      </w:r>
      <w:bookmarkEnd w:id="76"/>
    </w:p>
    <w:p w:rsidR="009C4931" w:rsidRPr="00FA53C7" w:rsidRDefault="006C04E9" w:rsidP="00FA53C7">
      <w:r w:rsidRPr="00FA53C7">
        <w:t>Esta competencia se relaciona con la capacidad de plantear y diseñar estrategias que permitan solucionar problemas provenientes de diversos contextos, bien sean netamente matemáticos o bien sean aquellos que pueden surgir en la vida cotidiana, siempre que sean susceptibles de un tratamiento matemático. Se relaciona también con la habilidad o destreza para seleccionar y verificar la pertinencia de soluciones propuestas a determinados problemas y estrategias de solución desde diferentes puntos de vista. Con el desarrollo de esta competencia se espera que un estudiante diseñe estrategias apoyadas en herramientas matemáticas, proponga y determine rutas posibles para la solución de problemas, siga estrategias dadas para encontrar soluciones y, finalmente resuelva las situaciones que se le propongan. Esta competencia evalúa el proceso de formulación, tratamiento y resolución de problemas; el proceso de formulación, comparación y ejercitación de procedimientos, y el proceso de modelación, todos descritos en los estándares básicos de competencias.</w:t>
      </w:r>
    </w:p>
    <w:p w:rsidR="009C4931" w:rsidRPr="00FA53C7" w:rsidRDefault="006C04E9" w:rsidP="00E113CE">
      <w:pPr>
        <w:pStyle w:val="Ttulo4"/>
        <w:numPr>
          <w:ilvl w:val="0"/>
          <w:numId w:val="18"/>
        </w:numPr>
      </w:pPr>
      <w:bookmarkStart w:id="77" w:name="_Toc66868381"/>
      <w:r w:rsidRPr="00FA53C7">
        <w:t>Argumentación</w:t>
      </w:r>
      <w:bookmarkEnd w:id="77"/>
    </w:p>
    <w:p w:rsidR="00B97F21" w:rsidRDefault="006C04E9" w:rsidP="00FA53C7">
      <w:r w:rsidRPr="00FA53C7">
        <w:t xml:space="preserve">Esta competencia se relaciona con la capacidad para validar o refutar conclusiones, estrategias, soluciones, interpretaciones y </w:t>
      </w:r>
      <w:r w:rsidRPr="00FA53C7">
        <w:lastRenderedPageBreak/>
        <w:t>representaciones en diversas situaciones, siempre justificando el por qué o el cómo se llegó a estas, a través de ejemplos y contraejemplos, o</w:t>
      </w:r>
      <w:r w:rsidR="00F61F61">
        <w:t xml:space="preserve"> </w:t>
      </w:r>
      <w:r w:rsidRPr="00FA53C7">
        <w:t>señalando</w:t>
      </w:r>
      <w:r w:rsidR="00F61F61">
        <w:t xml:space="preserve"> </w:t>
      </w:r>
      <w:r w:rsidRPr="00FA53C7">
        <w:t>y</w:t>
      </w:r>
      <w:r w:rsidR="00F61F61">
        <w:t xml:space="preserve"> </w:t>
      </w:r>
      <w:r w:rsidRPr="00FA53C7">
        <w:t>reflexionando</w:t>
      </w:r>
      <w:r w:rsidR="00F61F61">
        <w:t xml:space="preserve"> </w:t>
      </w:r>
      <w:r w:rsidRPr="00FA53C7">
        <w:t>sobre</w:t>
      </w:r>
      <w:r w:rsidR="00F61F61">
        <w:t xml:space="preserve"> </w:t>
      </w:r>
      <w:r w:rsidRPr="00FA53C7">
        <w:t>inconsistencias presentes. Con el desarrollo de esta competencia se espera que un estudiante justifique la aceptación o el rechazo de afirmaciones, interpretaciones y estrategias de solución basado en propiedades, resultados o verbalizando procedimientos matemáticos. Cabe indicar que esta competencia se relaciona con los procesos de razonamiento y la modelación definidos en los estándares básicos de competencias.</w:t>
      </w:r>
    </w:p>
    <w:p w:rsidR="009C4931" w:rsidRPr="00FA53C7" w:rsidRDefault="006C04E9" w:rsidP="00FA53C7">
      <w:r w:rsidRPr="00FA53C7">
        <w:t xml:space="preserve">En la </w:t>
      </w:r>
      <w:r w:rsidRPr="00DD5A8E">
        <w:t>tabla</w:t>
      </w:r>
      <w:r w:rsidRPr="00FA53C7">
        <w:t xml:space="preserve"> 10 se puede observar la distribución de preguntas por competencia en la prueba de matemáticas y en la </w:t>
      </w:r>
      <w:r w:rsidRPr="00DD5A8E">
        <w:t xml:space="preserve">tabla </w:t>
      </w:r>
      <w:r w:rsidRPr="00FA53C7">
        <w:t>11 se presentan las competencias, afirmaciones y evidencias de la misma.</w:t>
      </w:r>
    </w:p>
    <w:p w:rsidR="009C4931" w:rsidRPr="00AC50D2" w:rsidRDefault="006C04E9" w:rsidP="00FA53C7">
      <w:pPr>
        <w:rPr>
          <w:b/>
        </w:rPr>
      </w:pPr>
      <w:bookmarkStart w:id="78" w:name="_bookmark24"/>
      <w:bookmarkEnd w:id="78"/>
      <w:r w:rsidRPr="00AC50D2">
        <w:rPr>
          <w:b/>
        </w:rPr>
        <w:t>Tabla 10. Distribución de preguntas por competencias</w:t>
      </w:r>
    </w:p>
    <w:tbl>
      <w:tblPr>
        <w:tblStyle w:val="Tablaconcuadrcula"/>
        <w:tblW w:w="8881" w:type="dxa"/>
        <w:tblLayout w:type="fixed"/>
        <w:tblLook w:val="01E0" w:firstRow="1" w:lastRow="1" w:firstColumn="1" w:lastColumn="1" w:noHBand="0" w:noVBand="0"/>
        <w:tblDescription w:val="Tabla 10. Distribución de preguntas por competencias"/>
      </w:tblPr>
      <w:tblGrid>
        <w:gridCol w:w="4390"/>
        <w:gridCol w:w="4491"/>
      </w:tblGrid>
      <w:tr w:rsidR="00DD5A8E" w:rsidRPr="002300A9" w:rsidTr="00AC50D2">
        <w:trPr>
          <w:trHeight w:val="1191"/>
          <w:tblHeader/>
        </w:trPr>
        <w:tc>
          <w:tcPr>
            <w:tcW w:w="4390" w:type="dxa"/>
          </w:tcPr>
          <w:p w:rsidR="00DD5A8E" w:rsidRPr="002300A9" w:rsidRDefault="00DD5A8E" w:rsidP="00DD5A8E">
            <w:pPr>
              <w:jc w:val="center"/>
              <w:rPr>
                <w:b/>
                <w:sz w:val="20"/>
                <w:szCs w:val="20"/>
              </w:rPr>
            </w:pPr>
            <w:r w:rsidRPr="002300A9">
              <w:rPr>
                <w:b/>
                <w:sz w:val="20"/>
                <w:szCs w:val="20"/>
              </w:rPr>
              <w:t>Competencia</w:t>
            </w:r>
          </w:p>
        </w:tc>
        <w:tc>
          <w:tcPr>
            <w:tcW w:w="4491" w:type="dxa"/>
          </w:tcPr>
          <w:p w:rsidR="00DD5A8E" w:rsidRPr="002300A9" w:rsidRDefault="00DD5A8E" w:rsidP="00DD5A8E">
            <w:pPr>
              <w:jc w:val="center"/>
              <w:rPr>
                <w:b/>
                <w:sz w:val="20"/>
                <w:szCs w:val="20"/>
              </w:rPr>
            </w:pPr>
            <w:r w:rsidRPr="002300A9">
              <w:rPr>
                <w:b/>
                <w:sz w:val="20"/>
                <w:szCs w:val="20"/>
              </w:rPr>
              <w:t>Porcentaje de preguntas</w:t>
            </w:r>
          </w:p>
        </w:tc>
      </w:tr>
      <w:tr w:rsidR="009C4931" w:rsidRPr="002300A9" w:rsidTr="00AC50D2">
        <w:trPr>
          <w:trHeight w:val="1191"/>
          <w:tblHeader/>
        </w:trPr>
        <w:tc>
          <w:tcPr>
            <w:tcW w:w="4390" w:type="dxa"/>
          </w:tcPr>
          <w:p w:rsidR="009C4931" w:rsidRPr="002300A9" w:rsidRDefault="006C04E9" w:rsidP="00E113CE">
            <w:pPr>
              <w:pStyle w:val="Prrafodelista"/>
              <w:numPr>
                <w:ilvl w:val="0"/>
                <w:numId w:val="19"/>
              </w:numPr>
              <w:rPr>
                <w:sz w:val="20"/>
                <w:szCs w:val="20"/>
              </w:rPr>
            </w:pPr>
            <w:r w:rsidRPr="002300A9">
              <w:rPr>
                <w:sz w:val="20"/>
                <w:szCs w:val="20"/>
              </w:rPr>
              <w:t>Interpretación y representación.</w:t>
            </w:r>
          </w:p>
        </w:tc>
        <w:tc>
          <w:tcPr>
            <w:tcW w:w="4491" w:type="dxa"/>
          </w:tcPr>
          <w:p w:rsidR="009C4931" w:rsidRPr="002300A9" w:rsidRDefault="006C04E9" w:rsidP="00DD5A8E">
            <w:pPr>
              <w:jc w:val="center"/>
              <w:rPr>
                <w:sz w:val="20"/>
                <w:szCs w:val="20"/>
              </w:rPr>
            </w:pPr>
            <w:r w:rsidRPr="002300A9">
              <w:rPr>
                <w:sz w:val="20"/>
                <w:szCs w:val="20"/>
              </w:rPr>
              <w:t>34 %</w:t>
            </w:r>
          </w:p>
        </w:tc>
      </w:tr>
      <w:tr w:rsidR="009C4931" w:rsidRPr="002300A9" w:rsidTr="00AC50D2">
        <w:trPr>
          <w:trHeight w:val="542"/>
          <w:tblHeader/>
        </w:trPr>
        <w:tc>
          <w:tcPr>
            <w:tcW w:w="4390" w:type="dxa"/>
          </w:tcPr>
          <w:p w:rsidR="009C4931" w:rsidRPr="002300A9" w:rsidRDefault="006C04E9" w:rsidP="00E113CE">
            <w:pPr>
              <w:pStyle w:val="Prrafodelista"/>
              <w:numPr>
                <w:ilvl w:val="0"/>
                <w:numId w:val="19"/>
              </w:numPr>
              <w:rPr>
                <w:sz w:val="20"/>
                <w:szCs w:val="20"/>
              </w:rPr>
            </w:pPr>
            <w:r w:rsidRPr="002300A9">
              <w:rPr>
                <w:sz w:val="20"/>
                <w:szCs w:val="20"/>
              </w:rPr>
              <w:t>Formulación y ejecución.</w:t>
            </w:r>
          </w:p>
        </w:tc>
        <w:tc>
          <w:tcPr>
            <w:tcW w:w="4491" w:type="dxa"/>
          </w:tcPr>
          <w:p w:rsidR="009C4931" w:rsidRPr="002300A9" w:rsidRDefault="006C04E9" w:rsidP="00DD5A8E">
            <w:pPr>
              <w:jc w:val="center"/>
              <w:rPr>
                <w:sz w:val="20"/>
                <w:szCs w:val="20"/>
              </w:rPr>
            </w:pPr>
            <w:r w:rsidRPr="002300A9">
              <w:rPr>
                <w:sz w:val="20"/>
                <w:szCs w:val="20"/>
              </w:rPr>
              <w:t>43 %</w:t>
            </w:r>
          </w:p>
        </w:tc>
      </w:tr>
      <w:tr w:rsidR="009C4931" w:rsidRPr="002300A9" w:rsidTr="00AC50D2">
        <w:trPr>
          <w:trHeight w:val="566"/>
          <w:tblHeader/>
        </w:trPr>
        <w:tc>
          <w:tcPr>
            <w:tcW w:w="4390" w:type="dxa"/>
          </w:tcPr>
          <w:p w:rsidR="009C4931" w:rsidRPr="002300A9" w:rsidRDefault="006C04E9" w:rsidP="00E113CE">
            <w:pPr>
              <w:pStyle w:val="Prrafodelista"/>
              <w:numPr>
                <w:ilvl w:val="0"/>
                <w:numId w:val="19"/>
              </w:numPr>
              <w:rPr>
                <w:sz w:val="20"/>
                <w:szCs w:val="20"/>
              </w:rPr>
            </w:pPr>
            <w:r w:rsidRPr="002300A9">
              <w:rPr>
                <w:sz w:val="20"/>
                <w:szCs w:val="20"/>
              </w:rPr>
              <w:t>Argumentación.</w:t>
            </w:r>
          </w:p>
        </w:tc>
        <w:tc>
          <w:tcPr>
            <w:tcW w:w="4491" w:type="dxa"/>
          </w:tcPr>
          <w:p w:rsidR="009C4931" w:rsidRPr="002300A9" w:rsidRDefault="006C04E9" w:rsidP="00DD5A8E">
            <w:pPr>
              <w:jc w:val="center"/>
              <w:rPr>
                <w:sz w:val="20"/>
                <w:szCs w:val="20"/>
              </w:rPr>
            </w:pPr>
            <w:r w:rsidRPr="002300A9">
              <w:rPr>
                <w:sz w:val="20"/>
                <w:szCs w:val="20"/>
              </w:rPr>
              <w:t>23 %</w:t>
            </w:r>
          </w:p>
        </w:tc>
      </w:tr>
    </w:tbl>
    <w:p w:rsidR="009C4931" w:rsidRPr="00AC50D2" w:rsidRDefault="006C04E9" w:rsidP="00FA53C7">
      <w:pPr>
        <w:rPr>
          <w:b/>
        </w:rPr>
      </w:pPr>
      <w:r w:rsidRPr="00AC50D2">
        <w:rPr>
          <w:b/>
        </w:rPr>
        <w:t>Tabla 11. Competencias, afirmaciones y evidencias de la prueba de matemáticas</w:t>
      </w:r>
    </w:p>
    <w:tbl>
      <w:tblPr>
        <w:tblStyle w:val="Tablaconcuadrcula"/>
        <w:tblW w:w="8881" w:type="dxa"/>
        <w:tblLayout w:type="fixed"/>
        <w:tblLook w:val="01E0" w:firstRow="1" w:lastRow="1" w:firstColumn="1" w:lastColumn="1" w:noHBand="0" w:noVBand="0"/>
        <w:tblDescription w:val="Tabla 11. Competencias, afirmaciones y evidencias de la prueba de matemáticas"/>
      </w:tblPr>
      <w:tblGrid>
        <w:gridCol w:w="4390"/>
        <w:gridCol w:w="4491"/>
      </w:tblGrid>
      <w:tr w:rsidR="002300A9" w:rsidRPr="002300A9" w:rsidTr="00AC50D2">
        <w:trPr>
          <w:trHeight w:val="1191"/>
          <w:tblHeader/>
        </w:trPr>
        <w:tc>
          <w:tcPr>
            <w:tcW w:w="4390" w:type="dxa"/>
          </w:tcPr>
          <w:p w:rsidR="002300A9" w:rsidRPr="002300A9" w:rsidRDefault="002300A9" w:rsidP="002300A9">
            <w:pPr>
              <w:jc w:val="center"/>
              <w:rPr>
                <w:b/>
                <w:sz w:val="20"/>
                <w:szCs w:val="20"/>
              </w:rPr>
            </w:pPr>
            <w:r w:rsidRPr="002300A9">
              <w:rPr>
                <w:b/>
                <w:sz w:val="20"/>
                <w:szCs w:val="20"/>
              </w:rPr>
              <w:lastRenderedPageBreak/>
              <w:t>Competencia: Interpretación y representación</w:t>
            </w:r>
          </w:p>
        </w:tc>
        <w:tc>
          <w:tcPr>
            <w:tcW w:w="4491" w:type="dxa"/>
          </w:tcPr>
          <w:p w:rsidR="002300A9" w:rsidRPr="002300A9" w:rsidRDefault="002300A9" w:rsidP="002300A9">
            <w:pPr>
              <w:jc w:val="center"/>
              <w:rPr>
                <w:b/>
                <w:sz w:val="20"/>
                <w:szCs w:val="20"/>
              </w:rPr>
            </w:pPr>
            <w:r w:rsidRPr="002300A9">
              <w:rPr>
                <w:b/>
                <w:sz w:val="20"/>
                <w:szCs w:val="20"/>
              </w:rPr>
              <w:t>Competencia: Interpretación y representación</w:t>
            </w:r>
          </w:p>
        </w:tc>
      </w:tr>
      <w:tr w:rsidR="002300A9" w:rsidRPr="002300A9" w:rsidTr="00AC50D2">
        <w:trPr>
          <w:trHeight w:val="1191"/>
          <w:tblHeader/>
        </w:trPr>
        <w:tc>
          <w:tcPr>
            <w:tcW w:w="4390" w:type="dxa"/>
          </w:tcPr>
          <w:p w:rsidR="002300A9" w:rsidRPr="002300A9" w:rsidRDefault="002300A9" w:rsidP="002300A9">
            <w:pPr>
              <w:rPr>
                <w:sz w:val="20"/>
                <w:szCs w:val="20"/>
              </w:rPr>
            </w:pPr>
            <w:r w:rsidRPr="002300A9">
              <w:rPr>
                <w:sz w:val="20"/>
                <w:szCs w:val="20"/>
              </w:rPr>
              <w:t>Afirmación</w:t>
            </w:r>
          </w:p>
        </w:tc>
        <w:tc>
          <w:tcPr>
            <w:tcW w:w="4491" w:type="dxa"/>
          </w:tcPr>
          <w:p w:rsidR="002300A9" w:rsidRPr="002300A9" w:rsidRDefault="002300A9" w:rsidP="002300A9">
            <w:pPr>
              <w:rPr>
                <w:sz w:val="20"/>
                <w:szCs w:val="20"/>
              </w:rPr>
            </w:pPr>
            <w:r w:rsidRPr="002300A9">
              <w:rPr>
                <w:sz w:val="20"/>
                <w:szCs w:val="20"/>
              </w:rPr>
              <w:t>Evidencia</w:t>
            </w:r>
          </w:p>
        </w:tc>
      </w:tr>
      <w:tr w:rsidR="002300A9" w:rsidRPr="002300A9" w:rsidTr="00AC50D2">
        <w:trPr>
          <w:trHeight w:val="542"/>
          <w:tblHeader/>
        </w:trPr>
        <w:tc>
          <w:tcPr>
            <w:tcW w:w="4390" w:type="dxa"/>
          </w:tcPr>
          <w:p w:rsidR="002300A9" w:rsidRPr="002300A9" w:rsidRDefault="002300A9" w:rsidP="002300A9">
            <w:pPr>
              <w:rPr>
                <w:sz w:val="20"/>
                <w:szCs w:val="20"/>
              </w:rPr>
            </w:pPr>
            <w:r w:rsidRPr="002300A9">
              <w:rPr>
                <w:sz w:val="20"/>
                <w:szCs w:val="20"/>
              </w:rPr>
              <w:t xml:space="preserve">1. Comprende y transforma la </w:t>
            </w:r>
            <w:r w:rsidR="00AA5E71" w:rsidRPr="002300A9">
              <w:rPr>
                <w:sz w:val="20"/>
                <w:szCs w:val="20"/>
              </w:rPr>
              <w:t>información cuantitativa</w:t>
            </w:r>
            <w:r w:rsidRPr="002300A9">
              <w:rPr>
                <w:sz w:val="20"/>
                <w:szCs w:val="20"/>
              </w:rPr>
              <w:t xml:space="preserve"> y esquemática presentada en distintos formatos.</w:t>
            </w:r>
          </w:p>
        </w:tc>
        <w:tc>
          <w:tcPr>
            <w:tcW w:w="4491" w:type="dxa"/>
          </w:tcPr>
          <w:p w:rsidR="002300A9" w:rsidRPr="002300A9" w:rsidRDefault="002300A9" w:rsidP="002300A9">
            <w:pPr>
              <w:rPr>
                <w:sz w:val="20"/>
                <w:szCs w:val="20"/>
              </w:rPr>
            </w:pPr>
            <w:r w:rsidRPr="002300A9">
              <w:rPr>
                <w:sz w:val="20"/>
                <w:szCs w:val="20"/>
              </w:rPr>
              <w:t>1.1 Da cuenta de las características básicas de la información presentada en diferentes formatos como series, gráficas, tablas y esquemas.</w:t>
            </w:r>
          </w:p>
          <w:p w:rsidR="002300A9" w:rsidRPr="002300A9" w:rsidRDefault="002300A9" w:rsidP="002300A9">
            <w:pPr>
              <w:rPr>
                <w:sz w:val="20"/>
                <w:szCs w:val="20"/>
              </w:rPr>
            </w:pPr>
            <w:r w:rsidRPr="002300A9">
              <w:rPr>
                <w:sz w:val="20"/>
                <w:szCs w:val="20"/>
              </w:rPr>
              <w:t>1.2 Transforma la representación de una o más piezas de información.</w:t>
            </w:r>
          </w:p>
        </w:tc>
      </w:tr>
      <w:tr w:rsidR="002300A9" w:rsidRPr="002300A9" w:rsidTr="00AC50D2">
        <w:trPr>
          <w:trHeight w:val="566"/>
          <w:tblHeader/>
        </w:trPr>
        <w:tc>
          <w:tcPr>
            <w:tcW w:w="4390" w:type="dxa"/>
          </w:tcPr>
          <w:p w:rsidR="002300A9" w:rsidRPr="002300A9" w:rsidRDefault="002300A9" w:rsidP="002300A9">
            <w:pPr>
              <w:jc w:val="center"/>
              <w:rPr>
                <w:b/>
                <w:sz w:val="20"/>
                <w:szCs w:val="20"/>
              </w:rPr>
            </w:pPr>
            <w:r w:rsidRPr="002300A9">
              <w:rPr>
                <w:b/>
                <w:sz w:val="20"/>
                <w:szCs w:val="20"/>
              </w:rPr>
              <w:t>Competencia: Formulación y ejecución</w:t>
            </w:r>
          </w:p>
        </w:tc>
        <w:tc>
          <w:tcPr>
            <w:tcW w:w="4491" w:type="dxa"/>
          </w:tcPr>
          <w:p w:rsidR="002300A9" w:rsidRPr="002300A9" w:rsidRDefault="002300A9" w:rsidP="002300A9">
            <w:pPr>
              <w:jc w:val="center"/>
              <w:rPr>
                <w:b/>
                <w:sz w:val="20"/>
                <w:szCs w:val="20"/>
              </w:rPr>
            </w:pPr>
            <w:r w:rsidRPr="002300A9">
              <w:rPr>
                <w:b/>
                <w:sz w:val="20"/>
                <w:szCs w:val="20"/>
              </w:rPr>
              <w:t>Competencia: Formulación y ejecución</w:t>
            </w:r>
          </w:p>
        </w:tc>
      </w:tr>
      <w:tr w:rsidR="002300A9" w:rsidRPr="002300A9" w:rsidTr="00AC50D2">
        <w:trPr>
          <w:trHeight w:val="566"/>
          <w:tblHeader/>
        </w:trPr>
        <w:tc>
          <w:tcPr>
            <w:tcW w:w="4390" w:type="dxa"/>
          </w:tcPr>
          <w:p w:rsidR="002300A9" w:rsidRPr="002300A9" w:rsidRDefault="002300A9" w:rsidP="002300A9">
            <w:pPr>
              <w:rPr>
                <w:sz w:val="20"/>
                <w:szCs w:val="20"/>
              </w:rPr>
            </w:pPr>
            <w:r w:rsidRPr="002300A9">
              <w:rPr>
                <w:sz w:val="20"/>
                <w:szCs w:val="20"/>
              </w:rPr>
              <w:t>2. Frente a un problema que involucre información cuantitativa, plantea e implementa estrategias que lleven a soluciones adecuadas.</w:t>
            </w:r>
          </w:p>
        </w:tc>
        <w:tc>
          <w:tcPr>
            <w:tcW w:w="4491" w:type="dxa"/>
          </w:tcPr>
          <w:p w:rsidR="002300A9" w:rsidRPr="002300A9" w:rsidRDefault="002300A9" w:rsidP="002300A9">
            <w:pPr>
              <w:rPr>
                <w:sz w:val="20"/>
                <w:szCs w:val="20"/>
              </w:rPr>
            </w:pPr>
            <w:r w:rsidRPr="002300A9">
              <w:rPr>
                <w:sz w:val="20"/>
                <w:szCs w:val="20"/>
              </w:rPr>
              <w:t>2.1 Diseña planes para la solución de problemas que involucran información cuantitativa o esquemática.</w:t>
            </w:r>
          </w:p>
          <w:p w:rsidR="002300A9" w:rsidRPr="002300A9" w:rsidRDefault="002300A9" w:rsidP="002300A9">
            <w:pPr>
              <w:rPr>
                <w:sz w:val="20"/>
                <w:szCs w:val="20"/>
              </w:rPr>
            </w:pPr>
            <w:r w:rsidRPr="002300A9">
              <w:rPr>
                <w:sz w:val="20"/>
                <w:szCs w:val="20"/>
              </w:rPr>
              <w:t>2.2 Ejecuta un plan de solución para un problema que involucra información cuantitativa o esquemática.</w:t>
            </w:r>
          </w:p>
          <w:p w:rsidR="002300A9" w:rsidRPr="002300A9" w:rsidRDefault="002300A9" w:rsidP="002300A9">
            <w:pPr>
              <w:rPr>
                <w:sz w:val="20"/>
                <w:szCs w:val="20"/>
              </w:rPr>
            </w:pPr>
            <w:r w:rsidRPr="002300A9">
              <w:rPr>
                <w:sz w:val="20"/>
                <w:szCs w:val="20"/>
              </w:rPr>
              <w:t>2.3 Resuelve un problema que involucra información cuantitativa o esquemática.</w:t>
            </w:r>
          </w:p>
        </w:tc>
      </w:tr>
      <w:tr w:rsidR="002300A9" w:rsidRPr="002300A9" w:rsidTr="00AC50D2">
        <w:trPr>
          <w:trHeight w:val="566"/>
          <w:tblHeader/>
        </w:trPr>
        <w:tc>
          <w:tcPr>
            <w:tcW w:w="4390" w:type="dxa"/>
          </w:tcPr>
          <w:p w:rsidR="002300A9" w:rsidRPr="002300A9" w:rsidRDefault="002300A9" w:rsidP="002300A9">
            <w:pPr>
              <w:jc w:val="center"/>
              <w:rPr>
                <w:b/>
                <w:sz w:val="20"/>
                <w:szCs w:val="20"/>
              </w:rPr>
            </w:pPr>
            <w:r w:rsidRPr="002300A9">
              <w:rPr>
                <w:b/>
                <w:sz w:val="20"/>
                <w:szCs w:val="20"/>
              </w:rPr>
              <w:t>Competencia: Argumentación</w:t>
            </w:r>
          </w:p>
        </w:tc>
        <w:tc>
          <w:tcPr>
            <w:tcW w:w="4491" w:type="dxa"/>
          </w:tcPr>
          <w:p w:rsidR="002300A9" w:rsidRPr="002300A9" w:rsidRDefault="002300A9" w:rsidP="002300A9">
            <w:pPr>
              <w:jc w:val="center"/>
              <w:rPr>
                <w:b/>
                <w:sz w:val="20"/>
                <w:szCs w:val="20"/>
              </w:rPr>
            </w:pPr>
            <w:r w:rsidRPr="002300A9">
              <w:rPr>
                <w:b/>
                <w:sz w:val="20"/>
                <w:szCs w:val="20"/>
              </w:rPr>
              <w:t>Competencia: Argumentación</w:t>
            </w:r>
          </w:p>
        </w:tc>
      </w:tr>
      <w:tr w:rsidR="002300A9" w:rsidRPr="002300A9" w:rsidTr="00AC50D2">
        <w:trPr>
          <w:trHeight w:val="566"/>
          <w:tblHeader/>
        </w:trPr>
        <w:tc>
          <w:tcPr>
            <w:tcW w:w="4390" w:type="dxa"/>
          </w:tcPr>
          <w:p w:rsidR="002300A9" w:rsidRPr="002300A9" w:rsidRDefault="002300A9" w:rsidP="002300A9">
            <w:pPr>
              <w:rPr>
                <w:sz w:val="20"/>
                <w:szCs w:val="20"/>
              </w:rPr>
            </w:pPr>
            <w:r w:rsidRPr="002300A9">
              <w:rPr>
                <w:sz w:val="20"/>
                <w:szCs w:val="20"/>
              </w:rPr>
              <w:lastRenderedPageBreak/>
              <w:t>3. Valida procedimientos y estrategias matemáticas utilizadas para dar solución a problemas.</w:t>
            </w:r>
          </w:p>
        </w:tc>
        <w:tc>
          <w:tcPr>
            <w:tcW w:w="4491" w:type="dxa"/>
          </w:tcPr>
          <w:p w:rsidR="002300A9" w:rsidRPr="002300A9" w:rsidRDefault="002300A9" w:rsidP="002300A9">
            <w:pPr>
              <w:rPr>
                <w:sz w:val="20"/>
                <w:szCs w:val="20"/>
              </w:rPr>
            </w:pPr>
            <w:r w:rsidRPr="002300A9">
              <w:rPr>
                <w:sz w:val="20"/>
                <w:szCs w:val="20"/>
              </w:rPr>
              <w:t>3.1 Plantea afirmaciones que sustentan o refutan una interpretación dada a la información disponible en el marco de la solución de un problema.</w:t>
            </w:r>
          </w:p>
          <w:p w:rsidR="002300A9" w:rsidRPr="002300A9" w:rsidRDefault="002300A9" w:rsidP="002300A9">
            <w:pPr>
              <w:rPr>
                <w:sz w:val="20"/>
                <w:szCs w:val="20"/>
              </w:rPr>
            </w:pPr>
            <w:r w:rsidRPr="002300A9">
              <w:rPr>
                <w:sz w:val="20"/>
                <w:szCs w:val="20"/>
              </w:rPr>
              <w:t>3.2 Argumenta a favor o en contra de un procedimiento para resolver un problema a la luz de criterios presentados o establecidos.</w:t>
            </w:r>
          </w:p>
          <w:p w:rsidR="002300A9" w:rsidRPr="002300A9" w:rsidRDefault="002300A9" w:rsidP="002300A9">
            <w:pPr>
              <w:rPr>
                <w:sz w:val="20"/>
                <w:szCs w:val="20"/>
              </w:rPr>
            </w:pPr>
            <w:r w:rsidRPr="002300A9">
              <w:rPr>
                <w:sz w:val="20"/>
                <w:szCs w:val="20"/>
              </w:rPr>
              <w:t>3.3 Establece la validez o pertinencia de una solución propuesta a un problema dado.</w:t>
            </w:r>
          </w:p>
        </w:tc>
      </w:tr>
    </w:tbl>
    <w:p w:rsidR="002300A9" w:rsidRDefault="006C04E9" w:rsidP="00E113CE">
      <w:pPr>
        <w:pStyle w:val="Ttulo3"/>
        <w:numPr>
          <w:ilvl w:val="0"/>
          <w:numId w:val="20"/>
        </w:numPr>
      </w:pPr>
      <w:bookmarkStart w:id="79" w:name="_bookmark25"/>
      <w:bookmarkStart w:id="80" w:name="_Toc66868382"/>
      <w:bookmarkEnd w:id="79"/>
      <w:r w:rsidRPr="00FA53C7">
        <w:t>Contenidos matemáticos curriculares</w:t>
      </w:r>
      <w:bookmarkEnd w:id="80"/>
    </w:p>
    <w:p w:rsidR="00B97F21" w:rsidRDefault="006C04E9" w:rsidP="00FA53C7">
      <w:r w:rsidRPr="00FA53C7">
        <w:t>Los contenidos matemáticos son los recursos de los que dispone un estudiante para enfrentar las situaciones de la prueba. Aunque hay distintas formas de organizar y clasificar los contenidos matemáticos (por ejemplo, en los estándares se mencionan los pensamientos y los sistemas), para la prueba de matemáticas de Saber 11.° se han considerado tres categorías:</w:t>
      </w:r>
    </w:p>
    <w:p w:rsidR="00B97F21" w:rsidRDefault="006C04E9" w:rsidP="00E113CE">
      <w:pPr>
        <w:pStyle w:val="Prrafodelista"/>
        <w:numPr>
          <w:ilvl w:val="0"/>
          <w:numId w:val="21"/>
        </w:numPr>
      </w:pPr>
      <w:r w:rsidRPr="00FA53C7">
        <w:t>Estadística.</w:t>
      </w:r>
    </w:p>
    <w:p w:rsidR="00B97F21" w:rsidRDefault="006C04E9" w:rsidP="00E113CE">
      <w:pPr>
        <w:pStyle w:val="Prrafodelista"/>
        <w:numPr>
          <w:ilvl w:val="0"/>
          <w:numId w:val="21"/>
        </w:numPr>
      </w:pPr>
      <w:r w:rsidRPr="00FA53C7">
        <w:t>Geometría.</w:t>
      </w:r>
    </w:p>
    <w:p w:rsidR="00B97F21" w:rsidRDefault="006C04E9" w:rsidP="00E113CE">
      <w:pPr>
        <w:pStyle w:val="Prrafodelista"/>
        <w:numPr>
          <w:ilvl w:val="0"/>
          <w:numId w:val="21"/>
        </w:numPr>
      </w:pPr>
      <w:r w:rsidRPr="00FA53C7">
        <w:t>Álgebra y cálculo.</w:t>
      </w:r>
    </w:p>
    <w:p w:rsidR="009C4931" w:rsidRPr="00FA53C7" w:rsidRDefault="006C04E9" w:rsidP="00FA53C7">
      <w:r w:rsidRPr="00FA53C7">
        <w:t>Cabe señalar que álgebra y cálculo corresponde al conjunto de herramientas propias de los pensamientos variacional y numérico, descritos en los estándares. Cada una de estas categorías se subdivide, según el tipo de contenidos, en:</w:t>
      </w:r>
    </w:p>
    <w:p w:rsidR="00B97F21" w:rsidRDefault="002300A9" w:rsidP="00E113CE">
      <w:pPr>
        <w:pStyle w:val="Prrafodelista"/>
        <w:numPr>
          <w:ilvl w:val="0"/>
          <w:numId w:val="22"/>
        </w:numPr>
      </w:pPr>
      <w:r w:rsidRPr="00BF2718">
        <w:rPr>
          <w:b/>
        </w:rPr>
        <w:lastRenderedPageBreak/>
        <w:t>Genéricos</w:t>
      </w:r>
      <w:r w:rsidRPr="00FA53C7">
        <w:t>: Corresponden a los elementos fundamentales</w:t>
      </w:r>
      <w:r>
        <w:t xml:space="preserve"> </w:t>
      </w:r>
      <w:r w:rsidRPr="00FA53C7">
        <w:t>de las matemáticas necesarios para que todo ciudadano pueda</w:t>
      </w:r>
      <w:r>
        <w:t xml:space="preserve"> </w:t>
      </w:r>
      <w:r w:rsidR="006C04E9" w:rsidRPr="00FA53C7">
        <w:t>interactuar de manera crítica en la sociedad actual.</w:t>
      </w:r>
    </w:p>
    <w:p w:rsidR="00B97F21" w:rsidRDefault="006C04E9" w:rsidP="00E113CE">
      <w:pPr>
        <w:pStyle w:val="Prrafodelista"/>
        <w:numPr>
          <w:ilvl w:val="0"/>
          <w:numId w:val="22"/>
        </w:numPr>
      </w:pPr>
      <w:r w:rsidRPr="00BF2718">
        <w:rPr>
          <w:b/>
        </w:rPr>
        <w:t>No genéricos</w:t>
      </w:r>
      <w:r w:rsidRPr="00FA53C7">
        <w:t>: Corresponden a los contenidos que son considerados específicos o propios del quehacer matemático y son aprendidos en la etapa escolar.</w:t>
      </w:r>
    </w:p>
    <w:p w:rsidR="00B97F21" w:rsidRDefault="006C04E9" w:rsidP="00FA53C7">
      <w:r w:rsidRPr="00FA53C7">
        <w:t>Es importante señalar que el uso y manipulación de expresiones algebraicas siempre se considera no genérico. Esto porque, aunque la formulación algebraica es una herramienta fundamental de las matemáticas para comunicar, modelar situaciones, procesar información, formalizar argumentaciones, etcétera, su uso no es indispensable para enfrentar la mayoría de problemas matemáticos cotidianos.</w:t>
      </w:r>
    </w:p>
    <w:p w:rsidR="009C4931" w:rsidRPr="00FA53C7" w:rsidRDefault="006C04E9" w:rsidP="00FA53C7">
      <w:r w:rsidRPr="00FA53C7">
        <w:t xml:space="preserve">En la </w:t>
      </w:r>
      <w:r w:rsidRPr="00BF2718">
        <w:t xml:space="preserve">tabla </w:t>
      </w:r>
      <w:r w:rsidRPr="00FA53C7">
        <w:t>12 se describen algunos de los contenidos genéricos y no genéricos utilizados en la prueba de matemáticas en cada una de las categorías consideradas.</w:t>
      </w:r>
    </w:p>
    <w:p w:rsidR="009C4931" w:rsidRPr="00AC50D2" w:rsidRDefault="006C04E9" w:rsidP="00FA53C7">
      <w:pPr>
        <w:rPr>
          <w:b/>
        </w:rPr>
      </w:pPr>
      <w:bookmarkStart w:id="81" w:name="_bookmark26"/>
      <w:bookmarkEnd w:id="81"/>
      <w:r w:rsidRPr="00AC50D2">
        <w:rPr>
          <w:b/>
        </w:rPr>
        <w:t>Tabla 12. Contenidos utilizados en la prueba de matemáticas</w:t>
      </w:r>
      <w:r w:rsidR="00BF2718" w:rsidRPr="00AC50D2">
        <w:rPr>
          <w:b/>
        </w:rPr>
        <w:t>.</w:t>
      </w:r>
    </w:p>
    <w:p w:rsidR="00BF2718" w:rsidRPr="00AC50D2" w:rsidRDefault="00BF2718" w:rsidP="00FA53C7">
      <w:pPr>
        <w:rPr>
          <w:b/>
        </w:rPr>
      </w:pPr>
      <w:r w:rsidRPr="00AC50D2">
        <w:rPr>
          <w:b/>
        </w:rPr>
        <w:t>Estadística:</w:t>
      </w:r>
    </w:p>
    <w:tbl>
      <w:tblPr>
        <w:tblStyle w:val="Tablaconcuadrcula"/>
        <w:tblW w:w="0" w:type="auto"/>
        <w:tblLook w:val="04A0" w:firstRow="1" w:lastRow="0" w:firstColumn="1" w:lastColumn="0" w:noHBand="0" w:noVBand="1"/>
        <w:tblDescription w:val="Tabla 12. Contenidos utilizados en la prueba de matemáticas.&#10;Estadística:&#10;"/>
      </w:tblPr>
      <w:tblGrid>
        <w:gridCol w:w="4414"/>
        <w:gridCol w:w="4414"/>
      </w:tblGrid>
      <w:tr w:rsidR="00BF2718" w:rsidRPr="00BF2718" w:rsidTr="00AC50D2">
        <w:trPr>
          <w:tblHeader/>
        </w:trPr>
        <w:tc>
          <w:tcPr>
            <w:tcW w:w="4414" w:type="dxa"/>
          </w:tcPr>
          <w:p w:rsidR="00BF2718" w:rsidRPr="00BF2718" w:rsidRDefault="00BF2718" w:rsidP="00BF2718">
            <w:pPr>
              <w:jc w:val="center"/>
              <w:rPr>
                <w:b/>
                <w:sz w:val="20"/>
                <w:szCs w:val="20"/>
              </w:rPr>
            </w:pPr>
            <w:r w:rsidRPr="00BF2718">
              <w:rPr>
                <w:b/>
                <w:sz w:val="20"/>
                <w:szCs w:val="20"/>
              </w:rPr>
              <w:lastRenderedPageBreak/>
              <w:t>Contenidos genéricos</w:t>
            </w:r>
          </w:p>
        </w:tc>
        <w:tc>
          <w:tcPr>
            <w:tcW w:w="4414" w:type="dxa"/>
          </w:tcPr>
          <w:p w:rsidR="00BF2718" w:rsidRPr="00BF2718" w:rsidRDefault="00BF2718" w:rsidP="00BF2718">
            <w:pPr>
              <w:jc w:val="center"/>
              <w:rPr>
                <w:b/>
                <w:sz w:val="20"/>
                <w:szCs w:val="20"/>
              </w:rPr>
            </w:pPr>
            <w:r w:rsidRPr="00BF2718">
              <w:rPr>
                <w:b/>
                <w:sz w:val="20"/>
                <w:szCs w:val="20"/>
              </w:rPr>
              <w:t>Contenidos no genéricos</w:t>
            </w:r>
          </w:p>
        </w:tc>
      </w:tr>
      <w:tr w:rsidR="00BF2718" w:rsidRPr="00BF2718" w:rsidTr="00AC50D2">
        <w:trPr>
          <w:tblHeader/>
        </w:trPr>
        <w:tc>
          <w:tcPr>
            <w:tcW w:w="4414" w:type="dxa"/>
          </w:tcPr>
          <w:p w:rsidR="00BF2718" w:rsidRPr="00BF2718" w:rsidRDefault="00BF2718" w:rsidP="00E113CE">
            <w:pPr>
              <w:pStyle w:val="Prrafodelista"/>
              <w:numPr>
                <w:ilvl w:val="0"/>
                <w:numId w:val="23"/>
              </w:numPr>
              <w:rPr>
                <w:sz w:val="20"/>
                <w:szCs w:val="20"/>
              </w:rPr>
            </w:pPr>
            <w:r w:rsidRPr="00BF2718">
              <w:rPr>
                <w:sz w:val="20"/>
                <w:szCs w:val="20"/>
              </w:rPr>
              <w:t>Diferentes tipos de representación de datos (tablas y gráficas). Intersección, unión y contenencia de conjuntos.</w:t>
            </w:r>
          </w:p>
          <w:p w:rsidR="00BF2718" w:rsidRPr="00BF2718" w:rsidRDefault="00BF2718" w:rsidP="00E113CE">
            <w:pPr>
              <w:pStyle w:val="Prrafodelista"/>
              <w:numPr>
                <w:ilvl w:val="0"/>
                <w:numId w:val="23"/>
              </w:numPr>
              <w:rPr>
                <w:sz w:val="20"/>
                <w:szCs w:val="20"/>
              </w:rPr>
            </w:pPr>
            <w:r w:rsidRPr="00BF2718">
              <w:rPr>
                <w:sz w:val="20"/>
                <w:szCs w:val="20"/>
              </w:rPr>
              <w:t>Promedio y rango estadístico.</w:t>
            </w:r>
          </w:p>
          <w:p w:rsidR="00BF2718" w:rsidRPr="00BF2718" w:rsidRDefault="00BF2718" w:rsidP="00E113CE">
            <w:pPr>
              <w:pStyle w:val="Prrafodelista"/>
              <w:numPr>
                <w:ilvl w:val="0"/>
                <w:numId w:val="23"/>
              </w:numPr>
              <w:rPr>
                <w:sz w:val="20"/>
                <w:szCs w:val="20"/>
              </w:rPr>
            </w:pPr>
            <w:r w:rsidRPr="00BF2718">
              <w:rPr>
                <w:sz w:val="20"/>
                <w:szCs w:val="20"/>
              </w:rPr>
              <w:t>Conteos simples que utilizan principios de suma y multiplicación.</w:t>
            </w:r>
          </w:p>
          <w:p w:rsidR="00BF2718" w:rsidRPr="00BF2718" w:rsidRDefault="00BF2718" w:rsidP="00E113CE">
            <w:pPr>
              <w:pStyle w:val="Prrafodelista"/>
              <w:numPr>
                <w:ilvl w:val="0"/>
                <w:numId w:val="23"/>
              </w:numPr>
              <w:rPr>
                <w:sz w:val="20"/>
                <w:szCs w:val="20"/>
              </w:rPr>
            </w:pPr>
            <w:r w:rsidRPr="00BF2718">
              <w:rPr>
                <w:sz w:val="20"/>
                <w:szCs w:val="20"/>
              </w:rPr>
              <w:t>Noción de población, muestra e inferencia muestral.</w:t>
            </w:r>
          </w:p>
        </w:tc>
        <w:tc>
          <w:tcPr>
            <w:tcW w:w="4414" w:type="dxa"/>
          </w:tcPr>
          <w:p w:rsidR="00BF2718" w:rsidRPr="00BF2718" w:rsidRDefault="00BF2718" w:rsidP="00E113CE">
            <w:pPr>
              <w:pStyle w:val="Prrafodelista"/>
              <w:numPr>
                <w:ilvl w:val="0"/>
                <w:numId w:val="23"/>
              </w:numPr>
              <w:rPr>
                <w:sz w:val="20"/>
                <w:szCs w:val="20"/>
              </w:rPr>
            </w:pPr>
            <w:r w:rsidRPr="00BF2718">
              <w:rPr>
                <w:sz w:val="20"/>
                <w:szCs w:val="20"/>
              </w:rPr>
              <w:t>Estimación del error.</w:t>
            </w:r>
          </w:p>
          <w:p w:rsidR="00BF2718" w:rsidRPr="00BF2718" w:rsidRDefault="00BF2718" w:rsidP="00E113CE">
            <w:pPr>
              <w:pStyle w:val="Prrafodelista"/>
              <w:numPr>
                <w:ilvl w:val="0"/>
                <w:numId w:val="23"/>
              </w:numPr>
              <w:rPr>
                <w:sz w:val="20"/>
                <w:szCs w:val="20"/>
              </w:rPr>
            </w:pPr>
            <w:r w:rsidRPr="00BF2718">
              <w:rPr>
                <w:sz w:val="20"/>
                <w:szCs w:val="20"/>
              </w:rPr>
              <w:t>Varianza, percentiles, mediana y correlación.</w:t>
            </w:r>
          </w:p>
          <w:p w:rsidR="00BF2718" w:rsidRPr="00BF2718" w:rsidRDefault="00BF2718" w:rsidP="00E113CE">
            <w:pPr>
              <w:pStyle w:val="Prrafodelista"/>
              <w:numPr>
                <w:ilvl w:val="0"/>
                <w:numId w:val="23"/>
              </w:numPr>
              <w:rPr>
                <w:sz w:val="20"/>
                <w:szCs w:val="20"/>
              </w:rPr>
            </w:pPr>
            <w:r w:rsidRPr="00BF2718">
              <w:rPr>
                <w:sz w:val="20"/>
                <w:szCs w:val="20"/>
              </w:rPr>
              <w:t>Combinaciones y permutaciones.</w:t>
            </w:r>
          </w:p>
        </w:tc>
      </w:tr>
    </w:tbl>
    <w:p w:rsidR="009C4931" w:rsidRPr="00FA53C7" w:rsidRDefault="006C04E9" w:rsidP="00FA53C7">
      <w:r w:rsidRPr="00FA53C7">
        <w:t>Geometría</w:t>
      </w:r>
      <w:r w:rsidR="00BF2718">
        <w:t>:</w:t>
      </w:r>
    </w:p>
    <w:tbl>
      <w:tblPr>
        <w:tblStyle w:val="Tablaconcuadrcula"/>
        <w:tblW w:w="0" w:type="auto"/>
        <w:tblLook w:val="04A0" w:firstRow="1" w:lastRow="0" w:firstColumn="1" w:lastColumn="0" w:noHBand="0" w:noVBand="1"/>
        <w:tblDescription w:val="Tabla 12. Contenidos utilizados en la prueba de matemáticas.&#10;Geometría&#10;"/>
      </w:tblPr>
      <w:tblGrid>
        <w:gridCol w:w="4414"/>
        <w:gridCol w:w="4414"/>
      </w:tblGrid>
      <w:tr w:rsidR="00BF2718" w:rsidRPr="00BF2718" w:rsidTr="00AC50D2">
        <w:trPr>
          <w:tblHeader/>
        </w:trPr>
        <w:tc>
          <w:tcPr>
            <w:tcW w:w="4414" w:type="dxa"/>
          </w:tcPr>
          <w:p w:rsidR="00BF2718" w:rsidRPr="00BF2718" w:rsidRDefault="00BF2718" w:rsidP="00BF2718">
            <w:pPr>
              <w:jc w:val="center"/>
              <w:rPr>
                <w:b/>
                <w:sz w:val="20"/>
                <w:szCs w:val="20"/>
              </w:rPr>
            </w:pPr>
            <w:r w:rsidRPr="00BF2718">
              <w:rPr>
                <w:b/>
                <w:sz w:val="20"/>
                <w:szCs w:val="20"/>
              </w:rPr>
              <w:lastRenderedPageBreak/>
              <w:t>Contenidos genéricos</w:t>
            </w:r>
          </w:p>
        </w:tc>
        <w:tc>
          <w:tcPr>
            <w:tcW w:w="4414" w:type="dxa"/>
          </w:tcPr>
          <w:p w:rsidR="00BF2718" w:rsidRPr="00BF2718" w:rsidRDefault="00BF2718" w:rsidP="00BF2718">
            <w:pPr>
              <w:jc w:val="center"/>
              <w:rPr>
                <w:b/>
                <w:sz w:val="20"/>
                <w:szCs w:val="20"/>
              </w:rPr>
            </w:pPr>
            <w:r w:rsidRPr="00BF2718">
              <w:rPr>
                <w:b/>
                <w:sz w:val="20"/>
                <w:szCs w:val="20"/>
              </w:rPr>
              <w:t>Contenidos no genéricos</w:t>
            </w:r>
          </w:p>
        </w:tc>
      </w:tr>
      <w:tr w:rsidR="00BF2718" w:rsidRPr="00BF2718" w:rsidTr="00AC50D2">
        <w:trPr>
          <w:tblHeader/>
        </w:trPr>
        <w:tc>
          <w:tcPr>
            <w:tcW w:w="4414" w:type="dxa"/>
          </w:tcPr>
          <w:p w:rsidR="00BF2718" w:rsidRPr="00BF2718" w:rsidRDefault="00BF2718" w:rsidP="00E113CE">
            <w:pPr>
              <w:pStyle w:val="Prrafodelista"/>
              <w:numPr>
                <w:ilvl w:val="0"/>
                <w:numId w:val="23"/>
              </w:numPr>
              <w:rPr>
                <w:sz w:val="20"/>
                <w:szCs w:val="20"/>
              </w:rPr>
            </w:pPr>
            <w:r w:rsidRPr="00BF2718">
              <w:rPr>
                <w:sz w:val="20"/>
                <w:szCs w:val="20"/>
              </w:rPr>
              <w:t>Triángulos, círculos, paralelogramos, esferas, paralelepípedos rectos, cilindros y sus medidas.</w:t>
            </w:r>
          </w:p>
          <w:p w:rsidR="00BF2718" w:rsidRPr="00BF2718" w:rsidRDefault="00BF2718" w:rsidP="00E113CE">
            <w:pPr>
              <w:pStyle w:val="Prrafodelista"/>
              <w:numPr>
                <w:ilvl w:val="0"/>
                <w:numId w:val="23"/>
              </w:numPr>
              <w:rPr>
                <w:sz w:val="20"/>
                <w:szCs w:val="20"/>
              </w:rPr>
            </w:pPr>
            <w:r w:rsidRPr="00BF2718">
              <w:rPr>
                <w:sz w:val="20"/>
                <w:szCs w:val="20"/>
              </w:rPr>
              <w:t>Relaciones de paralelismo y ortogonalidad entre rectas.</w:t>
            </w:r>
          </w:p>
          <w:p w:rsidR="00BF2718" w:rsidRPr="00BF2718" w:rsidRDefault="00BF2718" w:rsidP="00E113CE">
            <w:pPr>
              <w:pStyle w:val="Prrafodelista"/>
              <w:numPr>
                <w:ilvl w:val="0"/>
                <w:numId w:val="23"/>
              </w:numPr>
              <w:rPr>
                <w:sz w:val="20"/>
                <w:szCs w:val="20"/>
              </w:rPr>
            </w:pPr>
            <w:r w:rsidRPr="00BF2718">
              <w:rPr>
                <w:sz w:val="20"/>
                <w:szCs w:val="20"/>
              </w:rPr>
              <w:t>Desigualdad triangular.</w:t>
            </w:r>
          </w:p>
          <w:p w:rsidR="00BF2718" w:rsidRPr="0013233D" w:rsidRDefault="00BF2718" w:rsidP="00E113CE">
            <w:pPr>
              <w:pStyle w:val="Prrafodelista"/>
              <w:numPr>
                <w:ilvl w:val="0"/>
                <w:numId w:val="23"/>
              </w:numPr>
              <w:rPr>
                <w:sz w:val="20"/>
                <w:szCs w:val="20"/>
              </w:rPr>
            </w:pPr>
            <w:r w:rsidRPr="00BF2718">
              <w:rPr>
                <w:sz w:val="20"/>
                <w:szCs w:val="20"/>
              </w:rPr>
              <w:t>Sistemas de coordenadas cartesianas.</w:t>
            </w:r>
          </w:p>
        </w:tc>
        <w:tc>
          <w:tcPr>
            <w:tcW w:w="4414" w:type="dxa"/>
          </w:tcPr>
          <w:p w:rsidR="00BF2718" w:rsidRPr="00BF2718" w:rsidRDefault="00BF2718" w:rsidP="00E113CE">
            <w:pPr>
              <w:pStyle w:val="Prrafodelista"/>
              <w:numPr>
                <w:ilvl w:val="0"/>
                <w:numId w:val="23"/>
              </w:numPr>
              <w:rPr>
                <w:sz w:val="20"/>
                <w:szCs w:val="20"/>
              </w:rPr>
            </w:pPr>
            <w:r w:rsidRPr="00BF2718">
              <w:rPr>
                <w:sz w:val="20"/>
                <w:szCs w:val="20"/>
              </w:rPr>
              <w:t>Sólidos y figuras geométricas como pirámides y polígonos de más de cuatro lados.</w:t>
            </w:r>
          </w:p>
          <w:p w:rsidR="00BF2718" w:rsidRPr="00BF2718" w:rsidRDefault="00BF2718" w:rsidP="00E113CE">
            <w:pPr>
              <w:pStyle w:val="Prrafodelista"/>
              <w:numPr>
                <w:ilvl w:val="0"/>
                <w:numId w:val="23"/>
              </w:numPr>
              <w:rPr>
                <w:sz w:val="20"/>
                <w:szCs w:val="20"/>
              </w:rPr>
            </w:pPr>
            <w:r w:rsidRPr="00BF2718">
              <w:rPr>
                <w:sz w:val="20"/>
                <w:szCs w:val="20"/>
              </w:rPr>
              <w:t>Relaciones de congruencia y semejanza.</w:t>
            </w:r>
          </w:p>
          <w:p w:rsidR="00BF2718" w:rsidRPr="00BF2718" w:rsidRDefault="00BF2718" w:rsidP="00E113CE">
            <w:pPr>
              <w:pStyle w:val="Prrafodelista"/>
              <w:numPr>
                <w:ilvl w:val="0"/>
                <w:numId w:val="23"/>
              </w:numPr>
              <w:rPr>
                <w:sz w:val="20"/>
                <w:szCs w:val="20"/>
              </w:rPr>
            </w:pPr>
            <w:r w:rsidRPr="00BF2718">
              <w:rPr>
                <w:sz w:val="20"/>
                <w:szCs w:val="20"/>
              </w:rPr>
              <w:t>Teoremas clásicos como el de Pitágoras y de Tales.</w:t>
            </w:r>
          </w:p>
          <w:p w:rsidR="00BF2718" w:rsidRPr="00BF2718" w:rsidRDefault="00BF2718" w:rsidP="00E113CE">
            <w:pPr>
              <w:pStyle w:val="Prrafodelista"/>
              <w:numPr>
                <w:ilvl w:val="0"/>
                <w:numId w:val="23"/>
              </w:numPr>
              <w:rPr>
                <w:sz w:val="20"/>
                <w:szCs w:val="20"/>
              </w:rPr>
            </w:pPr>
            <w:r w:rsidRPr="00BF2718">
              <w:rPr>
                <w:sz w:val="20"/>
                <w:szCs w:val="20"/>
              </w:rPr>
              <w:t>Coordenadas polares y tridimensionales.</w:t>
            </w:r>
          </w:p>
          <w:p w:rsidR="00BF2718" w:rsidRPr="0013233D" w:rsidRDefault="00BF2718" w:rsidP="00E113CE">
            <w:pPr>
              <w:pStyle w:val="Prrafodelista"/>
              <w:numPr>
                <w:ilvl w:val="0"/>
                <w:numId w:val="23"/>
              </w:numPr>
              <w:rPr>
                <w:sz w:val="20"/>
                <w:szCs w:val="20"/>
              </w:rPr>
            </w:pPr>
            <w:r w:rsidRPr="00BF2718">
              <w:rPr>
                <w:sz w:val="20"/>
                <w:szCs w:val="20"/>
              </w:rPr>
              <w:t>Transformaciones en el plano (translaciones, rotaciones, homotecias, reflexiones).</w:t>
            </w:r>
          </w:p>
        </w:tc>
      </w:tr>
    </w:tbl>
    <w:p w:rsidR="009C4931" w:rsidRPr="00FA53C7" w:rsidRDefault="006C04E9" w:rsidP="00FA53C7">
      <w:r w:rsidRPr="00FA53C7">
        <w:t>Álgebra y cálculo</w:t>
      </w:r>
      <w:r w:rsidR="0013233D">
        <w:t>:</w:t>
      </w:r>
    </w:p>
    <w:tbl>
      <w:tblPr>
        <w:tblStyle w:val="Tablaconcuadrcula"/>
        <w:tblW w:w="0" w:type="auto"/>
        <w:tblLook w:val="04A0" w:firstRow="1" w:lastRow="0" w:firstColumn="1" w:lastColumn="0" w:noHBand="0" w:noVBand="1"/>
        <w:tblDescription w:val="Tabla 12. Contenidos utilizados en la prueba de matemáticas.&#10;Álgebra y cálculo&#10;"/>
      </w:tblPr>
      <w:tblGrid>
        <w:gridCol w:w="4414"/>
        <w:gridCol w:w="4414"/>
      </w:tblGrid>
      <w:tr w:rsidR="0013233D" w:rsidRPr="00BF2718" w:rsidTr="00AC50D2">
        <w:trPr>
          <w:tblHeader/>
        </w:trPr>
        <w:tc>
          <w:tcPr>
            <w:tcW w:w="4414" w:type="dxa"/>
          </w:tcPr>
          <w:p w:rsidR="0013233D" w:rsidRPr="00BF2718" w:rsidRDefault="0013233D" w:rsidP="00AC50D2">
            <w:pPr>
              <w:jc w:val="center"/>
              <w:rPr>
                <w:b/>
                <w:sz w:val="20"/>
                <w:szCs w:val="20"/>
              </w:rPr>
            </w:pPr>
            <w:r w:rsidRPr="00BF2718">
              <w:rPr>
                <w:b/>
                <w:sz w:val="20"/>
                <w:szCs w:val="20"/>
              </w:rPr>
              <w:lastRenderedPageBreak/>
              <w:t>Contenidos genéricos</w:t>
            </w:r>
          </w:p>
        </w:tc>
        <w:tc>
          <w:tcPr>
            <w:tcW w:w="4414" w:type="dxa"/>
          </w:tcPr>
          <w:p w:rsidR="0013233D" w:rsidRPr="00BF2718" w:rsidRDefault="0013233D" w:rsidP="00AC50D2">
            <w:pPr>
              <w:jc w:val="center"/>
              <w:rPr>
                <w:b/>
                <w:sz w:val="20"/>
                <w:szCs w:val="20"/>
              </w:rPr>
            </w:pPr>
            <w:r w:rsidRPr="00BF2718">
              <w:rPr>
                <w:b/>
                <w:sz w:val="20"/>
                <w:szCs w:val="20"/>
              </w:rPr>
              <w:t>Contenidos no genéricos</w:t>
            </w:r>
          </w:p>
        </w:tc>
      </w:tr>
      <w:tr w:rsidR="0013233D" w:rsidRPr="00BF2718" w:rsidTr="00AC50D2">
        <w:trPr>
          <w:tblHeader/>
        </w:trPr>
        <w:tc>
          <w:tcPr>
            <w:tcW w:w="4414" w:type="dxa"/>
          </w:tcPr>
          <w:p w:rsidR="0013233D" w:rsidRPr="0013233D" w:rsidRDefault="0013233D" w:rsidP="00E113CE">
            <w:pPr>
              <w:pStyle w:val="Prrafodelista"/>
              <w:numPr>
                <w:ilvl w:val="0"/>
                <w:numId w:val="23"/>
              </w:numPr>
              <w:rPr>
                <w:sz w:val="20"/>
                <w:szCs w:val="20"/>
              </w:rPr>
            </w:pPr>
            <w:r w:rsidRPr="0013233D">
              <w:rPr>
                <w:sz w:val="20"/>
                <w:szCs w:val="20"/>
              </w:rPr>
              <w:t>Los números racionales expresados como fracciones, razones, números decimales o porcentajes.</w:t>
            </w:r>
          </w:p>
          <w:p w:rsidR="0013233D" w:rsidRPr="0013233D" w:rsidRDefault="0013233D" w:rsidP="00E113CE">
            <w:pPr>
              <w:pStyle w:val="Prrafodelista"/>
              <w:numPr>
                <w:ilvl w:val="0"/>
                <w:numId w:val="23"/>
              </w:numPr>
              <w:rPr>
                <w:sz w:val="20"/>
                <w:szCs w:val="20"/>
              </w:rPr>
            </w:pPr>
            <w:r w:rsidRPr="0013233D">
              <w:rPr>
                <w:sz w:val="20"/>
                <w:szCs w:val="20"/>
              </w:rPr>
              <w:t>Propiedades básicas de las operaciones aritméticas de suma, resta, multiplicación, división y potenciación (incluida notación científica).</w:t>
            </w:r>
          </w:p>
          <w:p w:rsidR="0013233D" w:rsidRPr="0013233D" w:rsidRDefault="0013233D" w:rsidP="00E113CE">
            <w:pPr>
              <w:pStyle w:val="Prrafodelista"/>
              <w:numPr>
                <w:ilvl w:val="0"/>
                <w:numId w:val="23"/>
              </w:numPr>
              <w:rPr>
                <w:sz w:val="20"/>
                <w:szCs w:val="20"/>
              </w:rPr>
            </w:pPr>
            <w:r w:rsidRPr="0013233D">
              <w:rPr>
                <w:sz w:val="20"/>
                <w:szCs w:val="20"/>
              </w:rPr>
              <w:t>Relaciones lineales y afines, y razones de cambio (tasas de interés, tasas cambiarias, velocidad, aceleración, etc.).</w:t>
            </w:r>
          </w:p>
        </w:tc>
        <w:tc>
          <w:tcPr>
            <w:tcW w:w="4414" w:type="dxa"/>
          </w:tcPr>
          <w:p w:rsidR="0013233D" w:rsidRPr="0013233D" w:rsidRDefault="0013233D" w:rsidP="00E113CE">
            <w:pPr>
              <w:pStyle w:val="Prrafodelista"/>
              <w:numPr>
                <w:ilvl w:val="0"/>
                <w:numId w:val="23"/>
              </w:numPr>
              <w:rPr>
                <w:sz w:val="20"/>
                <w:szCs w:val="20"/>
              </w:rPr>
            </w:pPr>
            <w:r w:rsidRPr="0013233D">
              <w:rPr>
                <w:sz w:val="20"/>
                <w:szCs w:val="20"/>
              </w:rPr>
              <w:t>Expresiones algebraicas, propiedades relaciones y operaciones entre ellas.</w:t>
            </w:r>
          </w:p>
          <w:p w:rsidR="0013233D" w:rsidRPr="0013233D" w:rsidRDefault="0013233D" w:rsidP="00E113CE">
            <w:pPr>
              <w:pStyle w:val="Prrafodelista"/>
              <w:numPr>
                <w:ilvl w:val="0"/>
                <w:numId w:val="23"/>
              </w:numPr>
              <w:rPr>
                <w:sz w:val="20"/>
                <w:szCs w:val="20"/>
              </w:rPr>
            </w:pPr>
            <w:r w:rsidRPr="0013233D">
              <w:rPr>
                <w:sz w:val="20"/>
                <w:szCs w:val="20"/>
              </w:rPr>
              <w:t>Representación gráfica y algebraica de funciones racionales, trigonométricas, polinomiales, exponenciales y logarítmicas, además de propiedades básicas, periodicidad, dominios y rangos, condiciones de crecimiento e intersecciones con otras funciones.</w:t>
            </w:r>
          </w:p>
          <w:p w:rsidR="0013233D" w:rsidRPr="0013233D" w:rsidRDefault="0013233D" w:rsidP="00E113CE">
            <w:pPr>
              <w:pStyle w:val="Prrafodelista"/>
              <w:numPr>
                <w:ilvl w:val="0"/>
                <w:numId w:val="23"/>
              </w:numPr>
              <w:rPr>
                <w:sz w:val="20"/>
                <w:szCs w:val="20"/>
              </w:rPr>
            </w:pPr>
            <w:r w:rsidRPr="0013233D">
              <w:rPr>
                <w:sz w:val="20"/>
                <w:szCs w:val="20"/>
              </w:rPr>
              <w:t>Sucesiones y sus límites.</w:t>
            </w:r>
          </w:p>
        </w:tc>
      </w:tr>
    </w:tbl>
    <w:p w:rsidR="009C4931" w:rsidRPr="00FA53C7" w:rsidRDefault="006C04E9" w:rsidP="00E113CE">
      <w:pPr>
        <w:pStyle w:val="Ttulo3"/>
        <w:numPr>
          <w:ilvl w:val="0"/>
          <w:numId w:val="24"/>
        </w:numPr>
      </w:pPr>
      <w:bookmarkStart w:id="82" w:name="_bookmark27"/>
      <w:bookmarkStart w:id="83" w:name="_Toc66868383"/>
      <w:bookmarkEnd w:id="82"/>
      <w:r w:rsidRPr="00FA53C7">
        <w:t>Situaciones o contextos de la prueba</w:t>
      </w:r>
      <w:bookmarkEnd w:id="83"/>
    </w:p>
    <w:p w:rsidR="00B97F21" w:rsidRDefault="006C04E9" w:rsidP="00FA53C7">
      <w:r w:rsidRPr="00FA53C7">
        <w:t>Las situaciones utilizadas en la prueba de matemáticas son las siguientes:</w:t>
      </w:r>
    </w:p>
    <w:p w:rsidR="009C4931" w:rsidRPr="00FA53C7" w:rsidRDefault="006C04E9" w:rsidP="00E113CE">
      <w:pPr>
        <w:pStyle w:val="Ttulo4"/>
        <w:numPr>
          <w:ilvl w:val="0"/>
          <w:numId w:val="25"/>
        </w:numPr>
      </w:pPr>
      <w:bookmarkStart w:id="84" w:name="_Toc66868384"/>
      <w:r w:rsidRPr="00FA53C7">
        <w:t>Familiares o personales</w:t>
      </w:r>
      <w:bookmarkEnd w:id="84"/>
    </w:p>
    <w:p w:rsidR="00B97F21" w:rsidRDefault="006C04E9" w:rsidP="00FA53C7">
      <w:r w:rsidRPr="00FA53C7">
        <w:t>Involucran situaciones cotidianas del entorno familiar o personal. Incluyen cuestiones como finanzas personales, gestión del hogar, transporte, salud y recreación.</w:t>
      </w:r>
    </w:p>
    <w:p w:rsidR="009C4931" w:rsidRPr="00FA53C7" w:rsidRDefault="006C04E9" w:rsidP="00E113CE">
      <w:pPr>
        <w:pStyle w:val="Ttulo4"/>
        <w:numPr>
          <w:ilvl w:val="0"/>
          <w:numId w:val="25"/>
        </w:numPr>
      </w:pPr>
      <w:bookmarkStart w:id="85" w:name="_Toc66868385"/>
      <w:r w:rsidRPr="00FA53C7">
        <w:t>Laborales u ocupacionales</w:t>
      </w:r>
      <w:bookmarkEnd w:id="85"/>
    </w:p>
    <w:p w:rsidR="00B97F21" w:rsidRDefault="006C04E9" w:rsidP="00FA53C7">
      <w:r w:rsidRPr="00FA53C7">
        <w:t>Involucran tareas que se desarrollan en el trabajo, siempre y cuando no requieran conocimientos o habilidades técnicas propias de una ocupación específica.</w:t>
      </w:r>
    </w:p>
    <w:p w:rsidR="009C4931" w:rsidRPr="00FA53C7" w:rsidRDefault="006C04E9" w:rsidP="00E113CE">
      <w:pPr>
        <w:pStyle w:val="Ttulo4"/>
        <w:numPr>
          <w:ilvl w:val="0"/>
          <w:numId w:val="25"/>
        </w:numPr>
      </w:pPr>
      <w:bookmarkStart w:id="86" w:name="_Toc66868386"/>
      <w:r w:rsidRPr="00FA53C7">
        <w:lastRenderedPageBreak/>
        <w:t>Comunitarios o sociales</w:t>
      </w:r>
      <w:bookmarkEnd w:id="86"/>
    </w:p>
    <w:p w:rsidR="009C4931" w:rsidRPr="00FA53C7" w:rsidRDefault="006C04E9" w:rsidP="00FA53C7">
      <w:r w:rsidRPr="00FA53C7">
        <w:t>Involucran lo relacionado con la interacción social de los ciudadanos y aquello que es propio de la sociedad en su conjunto.</w:t>
      </w:r>
    </w:p>
    <w:p w:rsidR="00B97F21" w:rsidRDefault="006C04E9" w:rsidP="00FA53C7">
      <w:r w:rsidRPr="00FA53C7">
        <w:t>Incluyen cuestiones como la política, la economía, la convivencia y el cuidado del medioambiente.</w:t>
      </w:r>
    </w:p>
    <w:p w:rsidR="009C4931" w:rsidRPr="00FA53C7" w:rsidRDefault="006C04E9" w:rsidP="00E113CE">
      <w:pPr>
        <w:pStyle w:val="Ttulo4"/>
        <w:numPr>
          <w:ilvl w:val="0"/>
          <w:numId w:val="25"/>
        </w:numPr>
      </w:pPr>
      <w:bookmarkStart w:id="87" w:name="_Toc66868387"/>
      <w:r w:rsidRPr="00FA53C7">
        <w:t>Matemáticos o científicos</w:t>
      </w:r>
      <w:bookmarkEnd w:id="87"/>
    </w:p>
    <w:p w:rsidR="009C4931" w:rsidRPr="00FA53C7" w:rsidRDefault="006C04E9" w:rsidP="00FA53C7">
      <w:r w:rsidRPr="00FA53C7">
        <w:t>Involucran lo relacionado con situaciones abstractas, propias de las matemáticas o de las ciencias, que no están inmersas en un contexto de la vida cotidiana. Estos escenarios se usan en la evaluación para dar cuenta de las habilidades relacionadas con el uso de las matemáticas en sí mismas, por tanto, se relacionan con los contenidos no genéricos.</w:t>
      </w:r>
    </w:p>
    <w:p w:rsidR="00BD1793" w:rsidRDefault="00BD1793" w:rsidP="00BD1793">
      <w:r>
        <w:t>Para familiarizarse más con la prueba de matemáticas:</w:t>
      </w:r>
    </w:p>
    <w:p w:rsidR="00BD1793" w:rsidRDefault="00A76BA6" w:rsidP="00BD1793">
      <w:hyperlink r:id="rId33" w:history="1">
        <w:r w:rsidR="00BD1793" w:rsidRPr="00BD1793">
          <w:rPr>
            <w:rStyle w:val="Hipervnculo"/>
          </w:rPr>
          <w:t>Descargue aquí el cuadernillo con preguntas de aplicaciones anteriores del examen.</w:t>
        </w:r>
      </w:hyperlink>
    </w:p>
    <w:p w:rsidR="009C4931" w:rsidRPr="00FA53C7" w:rsidRDefault="00A76BA6" w:rsidP="00BD1793">
      <w:hyperlink r:id="rId34" w:history="1">
        <w:r w:rsidR="00BD1793" w:rsidRPr="00BD1793">
          <w:rPr>
            <w:rStyle w:val="Hipervnculo"/>
          </w:rPr>
          <w:t>Descargue aquí ejemplos de preguntas que explican el paso a paso para responderlas.</w:t>
        </w:r>
      </w:hyperlink>
    </w:p>
    <w:p w:rsidR="00B97F21" w:rsidRDefault="006C04E9" w:rsidP="00E113CE">
      <w:pPr>
        <w:pStyle w:val="Ttulo2"/>
        <w:numPr>
          <w:ilvl w:val="0"/>
          <w:numId w:val="26"/>
        </w:numPr>
      </w:pPr>
      <w:bookmarkStart w:id="88" w:name="_bookmark28"/>
      <w:bookmarkStart w:id="89" w:name="_Prueba_de_sociales"/>
      <w:bookmarkStart w:id="90" w:name="_Toc66868388"/>
      <w:bookmarkEnd w:id="88"/>
      <w:bookmarkEnd w:id="89"/>
      <w:r w:rsidRPr="00FA53C7">
        <w:t>Prueba de sociales y ciudadanas</w:t>
      </w:r>
      <w:bookmarkEnd w:id="90"/>
    </w:p>
    <w:p w:rsidR="00B97F21" w:rsidRDefault="006C04E9" w:rsidP="00FA53C7">
      <w:r w:rsidRPr="00FA53C7">
        <w:t xml:space="preserve">Evalúa los conocimientos y habilidades que les permiten a los estudiantes comprender el mundo social a partir de las ciencias sociales y establecer esa comprensión como referente para su ejercicio como ciudadanos. Asimismo, se evalúa la habilidad para analizar distintos eventos, argumentos, posturas, conceptos, modelos, dimensiones y contextos, así como la capacidad para reflexionar y emitir juicios críticos sobre estos. En concordancia, la prueba no les pide a los estudiantes que respondan desde su opinión, ni desde lo que se considera </w:t>
      </w:r>
      <w:r w:rsidRPr="00FA53C7">
        <w:lastRenderedPageBreak/>
        <w:t>“políticamente correcto” o desde el “deber ser”, entendido como una forma correcta de actuar o pensar que es aceptada o valorada positivamente por la sociedad.</w:t>
      </w:r>
    </w:p>
    <w:p w:rsidR="009C4931" w:rsidRPr="00FA53C7" w:rsidRDefault="006C04E9" w:rsidP="00E113CE">
      <w:pPr>
        <w:pStyle w:val="Ttulo3"/>
        <w:numPr>
          <w:ilvl w:val="0"/>
          <w:numId w:val="37"/>
        </w:numPr>
      </w:pPr>
      <w:bookmarkStart w:id="91" w:name="_Toc66868389"/>
      <w:r w:rsidRPr="00FA53C7">
        <w:t>Competencias evaluadas</w:t>
      </w:r>
      <w:bookmarkEnd w:id="91"/>
    </w:p>
    <w:p w:rsidR="00B97F21" w:rsidRDefault="006C04E9" w:rsidP="00FA53C7">
      <w:r w:rsidRPr="00FA53C7">
        <w:t>En la prueba de sociales y ciudadanas se evalúan tres competencias, alineadas con lo propuesto en los estándares básicos de competencias en ciencias sociales y competencias ciudadanas</w:t>
      </w:r>
      <w:r w:rsidR="0082192C">
        <w:t>, publicados por el MEN en 2006</w:t>
      </w:r>
      <w:r w:rsidR="0082192C">
        <w:rPr>
          <w:rStyle w:val="Refdenotaalpie"/>
        </w:rPr>
        <w:footnoteReference w:id="8"/>
      </w:r>
      <w:r w:rsidRPr="00FA53C7">
        <w:t>:</w:t>
      </w:r>
    </w:p>
    <w:p w:rsidR="009C4931" w:rsidRPr="00FA53C7" w:rsidRDefault="006C04E9" w:rsidP="00E113CE">
      <w:pPr>
        <w:pStyle w:val="Prrafodelista"/>
        <w:numPr>
          <w:ilvl w:val="0"/>
          <w:numId w:val="28"/>
        </w:numPr>
      </w:pPr>
      <w:r w:rsidRPr="00FA53C7">
        <w:t>Pensamiento social.</w:t>
      </w:r>
    </w:p>
    <w:p w:rsidR="00B97F21" w:rsidRDefault="006C04E9" w:rsidP="00E113CE">
      <w:pPr>
        <w:pStyle w:val="Prrafodelista"/>
        <w:numPr>
          <w:ilvl w:val="0"/>
          <w:numId w:val="28"/>
        </w:numPr>
      </w:pPr>
      <w:r w:rsidRPr="00FA53C7">
        <w:t>Interpretación y análisis de perspectivas.</w:t>
      </w:r>
    </w:p>
    <w:p w:rsidR="00B97F21" w:rsidRDefault="006C04E9" w:rsidP="00E113CE">
      <w:pPr>
        <w:pStyle w:val="Prrafodelista"/>
        <w:numPr>
          <w:ilvl w:val="0"/>
          <w:numId w:val="28"/>
        </w:numPr>
      </w:pPr>
      <w:r w:rsidRPr="00FA53C7">
        <w:t>Pensamiento reflexivo y sistémico.</w:t>
      </w:r>
    </w:p>
    <w:p w:rsidR="00B97F21" w:rsidRDefault="006C04E9" w:rsidP="00E113CE">
      <w:pPr>
        <w:pStyle w:val="Prrafodelista"/>
        <w:numPr>
          <w:ilvl w:val="0"/>
          <w:numId w:val="28"/>
        </w:numPr>
      </w:pPr>
      <w:r w:rsidRPr="00FA53C7">
        <w:t>A continuación, se explican cada una de estas.</w:t>
      </w:r>
    </w:p>
    <w:p w:rsidR="009C4931" w:rsidRPr="00FA53C7" w:rsidRDefault="006C04E9" w:rsidP="00E113CE">
      <w:pPr>
        <w:pStyle w:val="Ttulo4"/>
        <w:numPr>
          <w:ilvl w:val="0"/>
          <w:numId w:val="29"/>
        </w:numPr>
      </w:pPr>
      <w:bookmarkStart w:id="92" w:name="_Toc66868390"/>
      <w:r w:rsidRPr="00FA53C7">
        <w:t>Pensamiento social</w:t>
      </w:r>
      <w:bookmarkEnd w:id="92"/>
    </w:p>
    <w:p w:rsidR="00B97F21" w:rsidRDefault="006C04E9" w:rsidP="00FA53C7">
      <w:r w:rsidRPr="00FA53C7">
        <w:t>Esta competencia evalúa la capacidad de los estudiantes para usar y apropiarse de categorías básicas de las ciencias sociales, así como el conocimiento que tienen de principios constitucionales, del ordenamiento político colombiano y los mecanismos constitucionales de participación. A través de esta competencia se evalúan dos habilidades:</w:t>
      </w:r>
    </w:p>
    <w:p w:rsidR="00B97F21" w:rsidRDefault="006C04E9" w:rsidP="00E81DE2">
      <w:pPr>
        <w:pStyle w:val="Ttulo5"/>
      </w:pPr>
      <w:bookmarkStart w:id="93" w:name="_Toc66868391"/>
      <w:r w:rsidRPr="00FA53C7">
        <w:t>Capacidad para identificar y usar conceptos básicos de las ciencias sociales.</w:t>
      </w:r>
      <w:bookmarkEnd w:id="93"/>
    </w:p>
    <w:p w:rsidR="00B97F21" w:rsidRDefault="006C04E9" w:rsidP="00FA53C7">
      <w:r w:rsidRPr="00FA53C7">
        <w:lastRenderedPageBreak/>
        <w:t>Para evaluar esta habilidad, se plantean preguntas que se deben analizar a través de conceptos básicos de las ciencias sociales. Se evalúan los conocimientos sobre la Constitución,</w:t>
      </w:r>
      <w:bookmarkStart w:id="94" w:name="_bookmark29"/>
      <w:bookmarkEnd w:id="94"/>
      <w:r w:rsidR="00E81DE2">
        <w:t xml:space="preserve"> </w:t>
      </w:r>
      <w:r w:rsidRPr="00FA53C7">
        <w:t>en especial, sus fundamentos, los derechos y deberes de los ciudadanos y la organización del Estado. Así mismo, se evalúan los conocimientos en torno a los mecanismos de participación que los ciudadanos tienen a su disposición para velar por el cumplimiento de sus derechos y principios como la defensa de la diversidad étnica y cultural.</w:t>
      </w:r>
      <w:r w:rsidR="00AA5E71">
        <w:t xml:space="preserve"> </w:t>
      </w:r>
      <w:r w:rsidRPr="00FA53C7">
        <w:t>También se evalúan conceptos básicos de las ciencias sociales, que no están ligados al conocimiento de la Constitución.</w:t>
      </w:r>
    </w:p>
    <w:p w:rsidR="00B97F21" w:rsidRDefault="006C04E9" w:rsidP="00E81DE2">
      <w:pPr>
        <w:pStyle w:val="Ttulo5"/>
      </w:pPr>
      <w:bookmarkStart w:id="95" w:name="_Toc66868392"/>
      <w:r w:rsidRPr="00FA53C7">
        <w:t>Capacidad para identificar dimensiones temporales y espaciales de eventos y problemáticas sociales.</w:t>
      </w:r>
      <w:bookmarkEnd w:id="95"/>
    </w:p>
    <w:p w:rsidR="00B97F21" w:rsidRDefault="006C04E9" w:rsidP="00FA53C7">
      <w:r w:rsidRPr="00FA53C7">
        <w:t>Esta habilidad evalúa la comprensión de dimensiones temporales y espaciales de eventos y prácticas sociales; la habilidad para analizar las dimensiones históricas de eventos o problemáticas, y la capacidad para relacionarlos con contextos geográficos y sus características, es decir, de conectar eventos e identificar razones que justifiquen esas conexiones.</w:t>
      </w:r>
    </w:p>
    <w:p w:rsidR="009C4931" w:rsidRPr="00FA53C7" w:rsidRDefault="006C04E9" w:rsidP="00E113CE">
      <w:pPr>
        <w:pStyle w:val="Ttulo4"/>
        <w:numPr>
          <w:ilvl w:val="0"/>
          <w:numId w:val="29"/>
        </w:numPr>
      </w:pPr>
      <w:bookmarkStart w:id="96" w:name="_Toc66868393"/>
      <w:r w:rsidRPr="00FA53C7">
        <w:t>Interpretación y análisis de perspectivas</w:t>
      </w:r>
      <w:bookmarkEnd w:id="96"/>
    </w:p>
    <w:p w:rsidR="009C4931" w:rsidRPr="00FA53C7" w:rsidRDefault="006C04E9" w:rsidP="00FA53C7">
      <w:r w:rsidRPr="00FA53C7">
        <w:t>Esta competencia evalúa la habilidad de los estudiantes para analizar críticamente la información que circula en la sociedad sobre asuntos políticos, económicos y culturales, con la intención de valorar argumentos y explicaciones sobre problemáticas sociales e identificar diversos intereses, opiniones y perspectivas de personas y grupos sociales que interactúan en un momento dado.</w:t>
      </w:r>
    </w:p>
    <w:p w:rsidR="00B97F21" w:rsidRDefault="006C04E9" w:rsidP="00FA53C7">
      <w:r w:rsidRPr="00FA53C7">
        <w:t xml:space="preserve">Esta competencia se fundamenta en procesos cognitivos como la identificación, la comprensión, el análisis y la evaluación del sentido, la </w:t>
      </w:r>
      <w:r w:rsidRPr="00FA53C7">
        <w:lastRenderedPageBreak/>
        <w:t>pertinencia y la solidez de enunciados o planteamientos (capacidad de emitir y valorar juicios). A través de esta competencia se evalúan dos habilidades:</w:t>
      </w:r>
    </w:p>
    <w:p w:rsidR="00B97F21" w:rsidRDefault="006C04E9" w:rsidP="00E81DE2">
      <w:pPr>
        <w:pStyle w:val="Ttulo5"/>
      </w:pPr>
      <w:bookmarkStart w:id="97" w:name="_Toc66868394"/>
      <w:r w:rsidRPr="00FA53C7">
        <w:t>Reconocimiento de diversas opiniones, posturas e intereses.</w:t>
      </w:r>
      <w:bookmarkEnd w:id="97"/>
    </w:p>
    <w:p w:rsidR="00B97F21" w:rsidRDefault="006C04E9" w:rsidP="00FA53C7">
      <w:r w:rsidRPr="00FA53C7">
        <w:t>En esta habilidad se evalúa la capacidad de los estudiantes para analizar una problemática según las perspectivas de diferentes actores sociales o colectivos involucrados. Las preguntas correspondientes a esta habilidad requieren que los estudiantes, a partir de un conflicto, comprendan su origen, entiendan qué buscan los diferentes actores, identifiquen las coincidencias y diferencias entre sus intereses y valoren la reacción (por ejemplo, de aceptación o rechazo) de las partes ante una propuesta de solución.</w:t>
      </w:r>
    </w:p>
    <w:p w:rsidR="00B97F21" w:rsidRDefault="006C04E9" w:rsidP="00E81DE2">
      <w:pPr>
        <w:pStyle w:val="Ttulo5"/>
      </w:pPr>
      <w:bookmarkStart w:id="98" w:name="_Toc66868395"/>
      <w:r w:rsidRPr="00FA53C7">
        <w:t>Análisis crítico de fuentes y argumentos.</w:t>
      </w:r>
      <w:bookmarkEnd w:id="98"/>
    </w:p>
    <w:p w:rsidR="00B97F21" w:rsidRDefault="006C04E9" w:rsidP="00FA53C7">
      <w:r w:rsidRPr="00FA53C7">
        <w:t>En esta habilidad se evalúa la capacidad de los estudiantes para evaluar fuentes primarias y secundarias, corroborar y contextualizar la información suministrada y valorar la pertinencia y solidez de los enunciados o argumentos expuestos. Se espera que los estudiantes estén en capacidad de: identificar prejuicios presentes en discursos, comprender las intenciones implícitas en un determinado acto comunicativo, establecer relaciones entre diferentes argumentos, evaluar la validez de generalizaciones y la</w:t>
      </w:r>
      <w:bookmarkStart w:id="99" w:name="_bookmark30"/>
      <w:bookmarkEnd w:id="99"/>
      <w:r w:rsidR="00E81DE2">
        <w:t xml:space="preserve"> </w:t>
      </w:r>
      <w:r w:rsidRPr="00FA53C7">
        <w:t>confiabilidad de un enunciado y de las fuentes en las que este se sustenta (o pretende sustentarse). También se evalúa la capacidad para anticipar el efecto sobre individuos o grupos de personas de un determinado discurso.</w:t>
      </w:r>
    </w:p>
    <w:p w:rsidR="009C4931" w:rsidRPr="00FA53C7" w:rsidRDefault="006C04E9" w:rsidP="00E113CE">
      <w:pPr>
        <w:pStyle w:val="Ttulo4"/>
        <w:numPr>
          <w:ilvl w:val="0"/>
          <w:numId w:val="29"/>
        </w:numPr>
      </w:pPr>
      <w:bookmarkStart w:id="100" w:name="_Toc66868396"/>
      <w:r w:rsidRPr="00FA53C7">
        <w:t>Pensamiento reflexivo y sistémico</w:t>
      </w:r>
      <w:bookmarkEnd w:id="100"/>
    </w:p>
    <w:p w:rsidR="00B97F21" w:rsidRDefault="006C04E9" w:rsidP="00FA53C7">
      <w:r w:rsidRPr="00FA53C7">
        <w:t xml:space="preserve">Esta competencia evalúa la capacidad de los estudiantes para identificar </w:t>
      </w:r>
      <w:r w:rsidRPr="00FA53C7">
        <w:lastRenderedPageBreak/>
        <w:t>las diferentes dimensiones presentes en una problemática social y las relaciones que se dan entre ellas, así como la capacidad para comprender y evaluar el uso de modelos conceptuales en la toma de decisiones en contextos sociales. Para ello, los estudiantes deben contar con dos habilidades:</w:t>
      </w:r>
    </w:p>
    <w:p w:rsidR="00B97F21" w:rsidRDefault="006C04E9" w:rsidP="00E81DE2">
      <w:pPr>
        <w:pStyle w:val="Ttulo5"/>
      </w:pPr>
      <w:bookmarkStart w:id="101" w:name="_Toc66868397"/>
      <w:r w:rsidRPr="00FA53C7">
        <w:t>Identificar modelos conceptuales que orientan decisiones sociales.</w:t>
      </w:r>
      <w:bookmarkEnd w:id="101"/>
    </w:p>
    <w:p w:rsidR="00B97F21" w:rsidRDefault="006C04E9" w:rsidP="00FA53C7">
      <w:r w:rsidRPr="00FA53C7">
        <w:t>Esta habilidad hace referencia al conocimiento de modelos conceptuales y de sus posibles usos en determinados contextos. Así, se evalúa la capacidad para identificar las características de un modelo, de los principios que lo sustentan y la posibilidad de valorar decisiones como coherentes o incoherentes con los objetivos o postulados del modelo.</w:t>
      </w:r>
    </w:p>
    <w:p w:rsidR="00B97F21" w:rsidRDefault="006C04E9" w:rsidP="00E81DE2">
      <w:pPr>
        <w:pStyle w:val="Ttulo5"/>
      </w:pPr>
      <w:bookmarkStart w:id="102" w:name="_Toc66868398"/>
      <w:r w:rsidRPr="00FA53C7">
        <w:t>Establecer relaciones entre dimensiones presentes en una situación problemática y en sus posibles alternativas de solución.</w:t>
      </w:r>
      <w:bookmarkEnd w:id="102"/>
    </w:p>
    <w:p w:rsidR="00B97F21" w:rsidRDefault="006C04E9" w:rsidP="00FA53C7">
      <w:r w:rsidRPr="00FA53C7">
        <w:t>En esta habilidad se evalúa la capacidad de los estudiantes para identificar distintas dimensiones de la vida social y analizar</w:t>
      </w:r>
      <w:r w:rsidR="00E81DE2">
        <w:t xml:space="preserve"> </w:t>
      </w:r>
      <w:r w:rsidRPr="00FA53C7">
        <w:t xml:space="preserve">los posibles efectos que una intervención tiene sobre tales dimensiones. Esto implica el reconocimiento de las relaciones entre los ámbitos (social económico, ambiental y político, entre otros) que están presentes en un problema o decisión. Cabe indicar que, para entender una situación problemática, es necesario identificar su contexto y reconocer que en cada una pueden presentarse diferentes valores o ideas que se privilegian en un momento dado. Se espera, en consecuencia, que los estudiantes comprendan que cada situación involucra diferentes dimensiones y que en ocasiones pueden contraponerse entre sí. Por ende, se debe comprender que las decisiones que se toman pueden favorecer unas dimensiones e ir en </w:t>
      </w:r>
      <w:r w:rsidRPr="00FA53C7">
        <w:lastRenderedPageBreak/>
        <w:t>detrimento de otras.</w:t>
      </w:r>
    </w:p>
    <w:p w:rsidR="009C4931" w:rsidRPr="00FA53C7" w:rsidRDefault="006C04E9" w:rsidP="00FA53C7">
      <w:r w:rsidRPr="00FA53C7">
        <w:t xml:space="preserve">La </w:t>
      </w:r>
      <w:r w:rsidRPr="00E81DE2">
        <w:t xml:space="preserve">tabla </w:t>
      </w:r>
      <w:r w:rsidRPr="00FA53C7">
        <w:t>13 presenta la distribución de preguntas por competencias de la prueba.</w:t>
      </w:r>
    </w:p>
    <w:p w:rsidR="00B97F21" w:rsidRPr="00AC50D2" w:rsidRDefault="006C04E9" w:rsidP="00FA53C7">
      <w:pPr>
        <w:rPr>
          <w:b/>
        </w:rPr>
      </w:pPr>
      <w:r w:rsidRPr="00AC50D2">
        <w:rPr>
          <w:b/>
        </w:rPr>
        <w:t>Tabla 13. Distribución de preguntas por competencias</w:t>
      </w:r>
    </w:p>
    <w:tbl>
      <w:tblPr>
        <w:tblStyle w:val="Tablaconcuadrcula"/>
        <w:tblW w:w="0" w:type="auto"/>
        <w:tblLayout w:type="fixed"/>
        <w:tblLook w:val="01E0" w:firstRow="1" w:lastRow="1" w:firstColumn="1" w:lastColumn="1" w:noHBand="0" w:noVBand="0"/>
        <w:tblDescription w:val="Tabla 13. Distribución de preguntas por competencias"/>
      </w:tblPr>
      <w:tblGrid>
        <w:gridCol w:w="3857"/>
        <w:gridCol w:w="3280"/>
      </w:tblGrid>
      <w:tr w:rsidR="00E81DE2" w:rsidRPr="00E81DE2" w:rsidTr="00AC50D2">
        <w:trPr>
          <w:trHeight w:val="769"/>
          <w:tblHeader/>
        </w:trPr>
        <w:tc>
          <w:tcPr>
            <w:tcW w:w="3857" w:type="dxa"/>
          </w:tcPr>
          <w:p w:rsidR="00E81DE2" w:rsidRPr="00E81DE2" w:rsidRDefault="00E81DE2" w:rsidP="00E81DE2">
            <w:pPr>
              <w:jc w:val="center"/>
              <w:rPr>
                <w:b/>
                <w:sz w:val="20"/>
                <w:szCs w:val="20"/>
              </w:rPr>
            </w:pPr>
            <w:r w:rsidRPr="00E81DE2">
              <w:rPr>
                <w:b/>
                <w:sz w:val="20"/>
                <w:szCs w:val="20"/>
              </w:rPr>
              <w:t>Competencia</w:t>
            </w:r>
          </w:p>
        </w:tc>
        <w:tc>
          <w:tcPr>
            <w:tcW w:w="3280" w:type="dxa"/>
          </w:tcPr>
          <w:p w:rsidR="00E81DE2" w:rsidRPr="00E81DE2" w:rsidRDefault="00E81DE2" w:rsidP="00E81DE2">
            <w:pPr>
              <w:jc w:val="center"/>
              <w:rPr>
                <w:b/>
                <w:sz w:val="20"/>
                <w:szCs w:val="20"/>
              </w:rPr>
            </w:pPr>
            <w:r w:rsidRPr="00E81DE2">
              <w:rPr>
                <w:b/>
                <w:sz w:val="20"/>
                <w:szCs w:val="20"/>
              </w:rPr>
              <w:t>Porcentaje de preguntas</w:t>
            </w:r>
          </w:p>
        </w:tc>
      </w:tr>
      <w:tr w:rsidR="009C4931" w:rsidRPr="00E81DE2" w:rsidTr="00AC50D2">
        <w:trPr>
          <w:trHeight w:val="769"/>
          <w:tblHeader/>
        </w:trPr>
        <w:tc>
          <w:tcPr>
            <w:tcW w:w="3857" w:type="dxa"/>
          </w:tcPr>
          <w:p w:rsidR="009C4931" w:rsidRPr="00E81DE2" w:rsidRDefault="006C04E9" w:rsidP="00FA53C7">
            <w:pPr>
              <w:rPr>
                <w:sz w:val="20"/>
                <w:szCs w:val="20"/>
              </w:rPr>
            </w:pPr>
            <w:r w:rsidRPr="00E81DE2">
              <w:rPr>
                <w:sz w:val="20"/>
                <w:szCs w:val="20"/>
              </w:rPr>
              <w:t>a. Pensamiento social.</w:t>
            </w:r>
          </w:p>
        </w:tc>
        <w:tc>
          <w:tcPr>
            <w:tcW w:w="3280" w:type="dxa"/>
          </w:tcPr>
          <w:p w:rsidR="009C4931" w:rsidRPr="00E81DE2" w:rsidRDefault="006C04E9" w:rsidP="00E81DE2">
            <w:pPr>
              <w:jc w:val="center"/>
              <w:rPr>
                <w:sz w:val="20"/>
                <w:szCs w:val="20"/>
              </w:rPr>
            </w:pPr>
            <w:r w:rsidRPr="00E81DE2">
              <w:rPr>
                <w:sz w:val="20"/>
                <w:szCs w:val="20"/>
              </w:rPr>
              <w:t>30 %</w:t>
            </w:r>
          </w:p>
        </w:tc>
      </w:tr>
      <w:tr w:rsidR="009C4931" w:rsidRPr="00E81DE2" w:rsidTr="00AC50D2">
        <w:trPr>
          <w:trHeight w:val="1185"/>
          <w:tblHeader/>
        </w:trPr>
        <w:tc>
          <w:tcPr>
            <w:tcW w:w="3857" w:type="dxa"/>
          </w:tcPr>
          <w:p w:rsidR="009C4931" w:rsidRPr="00E81DE2" w:rsidRDefault="006C04E9" w:rsidP="00FA53C7">
            <w:pPr>
              <w:rPr>
                <w:sz w:val="20"/>
                <w:szCs w:val="20"/>
              </w:rPr>
            </w:pPr>
            <w:r w:rsidRPr="00E81DE2">
              <w:rPr>
                <w:sz w:val="20"/>
                <w:szCs w:val="20"/>
              </w:rPr>
              <w:t>b. Interpretación y análisis de perspectivas.</w:t>
            </w:r>
          </w:p>
        </w:tc>
        <w:tc>
          <w:tcPr>
            <w:tcW w:w="3280" w:type="dxa"/>
          </w:tcPr>
          <w:p w:rsidR="009C4931" w:rsidRPr="00E81DE2" w:rsidRDefault="006C04E9" w:rsidP="00E81DE2">
            <w:pPr>
              <w:jc w:val="center"/>
              <w:rPr>
                <w:sz w:val="20"/>
                <w:szCs w:val="20"/>
              </w:rPr>
            </w:pPr>
            <w:r w:rsidRPr="00E81DE2">
              <w:rPr>
                <w:sz w:val="20"/>
                <w:szCs w:val="20"/>
              </w:rPr>
              <w:t>40 %</w:t>
            </w:r>
          </w:p>
        </w:tc>
      </w:tr>
      <w:tr w:rsidR="009C4931" w:rsidRPr="00E81DE2" w:rsidTr="00AC50D2">
        <w:trPr>
          <w:trHeight w:val="1165"/>
          <w:tblHeader/>
        </w:trPr>
        <w:tc>
          <w:tcPr>
            <w:tcW w:w="3857" w:type="dxa"/>
          </w:tcPr>
          <w:p w:rsidR="009C4931" w:rsidRPr="00E81DE2" w:rsidRDefault="006C04E9" w:rsidP="00FA53C7">
            <w:pPr>
              <w:rPr>
                <w:sz w:val="20"/>
                <w:szCs w:val="20"/>
              </w:rPr>
            </w:pPr>
            <w:r w:rsidRPr="00E81DE2">
              <w:rPr>
                <w:sz w:val="20"/>
                <w:szCs w:val="20"/>
              </w:rPr>
              <w:t>c. Pensamiento reflexivo y sistémico.</w:t>
            </w:r>
          </w:p>
        </w:tc>
        <w:tc>
          <w:tcPr>
            <w:tcW w:w="3280" w:type="dxa"/>
          </w:tcPr>
          <w:p w:rsidR="009C4931" w:rsidRPr="00E81DE2" w:rsidRDefault="006C04E9" w:rsidP="00E81DE2">
            <w:pPr>
              <w:jc w:val="center"/>
              <w:rPr>
                <w:sz w:val="20"/>
                <w:szCs w:val="20"/>
              </w:rPr>
            </w:pPr>
            <w:r w:rsidRPr="00E81DE2">
              <w:rPr>
                <w:sz w:val="20"/>
                <w:szCs w:val="20"/>
              </w:rPr>
              <w:t>30 %</w:t>
            </w:r>
          </w:p>
        </w:tc>
      </w:tr>
    </w:tbl>
    <w:p w:rsidR="009C4931" w:rsidRPr="00FA53C7" w:rsidRDefault="006C04E9" w:rsidP="00FA53C7">
      <w:r w:rsidRPr="00FA53C7">
        <w:t xml:space="preserve">La </w:t>
      </w:r>
      <w:r w:rsidRPr="00E81DE2">
        <w:t xml:space="preserve">tabla </w:t>
      </w:r>
      <w:r w:rsidRPr="00FA53C7">
        <w:t>14 muestra las afirmaciones y evidencias correspondientes a las competencias que se evalúan mediante la prueba de sociales y ciudadanas.</w:t>
      </w:r>
    </w:p>
    <w:p w:rsidR="00B97F21" w:rsidRPr="00AC50D2" w:rsidRDefault="006C04E9" w:rsidP="00FA53C7">
      <w:pPr>
        <w:rPr>
          <w:b/>
        </w:rPr>
      </w:pPr>
      <w:bookmarkStart w:id="103" w:name="_bookmark31"/>
      <w:bookmarkEnd w:id="103"/>
      <w:r w:rsidRPr="00AC50D2">
        <w:rPr>
          <w:b/>
        </w:rPr>
        <w:t>Tabla 14. Competencias, afirmaciones y evidencias de la prueba de sociales y ciudadanas</w:t>
      </w:r>
    </w:p>
    <w:tbl>
      <w:tblPr>
        <w:tblStyle w:val="Tablaconcuadrcula"/>
        <w:tblW w:w="0" w:type="auto"/>
        <w:tblLook w:val="04A0" w:firstRow="1" w:lastRow="0" w:firstColumn="1" w:lastColumn="0" w:noHBand="0" w:noVBand="1"/>
        <w:tblDescription w:val="Tabla 14. Competencias, afirmaciones y evidencias de la prueba de sociales y ciudadanas"/>
      </w:tblPr>
      <w:tblGrid>
        <w:gridCol w:w="4414"/>
        <w:gridCol w:w="4414"/>
      </w:tblGrid>
      <w:tr w:rsidR="00E81DE2" w:rsidRPr="00E81DE2" w:rsidTr="00AC50D2">
        <w:trPr>
          <w:tblHeader/>
        </w:trPr>
        <w:tc>
          <w:tcPr>
            <w:tcW w:w="4414" w:type="dxa"/>
          </w:tcPr>
          <w:p w:rsidR="00E81DE2" w:rsidRPr="00E81DE2" w:rsidRDefault="00E81DE2" w:rsidP="00E81DE2">
            <w:pPr>
              <w:jc w:val="center"/>
              <w:rPr>
                <w:b/>
                <w:sz w:val="20"/>
                <w:szCs w:val="20"/>
              </w:rPr>
            </w:pPr>
            <w:r w:rsidRPr="00E81DE2">
              <w:rPr>
                <w:b/>
                <w:sz w:val="20"/>
                <w:szCs w:val="20"/>
              </w:rPr>
              <w:t>Competencia: Pensamiento social</w:t>
            </w:r>
          </w:p>
        </w:tc>
        <w:tc>
          <w:tcPr>
            <w:tcW w:w="4414" w:type="dxa"/>
          </w:tcPr>
          <w:p w:rsidR="00E81DE2" w:rsidRPr="00E81DE2" w:rsidRDefault="00E81DE2" w:rsidP="00E81DE2">
            <w:pPr>
              <w:jc w:val="center"/>
              <w:rPr>
                <w:b/>
                <w:sz w:val="20"/>
                <w:szCs w:val="20"/>
              </w:rPr>
            </w:pPr>
            <w:r w:rsidRPr="00E81DE2">
              <w:rPr>
                <w:b/>
                <w:sz w:val="20"/>
                <w:szCs w:val="20"/>
              </w:rPr>
              <w:t>Competencia: Pensamiento social</w:t>
            </w:r>
          </w:p>
        </w:tc>
      </w:tr>
      <w:tr w:rsidR="00E81DE2" w:rsidRPr="00E81DE2" w:rsidTr="00E81DE2">
        <w:tc>
          <w:tcPr>
            <w:tcW w:w="4414" w:type="dxa"/>
          </w:tcPr>
          <w:p w:rsidR="00E81DE2" w:rsidRPr="00E81DE2" w:rsidRDefault="00E81DE2" w:rsidP="00E81DE2">
            <w:pPr>
              <w:jc w:val="center"/>
              <w:rPr>
                <w:b/>
                <w:sz w:val="20"/>
                <w:szCs w:val="20"/>
              </w:rPr>
            </w:pPr>
            <w:r w:rsidRPr="00E81DE2">
              <w:rPr>
                <w:b/>
                <w:sz w:val="20"/>
                <w:szCs w:val="20"/>
              </w:rPr>
              <w:t>Afirmación</w:t>
            </w:r>
          </w:p>
        </w:tc>
        <w:tc>
          <w:tcPr>
            <w:tcW w:w="4414" w:type="dxa"/>
          </w:tcPr>
          <w:p w:rsidR="00E81DE2" w:rsidRPr="00E81DE2" w:rsidRDefault="00E81DE2" w:rsidP="00E81DE2">
            <w:pPr>
              <w:jc w:val="center"/>
              <w:rPr>
                <w:b/>
                <w:sz w:val="20"/>
                <w:szCs w:val="20"/>
              </w:rPr>
            </w:pPr>
            <w:r w:rsidRPr="00E81DE2">
              <w:rPr>
                <w:b/>
                <w:sz w:val="20"/>
                <w:szCs w:val="20"/>
              </w:rPr>
              <w:t>Evidencia</w:t>
            </w:r>
          </w:p>
        </w:tc>
      </w:tr>
      <w:tr w:rsidR="00E81DE2" w:rsidRPr="00E81DE2" w:rsidTr="00E81DE2">
        <w:tc>
          <w:tcPr>
            <w:tcW w:w="4414" w:type="dxa"/>
          </w:tcPr>
          <w:p w:rsidR="00E81DE2" w:rsidRPr="00E81DE2" w:rsidRDefault="00E81DE2" w:rsidP="00E81DE2">
            <w:pPr>
              <w:rPr>
                <w:sz w:val="20"/>
                <w:szCs w:val="20"/>
              </w:rPr>
            </w:pPr>
            <w:r>
              <w:rPr>
                <w:sz w:val="20"/>
                <w:szCs w:val="20"/>
              </w:rPr>
              <w:t xml:space="preserve">1. </w:t>
            </w:r>
            <w:r w:rsidRPr="00E81DE2">
              <w:rPr>
                <w:sz w:val="20"/>
                <w:szCs w:val="20"/>
              </w:rPr>
              <w:t>Comprende modelos conceptuales, sus características y contextos de aplicación.</w:t>
            </w:r>
          </w:p>
        </w:tc>
        <w:tc>
          <w:tcPr>
            <w:tcW w:w="4414" w:type="dxa"/>
          </w:tcPr>
          <w:p w:rsidR="00E81DE2" w:rsidRPr="00E81DE2" w:rsidRDefault="00E81DE2" w:rsidP="00E81DE2">
            <w:pPr>
              <w:rPr>
                <w:sz w:val="20"/>
                <w:szCs w:val="20"/>
              </w:rPr>
            </w:pPr>
            <w:r w:rsidRPr="00E81DE2">
              <w:rPr>
                <w:sz w:val="20"/>
                <w:szCs w:val="20"/>
              </w:rPr>
              <w:t>1.1 Identifica y usa conceptos sociales básicos (económicos, políticos, culturales y geográficos).</w:t>
            </w:r>
          </w:p>
          <w:p w:rsidR="00E81DE2" w:rsidRPr="00E81DE2" w:rsidRDefault="00E81DE2" w:rsidP="00E81DE2">
            <w:pPr>
              <w:rPr>
                <w:sz w:val="20"/>
                <w:szCs w:val="20"/>
              </w:rPr>
            </w:pPr>
            <w:r w:rsidRPr="00E81DE2">
              <w:rPr>
                <w:sz w:val="20"/>
                <w:szCs w:val="20"/>
              </w:rPr>
              <w:lastRenderedPageBreak/>
              <w:t>1.2 Conoce el modelo de Estado Social de Derecho y su aplicación en Colombia.</w:t>
            </w:r>
          </w:p>
          <w:p w:rsidR="00E81DE2" w:rsidRPr="00E81DE2" w:rsidRDefault="00E81DE2" w:rsidP="00E81DE2">
            <w:pPr>
              <w:rPr>
                <w:sz w:val="20"/>
                <w:szCs w:val="20"/>
              </w:rPr>
            </w:pPr>
            <w:r w:rsidRPr="00E81DE2">
              <w:rPr>
                <w:sz w:val="20"/>
                <w:szCs w:val="20"/>
              </w:rPr>
              <w:t>1.3 Conoce la organización del Estado: Conoce las funciones y alcances de las ramas del poder y de los organismos de control.</w:t>
            </w:r>
          </w:p>
          <w:p w:rsidR="00E81DE2" w:rsidRPr="00E81DE2" w:rsidRDefault="00E81DE2" w:rsidP="00E81DE2">
            <w:pPr>
              <w:rPr>
                <w:sz w:val="20"/>
                <w:szCs w:val="20"/>
              </w:rPr>
            </w:pPr>
            <w:r w:rsidRPr="00E81DE2">
              <w:rPr>
                <w:sz w:val="20"/>
                <w:szCs w:val="20"/>
              </w:rPr>
              <w:t>1.4 Conoce los mecanismos que los ciudadanos tienen a su disposición para participar activamente en la democracia y para garantizar el respeto de sus derechos.</w:t>
            </w:r>
          </w:p>
        </w:tc>
      </w:tr>
      <w:tr w:rsidR="00E81DE2" w:rsidRPr="00E81DE2" w:rsidTr="00E81DE2">
        <w:tc>
          <w:tcPr>
            <w:tcW w:w="4414" w:type="dxa"/>
          </w:tcPr>
          <w:p w:rsidR="00E81DE2" w:rsidRPr="00E81DE2" w:rsidRDefault="00E81DE2" w:rsidP="00E113CE">
            <w:pPr>
              <w:pStyle w:val="Prrafodelista"/>
              <w:numPr>
                <w:ilvl w:val="0"/>
                <w:numId w:val="27"/>
              </w:numPr>
              <w:rPr>
                <w:sz w:val="20"/>
                <w:szCs w:val="20"/>
              </w:rPr>
            </w:pPr>
            <w:r w:rsidRPr="00E81DE2">
              <w:rPr>
                <w:sz w:val="20"/>
                <w:szCs w:val="20"/>
              </w:rPr>
              <w:lastRenderedPageBreak/>
              <w:t>Comprende dimensiones espaciales y temporales de eventos, problemáticas y prácticas sociales.</w:t>
            </w:r>
          </w:p>
        </w:tc>
        <w:tc>
          <w:tcPr>
            <w:tcW w:w="4414" w:type="dxa"/>
          </w:tcPr>
          <w:p w:rsidR="00E81DE2" w:rsidRPr="00E81DE2" w:rsidRDefault="00E81DE2" w:rsidP="00E81DE2">
            <w:pPr>
              <w:rPr>
                <w:sz w:val="20"/>
                <w:szCs w:val="20"/>
              </w:rPr>
            </w:pPr>
            <w:r>
              <w:rPr>
                <w:sz w:val="20"/>
                <w:szCs w:val="20"/>
              </w:rPr>
              <w:t xml:space="preserve">2.1 </w:t>
            </w:r>
            <w:r w:rsidRPr="00E81DE2">
              <w:rPr>
                <w:sz w:val="20"/>
                <w:szCs w:val="20"/>
              </w:rPr>
              <w:t>Localiza en el tiempo y en el espacio eventos históricos y prácticas sociales.</w:t>
            </w:r>
          </w:p>
          <w:p w:rsidR="00E81DE2" w:rsidRPr="00E81DE2" w:rsidRDefault="00E81DE2" w:rsidP="00E81DE2">
            <w:pPr>
              <w:rPr>
                <w:sz w:val="20"/>
                <w:szCs w:val="20"/>
              </w:rPr>
            </w:pPr>
            <w:r>
              <w:rPr>
                <w:sz w:val="20"/>
                <w:szCs w:val="20"/>
              </w:rPr>
              <w:t xml:space="preserve">2.2 </w:t>
            </w:r>
            <w:r w:rsidRPr="00E81DE2">
              <w:rPr>
                <w:sz w:val="20"/>
                <w:szCs w:val="20"/>
              </w:rPr>
              <w:t>Relaciona dimensiones históricos y geográficas de eventos y problemáticas sociales.</w:t>
            </w:r>
          </w:p>
          <w:p w:rsidR="00E81DE2" w:rsidRPr="00E81DE2" w:rsidRDefault="00E81DE2" w:rsidP="00E81DE2">
            <w:pPr>
              <w:rPr>
                <w:sz w:val="20"/>
                <w:szCs w:val="20"/>
              </w:rPr>
            </w:pPr>
            <w:r>
              <w:rPr>
                <w:sz w:val="20"/>
                <w:szCs w:val="20"/>
              </w:rPr>
              <w:t xml:space="preserve">2.3 </w:t>
            </w:r>
            <w:r w:rsidRPr="00E81DE2">
              <w:rPr>
                <w:sz w:val="20"/>
                <w:szCs w:val="20"/>
              </w:rPr>
              <w:t>Relaciona problemáticas o prácticas sociales con características del espacio geográfico.</w:t>
            </w:r>
          </w:p>
        </w:tc>
      </w:tr>
      <w:tr w:rsidR="00F72704" w:rsidRPr="00F72704" w:rsidTr="00E81DE2">
        <w:tc>
          <w:tcPr>
            <w:tcW w:w="4414" w:type="dxa"/>
          </w:tcPr>
          <w:p w:rsidR="00F72704" w:rsidRPr="00F72704" w:rsidRDefault="00F72704" w:rsidP="00F72704">
            <w:pPr>
              <w:jc w:val="center"/>
              <w:rPr>
                <w:b/>
                <w:sz w:val="20"/>
                <w:szCs w:val="20"/>
              </w:rPr>
            </w:pPr>
            <w:r w:rsidRPr="00F72704">
              <w:rPr>
                <w:b/>
                <w:sz w:val="20"/>
                <w:szCs w:val="20"/>
              </w:rPr>
              <w:t>Competencia: Interpretación y análisis de perspectivas</w:t>
            </w:r>
          </w:p>
        </w:tc>
        <w:tc>
          <w:tcPr>
            <w:tcW w:w="4414" w:type="dxa"/>
          </w:tcPr>
          <w:p w:rsidR="00F72704" w:rsidRPr="00F72704" w:rsidRDefault="00F72704" w:rsidP="00F72704">
            <w:pPr>
              <w:jc w:val="center"/>
              <w:rPr>
                <w:b/>
                <w:sz w:val="20"/>
                <w:szCs w:val="20"/>
              </w:rPr>
            </w:pPr>
            <w:r w:rsidRPr="00F72704">
              <w:rPr>
                <w:b/>
                <w:sz w:val="20"/>
                <w:szCs w:val="20"/>
              </w:rPr>
              <w:t>Competencia: Interpretación y análisis de perspectivas</w:t>
            </w:r>
          </w:p>
        </w:tc>
      </w:tr>
      <w:tr w:rsidR="00F72704" w:rsidRPr="00F72704" w:rsidTr="00E81DE2">
        <w:tc>
          <w:tcPr>
            <w:tcW w:w="4414" w:type="dxa"/>
          </w:tcPr>
          <w:p w:rsidR="00F72704" w:rsidRPr="00F72704" w:rsidRDefault="00F72704" w:rsidP="00F72704">
            <w:pPr>
              <w:jc w:val="center"/>
              <w:rPr>
                <w:b/>
                <w:sz w:val="20"/>
                <w:szCs w:val="20"/>
              </w:rPr>
            </w:pPr>
            <w:r w:rsidRPr="00F72704">
              <w:rPr>
                <w:b/>
                <w:sz w:val="20"/>
                <w:szCs w:val="20"/>
              </w:rPr>
              <w:t>Afirmación</w:t>
            </w:r>
          </w:p>
        </w:tc>
        <w:tc>
          <w:tcPr>
            <w:tcW w:w="4414" w:type="dxa"/>
          </w:tcPr>
          <w:p w:rsidR="00F72704" w:rsidRPr="00F72704" w:rsidRDefault="00F72704" w:rsidP="00F72704">
            <w:pPr>
              <w:jc w:val="center"/>
              <w:rPr>
                <w:b/>
                <w:sz w:val="20"/>
                <w:szCs w:val="20"/>
              </w:rPr>
            </w:pPr>
            <w:r w:rsidRPr="00F72704">
              <w:rPr>
                <w:b/>
                <w:sz w:val="20"/>
                <w:szCs w:val="20"/>
              </w:rPr>
              <w:t>Evidencia</w:t>
            </w:r>
          </w:p>
        </w:tc>
      </w:tr>
      <w:tr w:rsidR="00F72704" w:rsidRPr="00F72704" w:rsidTr="00E81DE2">
        <w:tc>
          <w:tcPr>
            <w:tcW w:w="4414" w:type="dxa"/>
          </w:tcPr>
          <w:p w:rsidR="00F72704" w:rsidRPr="00F72704" w:rsidRDefault="00F72704" w:rsidP="00E113CE">
            <w:pPr>
              <w:pStyle w:val="Prrafodelista"/>
              <w:numPr>
                <w:ilvl w:val="0"/>
                <w:numId w:val="27"/>
              </w:numPr>
            </w:pPr>
            <w:r w:rsidRPr="00F72704">
              <w:rPr>
                <w:sz w:val="20"/>
                <w:szCs w:val="20"/>
              </w:rPr>
              <w:t>Contextualiza y evalúa usos de fuentes y argumentos</w:t>
            </w:r>
            <w:r w:rsidRPr="00FA53C7">
              <w:t>.</w:t>
            </w:r>
          </w:p>
        </w:tc>
        <w:tc>
          <w:tcPr>
            <w:tcW w:w="4414" w:type="dxa"/>
          </w:tcPr>
          <w:p w:rsidR="00F72704" w:rsidRPr="00F72704" w:rsidRDefault="00F72704" w:rsidP="00F72704">
            <w:pPr>
              <w:rPr>
                <w:sz w:val="20"/>
                <w:szCs w:val="20"/>
              </w:rPr>
            </w:pPr>
            <w:r>
              <w:rPr>
                <w:sz w:val="20"/>
                <w:szCs w:val="20"/>
              </w:rPr>
              <w:t xml:space="preserve">3.1 </w:t>
            </w:r>
            <w:r w:rsidRPr="00F72704">
              <w:rPr>
                <w:sz w:val="20"/>
                <w:szCs w:val="20"/>
              </w:rPr>
              <w:t xml:space="preserve">Inscribe una fuente primaria dada en un contexto económico, político o </w:t>
            </w:r>
            <w:r w:rsidRPr="00F72704">
              <w:rPr>
                <w:sz w:val="20"/>
                <w:szCs w:val="20"/>
              </w:rPr>
              <w:lastRenderedPageBreak/>
              <w:t>cultural.</w:t>
            </w:r>
          </w:p>
          <w:p w:rsidR="00F72704" w:rsidRPr="00F72704" w:rsidRDefault="00F72704" w:rsidP="00F72704">
            <w:pPr>
              <w:rPr>
                <w:sz w:val="20"/>
                <w:szCs w:val="20"/>
              </w:rPr>
            </w:pPr>
            <w:r>
              <w:rPr>
                <w:sz w:val="20"/>
                <w:szCs w:val="20"/>
              </w:rPr>
              <w:t xml:space="preserve">3.2 </w:t>
            </w:r>
            <w:r w:rsidRPr="00F72704">
              <w:rPr>
                <w:sz w:val="20"/>
                <w:szCs w:val="20"/>
              </w:rPr>
              <w:t>Evalúa posibilidades y limitaciones del uso de una fuente para apoyar argumentos o explicaciones.</w:t>
            </w:r>
          </w:p>
          <w:p w:rsidR="00F72704" w:rsidRPr="00F72704" w:rsidRDefault="00F72704" w:rsidP="00F72704">
            <w:pPr>
              <w:rPr>
                <w:sz w:val="20"/>
                <w:szCs w:val="20"/>
              </w:rPr>
            </w:pPr>
            <w:r>
              <w:rPr>
                <w:sz w:val="20"/>
                <w:szCs w:val="20"/>
              </w:rPr>
              <w:t xml:space="preserve">3.3 </w:t>
            </w:r>
            <w:r w:rsidRPr="00F72704">
              <w:rPr>
                <w:sz w:val="20"/>
                <w:szCs w:val="20"/>
              </w:rPr>
              <w:t>Devela prejuicios e intenciones en enunciados o argumentos. Reconoce y compara perspectivas de actores y grupos sociales.</w:t>
            </w:r>
          </w:p>
        </w:tc>
      </w:tr>
      <w:tr w:rsidR="00F72704" w:rsidRPr="00F72704" w:rsidTr="00E81DE2">
        <w:tc>
          <w:tcPr>
            <w:tcW w:w="4414" w:type="dxa"/>
          </w:tcPr>
          <w:p w:rsidR="00F72704" w:rsidRPr="00F72704" w:rsidRDefault="00F72704" w:rsidP="00E113CE">
            <w:pPr>
              <w:pStyle w:val="Prrafodelista"/>
              <w:numPr>
                <w:ilvl w:val="0"/>
                <w:numId w:val="27"/>
              </w:numPr>
              <w:rPr>
                <w:sz w:val="20"/>
                <w:szCs w:val="20"/>
              </w:rPr>
            </w:pPr>
            <w:r w:rsidRPr="00F72704">
              <w:rPr>
                <w:sz w:val="20"/>
                <w:szCs w:val="20"/>
              </w:rPr>
              <w:lastRenderedPageBreak/>
              <w:t>Comprende perspectivas de distintos actores y grupos sociales.</w:t>
            </w:r>
          </w:p>
        </w:tc>
        <w:tc>
          <w:tcPr>
            <w:tcW w:w="4414" w:type="dxa"/>
          </w:tcPr>
          <w:p w:rsidR="00C4341A" w:rsidRPr="00C4341A" w:rsidRDefault="00C4341A" w:rsidP="00C4341A">
            <w:pPr>
              <w:rPr>
                <w:sz w:val="20"/>
                <w:szCs w:val="20"/>
              </w:rPr>
            </w:pPr>
            <w:r>
              <w:rPr>
                <w:sz w:val="20"/>
                <w:szCs w:val="20"/>
              </w:rPr>
              <w:t xml:space="preserve">4.1 </w:t>
            </w:r>
            <w:r w:rsidRPr="00C4341A">
              <w:rPr>
                <w:sz w:val="20"/>
                <w:szCs w:val="20"/>
              </w:rPr>
              <w:t>Reconoce y compara perspectivas de actores y grupos sociales</w:t>
            </w:r>
          </w:p>
          <w:p w:rsidR="00C4341A" w:rsidRPr="00C4341A" w:rsidRDefault="00C4341A" w:rsidP="00C4341A">
            <w:pPr>
              <w:rPr>
                <w:sz w:val="20"/>
                <w:szCs w:val="20"/>
              </w:rPr>
            </w:pPr>
            <w:r>
              <w:rPr>
                <w:sz w:val="20"/>
                <w:szCs w:val="20"/>
              </w:rPr>
              <w:t xml:space="preserve">4.2 </w:t>
            </w:r>
            <w:r w:rsidRPr="00C4341A">
              <w:rPr>
                <w:sz w:val="20"/>
                <w:szCs w:val="20"/>
              </w:rPr>
              <w:t>Reconoce que las cosmovisiones, ideologías y roles sociales, influyen en</w:t>
            </w:r>
          </w:p>
          <w:p w:rsidR="00C4341A" w:rsidRPr="00C4341A" w:rsidRDefault="00C4341A" w:rsidP="00C4341A">
            <w:pPr>
              <w:rPr>
                <w:sz w:val="20"/>
                <w:szCs w:val="20"/>
              </w:rPr>
            </w:pPr>
            <w:r w:rsidRPr="00C4341A">
              <w:rPr>
                <w:sz w:val="20"/>
                <w:szCs w:val="20"/>
              </w:rPr>
              <w:t>diferentes argumentos, posiciones y conductas.</w:t>
            </w:r>
          </w:p>
          <w:p w:rsidR="00F72704" w:rsidRPr="00C4341A" w:rsidRDefault="00C4341A" w:rsidP="00C4341A">
            <w:pPr>
              <w:rPr>
                <w:sz w:val="20"/>
                <w:szCs w:val="20"/>
              </w:rPr>
            </w:pPr>
            <w:r>
              <w:rPr>
                <w:sz w:val="20"/>
                <w:szCs w:val="20"/>
              </w:rPr>
              <w:t xml:space="preserve">4.3 </w:t>
            </w:r>
            <w:r w:rsidRPr="00C4341A">
              <w:rPr>
                <w:sz w:val="20"/>
                <w:szCs w:val="20"/>
              </w:rPr>
              <w:t>Establece relaciones entre las perspectivas de los individuos en una situación conflictiva y las propuestas de solución.</w:t>
            </w:r>
          </w:p>
        </w:tc>
      </w:tr>
      <w:tr w:rsidR="006655E4" w:rsidRPr="006655E4" w:rsidTr="00E81DE2">
        <w:tc>
          <w:tcPr>
            <w:tcW w:w="4414" w:type="dxa"/>
          </w:tcPr>
          <w:p w:rsidR="006655E4" w:rsidRPr="006655E4" w:rsidRDefault="006655E4" w:rsidP="006655E4">
            <w:pPr>
              <w:jc w:val="center"/>
              <w:rPr>
                <w:rFonts w:ascii="Swis721 BT" w:hAnsi="Swis721 BT"/>
                <w:b/>
              </w:rPr>
            </w:pPr>
            <w:r w:rsidRPr="006655E4">
              <w:rPr>
                <w:rFonts w:ascii="Swis721 BT" w:hAnsi="Swis721 BT"/>
                <w:b/>
                <w:color w:val="231F20"/>
              </w:rPr>
              <w:t>Competencia:</w:t>
            </w:r>
            <w:r w:rsidRPr="006655E4">
              <w:rPr>
                <w:rFonts w:ascii="Swis721 BT" w:hAnsi="Swis721 BT"/>
                <w:b/>
                <w:color w:val="231F20"/>
                <w:spacing w:val="8"/>
              </w:rPr>
              <w:t xml:space="preserve"> </w:t>
            </w:r>
            <w:r w:rsidRPr="006655E4">
              <w:rPr>
                <w:rFonts w:ascii="Swis721 BT" w:hAnsi="Swis721 BT"/>
                <w:b/>
                <w:color w:val="231F20"/>
              </w:rPr>
              <w:t>Pensamiento</w:t>
            </w:r>
            <w:r w:rsidRPr="006655E4">
              <w:rPr>
                <w:rFonts w:ascii="Swis721 BT" w:hAnsi="Swis721 BT"/>
                <w:b/>
                <w:color w:val="231F20"/>
                <w:spacing w:val="9"/>
              </w:rPr>
              <w:t xml:space="preserve"> </w:t>
            </w:r>
            <w:r w:rsidRPr="006655E4">
              <w:rPr>
                <w:rFonts w:ascii="Swis721 BT" w:hAnsi="Swis721 BT"/>
                <w:b/>
                <w:color w:val="231F20"/>
              </w:rPr>
              <w:t>reflexivo</w:t>
            </w:r>
            <w:r w:rsidRPr="006655E4">
              <w:rPr>
                <w:rFonts w:ascii="Swis721 BT" w:hAnsi="Swis721 BT"/>
                <w:b/>
                <w:color w:val="231F20"/>
                <w:spacing w:val="9"/>
              </w:rPr>
              <w:t xml:space="preserve"> </w:t>
            </w:r>
            <w:r w:rsidRPr="006655E4">
              <w:rPr>
                <w:rFonts w:ascii="Swis721 BT" w:hAnsi="Swis721 BT"/>
                <w:b/>
                <w:color w:val="231F20"/>
              </w:rPr>
              <w:t>y</w:t>
            </w:r>
            <w:r w:rsidRPr="006655E4">
              <w:rPr>
                <w:rFonts w:ascii="Swis721 BT" w:hAnsi="Swis721 BT"/>
                <w:b/>
                <w:color w:val="231F20"/>
                <w:spacing w:val="9"/>
              </w:rPr>
              <w:t xml:space="preserve"> </w:t>
            </w:r>
            <w:r w:rsidRPr="006655E4">
              <w:rPr>
                <w:rFonts w:ascii="Swis721 BT" w:hAnsi="Swis721 BT"/>
                <w:b/>
                <w:color w:val="231F20"/>
              </w:rPr>
              <w:t>sistémico</w:t>
            </w:r>
          </w:p>
        </w:tc>
        <w:tc>
          <w:tcPr>
            <w:tcW w:w="4414" w:type="dxa"/>
          </w:tcPr>
          <w:p w:rsidR="006655E4" w:rsidRPr="006655E4" w:rsidRDefault="006655E4" w:rsidP="006655E4">
            <w:pPr>
              <w:jc w:val="center"/>
              <w:rPr>
                <w:rFonts w:ascii="Swis721 BT" w:hAnsi="Swis721 BT"/>
                <w:b/>
              </w:rPr>
            </w:pPr>
            <w:r w:rsidRPr="006655E4">
              <w:rPr>
                <w:rFonts w:ascii="Swis721 BT" w:hAnsi="Swis721 BT"/>
                <w:b/>
                <w:color w:val="231F20"/>
              </w:rPr>
              <w:t>Competencia:</w:t>
            </w:r>
            <w:r w:rsidRPr="006655E4">
              <w:rPr>
                <w:rFonts w:ascii="Swis721 BT" w:hAnsi="Swis721 BT"/>
                <w:b/>
                <w:color w:val="231F20"/>
                <w:spacing w:val="8"/>
              </w:rPr>
              <w:t xml:space="preserve"> </w:t>
            </w:r>
            <w:r w:rsidRPr="006655E4">
              <w:rPr>
                <w:rFonts w:ascii="Swis721 BT" w:hAnsi="Swis721 BT"/>
                <w:b/>
                <w:color w:val="231F20"/>
              </w:rPr>
              <w:t>Pensamiento</w:t>
            </w:r>
            <w:r w:rsidRPr="006655E4">
              <w:rPr>
                <w:rFonts w:ascii="Swis721 BT" w:hAnsi="Swis721 BT"/>
                <w:b/>
                <w:color w:val="231F20"/>
                <w:spacing w:val="9"/>
              </w:rPr>
              <w:t xml:space="preserve"> </w:t>
            </w:r>
            <w:r w:rsidRPr="006655E4">
              <w:rPr>
                <w:rFonts w:ascii="Swis721 BT" w:hAnsi="Swis721 BT"/>
                <w:b/>
                <w:color w:val="231F20"/>
              </w:rPr>
              <w:t>reflexivo</w:t>
            </w:r>
            <w:r w:rsidRPr="006655E4">
              <w:rPr>
                <w:rFonts w:ascii="Swis721 BT" w:hAnsi="Swis721 BT"/>
                <w:b/>
                <w:color w:val="231F20"/>
                <w:spacing w:val="9"/>
              </w:rPr>
              <w:t xml:space="preserve"> </w:t>
            </w:r>
            <w:r w:rsidRPr="006655E4">
              <w:rPr>
                <w:rFonts w:ascii="Swis721 BT" w:hAnsi="Swis721 BT"/>
                <w:b/>
                <w:color w:val="231F20"/>
              </w:rPr>
              <w:t>y</w:t>
            </w:r>
            <w:r w:rsidRPr="006655E4">
              <w:rPr>
                <w:rFonts w:ascii="Swis721 BT" w:hAnsi="Swis721 BT"/>
                <w:b/>
                <w:color w:val="231F20"/>
                <w:spacing w:val="9"/>
              </w:rPr>
              <w:t xml:space="preserve"> </w:t>
            </w:r>
            <w:r w:rsidRPr="006655E4">
              <w:rPr>
                <w:rFonts w:ascii="Swis721 BT" w:hAnsi="Swis721 BT"/>
                <w:b/>
                <w:color w:val="231F20"/>
              </w:rPr>
              <w:t>sistémico</w:t>
            </w:r>
          </w:p>
        </w:tc>
      </w:tr>
      <w:tr w:rsidR="006655E4" w:rsidRPr="00F72704" w:rsidTr="00AC50D2">
        <w:tc>
          <w:tcPr>
            <w:tcW w:w="4414" w:type="dxa"/>
          </w:tcPr>
          <w:p w:rsidR="006655E4" w:rsidRPr="00F72704" w:rsidRDefault="006655E4" w:rsidP="00AC50D2">
            <w:pPr>
              <w:jc w:val="center"/>
              <w:rPr>
                <w:b/>
                <w:sz w:val="20"/>
                <w:szCs w:val="20"/>
              </w:rPr>
            </w:pPr>
            <w:r w:rsidRPr="00F72704">
              <w:rPr>
                <w:b/>
                <w:sz w:val="20"/>
                <w:szCs w:val="20"/>
              </w:rPr>
              <w:t>Afirmación</w:t>
            </w:r>
          </w:p>
        </w:tc>
        <w:tc>
          <w:tcPr>
            <w:tcW w:w="4414" w:type="dxa"/>
          </w:tcPr>
          <w:p w:rsidR="006655E4" w:rsidRPr="00F72704" w:rsidRDefault="006655E4" w:rsidP="00AC50D2">
            <w:pPr>
              <w:jc w:val="center"/>
              <w:rPr>
                <w:b/>
                <w:sz w:val="20"/>
                <w:szCs w:val="20"/>
              </w:rPr>
            </w:pPr>
            <w:r w:rsidRPr="00F72704">
              <w:rPr>
                <w:b/>
                <w:sz w:val="20"/>
                <w:szCs w:val="20"/>
              </w:rPr>
              <w:t>Evidencia</w:t>
            </w:r>
          </w:p>
        </w:tc>
      </w:tr>
      <w:tr w:rsidR="006655E4" w:rsidRPr="006655E4" w:rsidTr="00E81DE2">
        <w:tc>
          <w:tcPr>
            <w:tcW w:w="4414" w:type="dxa"/>
          </w:tcPr>
          <w:p w:rsidR="006655E4" w:rsidRPr="006655E4" w:rsidRDefault="006655E4" w:rsidP="006655E4">
            <w:pPr>
              <w:rPr>
                <w:sz w:val="20"/>
                <w:szCs w:val="20"/>
              </w:rPr>
            </w:pPr>
            <w:r w:rsidRPr="006655E4">
              <w:rPr>
                <w:sz w:val="20"/>
                <w:szCs w:val="20"/>
              </w:rPr>
              <w:t>5. Evalúa usos sociales de las ciencias sociales.</w:t>
            </w:r>
          </w:p>
        </w:tc>
        <w:tc>
          <w:tcPr>
            <w:tcW w:w="4414" w:type="dxa"/>
          </w:tcPr>
          <w:p w:rsidR="006655E4" w:rsidRPr="006655E4" w:rsidRDefault="006655E4" w:rsidP="006655E4">
            <w:pPr>
              <w:rPr>
                <w:sz w:val="20"/>
                <w:szCs w:val="20"/>
              </w:rPr>
            </w:pPr>
            <w:r w:rsidRPr="006655E4">
              <w:rPr>
                <w:sz w:val="20"/>
                <w:szCs w:val="20"/>
              </w:rPr>
              <w:t>5.1</w:t>
            </w:r>
            <w:r w:rsidRPr="006655E4">
              <w:rPr>
                <w:sz w:val="20"/>
                <w:szCs w:val="20"/>
              </w:rPr>
              <w:tab/>
              <w:t>Analiza modelos conceptuales y sus usos en decisiones sociales.</w:t>
            </w:r>
          </w:p>
        </w:tc>
      </w:tr>
      <w:tr w:rsidR="006655E4" w:rsidRPr="006655E4" w:rsidTr="00E81DE2">
        <w:tc>
          <w:tcPr>
            <w:tcW w:w="4414" w:type="dxa"/>
          </w:tcPr>
          <w:p w:rsidR="006655E4" w:rsidRPr="006655E4" w:rsidRDefault="006655E4" w:rsidP="006655E4">
            <w:pPr>
              <w:rPr>
                <w:sz w:val="20"/>
                <w:szCs w:val="20"/>
              </w:rPr>
            </w:pPr>
            <w:r w:rsidRPr="006655E4">
              <w:rPr>
                <w:sz w:val="20"/>
                <w:szCs w:val="20"/>
              </w:rPr>
              <w:lastRenderedPageBreak/>
              <w:t>6. Comprende que los problemas y sus soluciones involucran distintas dimensiones y reconoce relaciones entre estas.</w:t>
            </w:r>
          </w:p>
        </w:tc>
        <w:tc>
          <w:tcPr>
            <w:tcW w:w="4414" w:type="dxa"/>
          </w:tcPr>
          <w:p w:rsidR="006655E4" w:rsidRPr="006655E4" w:rsidRDefault="006655E4" w:rsidP="006655E4">
            <w:pPr>
              <w:rPr>
                <w:sz w:val="20"/>
                <w:szCs w:val="20"/>
              </w:rPr>
            </w:pPr>
            <w:r w:rsidRPr="006655E4">
              <w:rPr>
                <w:sz w:val="20"/>
                <w:szCs w:val="20"/>
              </w:rPr>
              <w:t>6.1</w:t>
            </w:r>
            <w:r w:rsidRPr="006655E4">
              <w:rPr>
                <w:sz w:val="20"/>
                <w:szCs w:val="20"/>
              </w:rPr>
              <w:tab/>
              <w:t>Establece relaciones que hay entre dimensiones presentes en una situación problemática.</w:t>
            </w:r>
          </w:p>
          <w:p w:rsidR="006655E4" w:rsidRPr="006655E4" w:rsidRDefault="006655E4" w:rsidP="006655E4">
            <w:pPr>
              <w:rPr>
                <w:sz w:val="20"/>
                <w:szCs w:val="20"/>
              </w:rPr>
            </w:pPr>
            <w:r w:rsidRPr="006655E4">
              <w:rPr>
                <w:sz w:val="20"/>
                <w:szCs w:val="20"/>
              </w:rPr>
              <w:t>6.2</w:t>
            </w:r>
            <w:r w:rsidRPr="006655E4">
              <w:rPr>
                <w:sz w:val="20"/>
                <w:szCs w:val="20"/>
              </w:rPr>
              <w:tab/>
              <w:t>Analiza los efectos en distintas dimensiones que tendría una posible intervención.</w:t>
            </w:r>
          </w:p>
        </w:tc>
      </w:tr>
    </w:tbl>
    <w:p w:rsidR="00CC2FC7" w:rsidRPr="00CC2FC7" w:rsidRDefault="00CC2FC7" w:rsidP="00745D2E">
      <w:r w:rsidRPr="00CC2FC7">
        <w:t>Para familiarizarse más con la prueba de sociales y ciudadanas:</w:t>
      </w:r>
    </w:p>
    <w:p w:rsidR="00CC2FC7" w:rsidRPr="00CC2FC7" w:rsidRDefault="00A76BA6" w:rsidP="00745D2E">
      <w:hyperlink r:id="rId35" w:history="1">
        <w:r w:rsidR="00CC2FC7" w:rsidRPr="00C050D0">
          <w:rPr>
            <w:rStyle w:val="Hipervnculo"/>
          </w:rPr>
          <w:t>Descargue aquí el cuadernillo con preguntas de aplicaciones anteriores del examen.</w:t>
        </w:r>
      </w:hyperlink>
    </w:p>
    <w:p w:rsidR="00C4341A" w:rsidRDefault="00A76BA6" w:rsidP="00745D2E">
      <w:hyperlink r:id="rId36" w:history="1">
        <w:r w:rsidR="00CC2FC7" w:rsidRPr="00C050D0">
          <w:rPr>
            <w:rStyle w:val="Hipervnculo"/>
          </w:rPr>
          <w:t>Descargue aquí ejemplos de preguntas que explican el paso a paso para responderlas.</w:t>
        </w:r>
      </w:hyperlink>
    </w:p>
    <w:p w:rsidR="00B97F21" w:rsidRDefault="006C04E9" w:rsidP="00E113CE">
      <w:pPr>
        <w:pStyle w:val="Ttulo2"/>
        <w:numPr>
          <w:ilvl w:val="0"/>
          <w:numId w:val="30"/>
        </w:numPr>
      </w:pPr>
      <w:bookmarkStart w:id="104" w:name="_bookmark32"/>
      <w:bookmarkStart w:id="105" w:name="_Prueba_de_ciencias"/>
      <w:bookmarkStart w:id="106" w:name="_Toc66868399"/>
      <w:bookmarkEnd w:id="104"/>
      <w:bookmarkEnd w:id="105"/>
      <w:r w:rsidRPr="00FA53C7">
        <w:t>Prueba de ciencias naturales</w:t>
      </w:r>
      <w:bookmarkEnd w:id="106"/>
    </w:p>
    <w:p w:rsidR="00B97F21" w:rsidRDefault="006C04E9" w:rsidP="00FA53C7">
      <w:r w:rsidRPr="00FA53C7">
        <w:t>Evalúa la capacidad que tienen los estudiantes de comprender y usar nociones, conceptos y teorías de las ciencias naturales en la solución de problemas. Evalúa también la habilidad de los estudiantes para explicar cómo ocurren algunos fenómenos de la naturaleza basado en observaciones, patrones y conceptos propios del conocimiento científico. La prueba, además, involucra en la evaluación el proceso de indagación, que incluye observar y relacionar patrones en los datos para derivar conclusiones de fenómenos naturales.</w:t>
      </w:r>
    </w:p>
    <w:p w:rsidR="00B97F21" w:rsidRDefault="006C04E9" w:rsidP="00FA53C7">
      <w:r w:rsidRPr="00FA53C7">
        <w:t xml:space="preserve">La prueba de ciencias naturales no pretende evaluar conocimientos científicos en sentido estricto, sino la capacidad para reconstruir significativamente el conocimiento existente, razonar, tomar decisiones, resolver problemas, pensar con rigurosidad y valorar de manera crítica </w:t>
      </w:r>
      <w:r w:rsidRPr="00FA53C7">
        <w:lastRenderedPageBreak/>
        <w:t>el conocimiento y sus consecuencias en la sociedad y en el ambiente.</w:t>
      </w:r>
    </w:p>
    <w:p w:rsidR="00B97F21" w:rsidRDefault="006C04E9" w:rsidP="00FA53C7">
      <w:r w:rsidRPr="00FA53C7">
        <w:t>En los estándares básicos de competencias (2006)</w:t>
      </w:r>
      <w:r w:rsidR="00DA20FA">
        <w:rPr>
          <w:rStyle w:val="Refdenotaalpie"/>
        </w:rPr>
        <w:footnoteReference w:id="9"/>
      </w:r>
      <w:r w:rsidRPr="00FA53C7">
        <w:t>, el MEN resalta la importancia de la formación científica en el contexto actual, en el que la ciencia y la tecnología cada vez desempeñan un papel más relevante en la vida cotidiana y en el desarrollo de las sociedades. Por esta razón, en la prueba se adopta la</w:t>
      </w:r>
      <w:r w:rsidR="008560E4">
        <w:t xml:space="preserve"> </w:t>
      </w:r>
      <w:r w:rsidRPr="00FA53C7">
        <w:t>perspectiva de la ciencia como práctica social, es decir, como un proceso colectivo de construcción, validación y debate. Asimismo, se comprenden las ciencias naturales como un área del conocimiento caracterizada por lenguajes propios y formas particulares de abordar los problemas.</w:t>
      </w:r>
    </w:p>
    <w:p w:rsidR="009C4931" w:rsidRPr="00FA53C7" w:rsidRDefault="006C04E9" w:rsidP="00E113CE">
      <w:pPr>
        <w:pStyle w:val="Ttulo3"/>
        <w:numPr>
          <w:ilvl w:val="0"/>
          <w:numId w:val="31"/>
        </w:numPr>
      </w:pPr>
      <w:bookmarkStart w:id="107" w:name="_Toc66868400"/>
      <w:r w:rsidRPr="00FA53C7">
        <w:t>Competencias evaluadas</w:t>
      </w:r>
      <w:bookmarkEnd w:id="107"/>
    </w:p>
    <w:p w:rsidR="00B97F21" w:rsidRDefault="006C04E9" w:rsidP="00FA53C7">
      <w:r w:rsidRPr="00FA53C7">
        <w:t>En la prueba de ciencias naturales se evalúan tres competencias que están alineadas con lo propuesto en los estándares básicos de competencias en ciencias naturales:</w:t>
      </w:r>
    </w:p>
    <w:p w:rsidR="00B97F21" w:rsidRDefault="006C04E9" w:rsidP="00E113CE">
      <w:pPr>
        <w:pStyle w:val="Prrafodelista"/>
        <w:numPr>
          <w:ilvl w:val="0"/>
          <w:numId w:val="32"/>
        </w:numPr>
      </w:pPr>
      <w:r w:rsidRPr="00FA53C7">
        <w:t>Uso comprensivo del conocimiento científico.</w:t>
      </w:r>
    </w:p>
    <w:p w:rsidR="00B97F21" w:rsidRDefault="006C04E9" w:rsidP="00E113CE">
      <w:pPr>
        <w:pStyle w:val="Prrafodelista"/>
        <w:numPr>
          <w:ilvl w:val="0"/>
          <w:numId w:val="32"/>
        </w:numPr>
      </w:pPr>
      <w:r w:rsidRPr="00FA53C7">
        <w:t>Explicación de fenómenos.</w:t>
      </w:r>
    </w:p>
    <w:p w:rsidR="00B97F21" w:rsidRDefault="006C04E9" w:rsidP="00E113CE">
      <w:pPr>
        <w:pStyle w:val="Prrafodelista"/>
        <w:numPr>
          <w:ilvl w:val="0"/>
          <w:numId w:val="32"/>
        </w:numPr>
      </w:pPr>
      <w:r w:rsidRPr="00FA53C7">
        <w:t>Indagación.</w:t>
      </w:r>
    </w:p>
    <w:p w:rsidR="009C4931" w:rsidRPr="00FA53C7" w:rsidRDefault="006C04E9" w:rsidP="00FA53C7">
      <w:r w:rsidRPr="00FA53C7">
        <w:t>A continuación, se explica en qué consisten las tres competencias mencionadas.</w:t>
      </w:r>
    </w:p>
    <w:p w:rsidR="009C4931" w:rsidRPr="00FA53C7" w:rsidRDefault="006C04E9" w:rsidP="00E113CE">
      <w:pPr>
        <w:pStyle w:val="Ttulo4"/>
        <w:numPr>
          <w:ilvl w:val="0"/>
          <w:numId w:val="33"/>
        </w:numPr>
      </w:pPr>
      <w:bookmarkStart w:id="108" w:name="_bookmark33"/>
      <w:bookmarkStart w:id="109" w:name="_Toc66868401"/>
      <w:bookmarkEnd w:id="108"/>
      <w:r w:rsidRPr="00FA53C7">
        <w:t>Uso comprensivo del conocimiento científico</w:t>
      </w:r>
      <w:bookmarkEnd w:id="109"/>
    </w:p>
    <w:p w:rsidR="00B97F21" w:rsidRDefault="006C04E9" w:rsidP="00FA53C7">
      <w:r w:rsidRPr="00FA53C7">
        <w:t xml:space="preserve">Es la capacidad de comprender y usar nociones, conceptos y teorías de </w:t>
      </w:r>
      <w:r w:rsidRPr="00FA53C7">
        <w:lastRenderedPageBreak/>
        <w:t>las ciencias naturales en la solución de problemas, y de establecer relaciones entre conceptos y conocimientos adquiridos y fenómenos que se observan con frecuencia.</w:t>
      </w:r>
    </w:p>
    <w:p w:rsidR="009C4931" w:rsidRPr="00FA53C7" w:rsidRDefault="006C04E9" w:rsidP="00E113CE">
      <w:pPr>
        <w:pStyle w:val="Ttulo4"/>
        <w:numPr>
          <w:ilvl w:val="0"/>
          <w:numId w:val="33"/>
        </w:numPr>
      </w:pPr>
      <w:bookmarkStart w:id="110" w:name="_Toc66868402"/>
      <w:r w:rsidRPr="00FA53C7">
        <w:t>Explicación de fenómenos</w:t>
      </w:r>
      <w:bookmarkEnd w:id="110"/>
    </w:p>
    <w:p w:rsidR="00B97F21" w:rsidRDefault="006C04E9" w:rsidP="00FA53C7">
      <w:r w:rsidRPr="00FA53C7">
        <w:t>Es la capacidad de construir explicaciones y comprender argumentos y modelos que den razón de fenómenos, y de establecer la validez o coherencia de una afirmación o de un argumento relacionado con un fenómeno o problema científico.</w:t>
      </w:r>
    </w:p>
    <w:p w:rsidR="009C4931" w:rsidRPr="00FA53C7" w:rsidRDefault="006C04E9" w:rsidP="00E113CE">
      <w:pPr>
        <w:pStyle w:val="Ttulo4"/>
        <w:numPr>
          <w:ilvl w:val="0"/>
          <w:numId w:val="33"/>
        </w:numPr>
      </w:pPr>
      <w:bookmarkStart w:id="111" w:name="_Toc66868403"/>
      <w:r w:rsidRPr="00FA53C7">
        <w:t>Indagación</w:t>
      </w:r>
      <w:bookmarkEnd w:id="111"/>
    </w:p>
    <w:p w:rsidR="00B97F21" w:rsidRDefault="006C04E9" w:rsidP="00FA53C7">
      <w:r w:rsidRPr="00FA53C7">
        <w:t>Vincular a los estudiantes con la forma como se amplía y modifica el conocimiento científico es esencial para formar</w:t>
      </w:r>
      <w:r w:rsidR="00DA20FA">
        <w:t xml:space="preserve"> </w:t>
      </w:r>
      <w:r w:rsidRPr="00FA53C7">
        <w:t>ciudadanos alfabetizados científicamente. Esta competencia, que en la estructura de la prueba abarca un 40 % del total de preguntas, se define como la capacidad para comprender que, a partir de la investigación científica, se construyen explicaciones sobre el mundo natural. Además, involucra los procedimientos o metodologías que se aplican para generar más preguntas o intentar dar respuestas a estas. El proceso de indagación en ciencias incluye, entre otras cosas, observar detenidamente la situación planteada, formular preguntas, recurrir a libros u otras fuentes de información, hacer predicciones, plantear experimentos, identificar variables, realizar mediciones y organizar y analizar resultados. En el aula de clases no se trata de que el alumno repita un protocolo ya establecido o elaborado por el docente, sino que el estudiante formule sus propias preguntas y diseñe su propio procedimiento.</w:t>
      </w:r>
    </w:p>
    <w:p w:rsidR="009C4931" w:rsidRPr="00FA53C7" w:rsidRDefault="006C04E9" w:rsidP="00FA53C7">
      <w:r w:rsidRPr="00FA53C7">
        <w:t xml:space="preserve">En la </w:t>
      </w:r>
      <w:r w:rsidRPr="00DA20FA">
        <w:t>tabla 1</w:t>
      </w:r>
      <w:r w:rsidRPr="00FA53C7">
        <w:t>5 se presentan las afirmaciones y evidencias para cada una de las competencias definidas para esta prueba.</w:t>
      </w:r>
    </w:p>
    <w:p w:rsidR="00B97F21" w:rsidRPr="00AC50D2" w:rsidRDefault="006C04E9" w:rsidP="00FA53C7">
      <w:pPr>
        <w:rPr>
          <w:b/>
        </w:rPr>
      </w:pPr>
      <w:bookmarkStart w:id="112" w:name="_bookmark34"/>
      <w:bookmarkEnd w:id="112"/>
      <w:r w:rsidRPr="00AC50D2">
        <w:rPr>
          <w:b/>
        </w:rPr>
        <w:lastRenderedPageBreak/>
        <w:t>Tabla 15. Competencias, afirmaciones y evidencias de la prueba de ciencias naturales</w:t>
      </w:r>
    </w:p>
    <w:tbl>
      <w:tblPr>
        <w:tblStyle w:val="Tablaconcuadrcula"/>
        <w:tblW w:w="0" w:type="auto"/>
        <w:tblLook w:val="04A0" w:firstRow="1" w:lastRow="0" w:firstColumn="1" w:lastColumn="0" w:noHBand="0" w:noVBand="1"/>
        <w:tblDescription w:val="Tabla 15. Competencias, afirmaciones y evidencias de la prueba de ciencias naturales"/>
      </w:tblPr>
      <w:tblGrid>
        <w:gridCol w:w="4414"/>
        <w:gridCol w:w="4414"/>
      </w:tblGrid>
      <w:tr w:rsidR="00FC115F" w:rsidRPr="00287576" w:rsidTr="00AC50D2">
        <w:trPr>
          <w:tblHeader/>
        </w:trPr>
        <w:tc>
          <w:tcPr>
            <w:tcW w:w="4414" w:type="dxa"/>
          </w:tcPr>
          <w:p w:rsidR="00FC115F" w:rsidRPr="00287576" w:rsidRDefault="00FC115F" w:rsidP="00DB7640">
            <w:pPr>
              <w:jc w:val="center"/>
              <w:rPr>
                <w:b/>
                <w:sz w:val="20"/>
                <w:szCs w:val="20"/>
              </w:rPr>
            </w:pPr>
            <w:r w:rsidRPr="00287576">
              <w:rPr>
                <w:b/>
                <w:sz w:val="20"/>
                <w:szCs w:val="20"/>
              </w:rPr>
              <w:lastRenderedPageBreak/>
              <w:t>Competencia: Explicación de fenómenos</w:t>
            </w:r>
          </w:p>
        </w:tc>
        <w:tc>
          <w:tcPr>
            <w:tcW w:w="4414" w:type="dxa"/>
          </w:tcPr>
          <w:p w:rsidR="00FC115F" w:rsidRPr="00287576" w:rsidRDefault="00FC115F" w:rsidP="00DB7640">
            <w:pPr>
              <w:jc w:val="center"/>
              <w:rPr>
                <w:b/>
                <w:sz w:val="20"/>
                <w:szCs w:val="20"/>
              </w:rPr>
            </w:pPr>
            <w:r w:rsidRPr="00287576">
              <w:rPr>
                <w:b/>
                <w:sz w:val="20"/>
                <w:szCs w:val="20"/>
              </w:rPr>
              <w:t>Competencia: Explicación de fenómenos</w:t>
            </w:r>
          </w:p>
        </w:tc>
      </w:tr>
      <w:tr w:rsidR="00FC115F" w:rsidRPr="00287576" w:rsidTr="00AC50D2">
        <w:trPr>
          <w:tblHeader/>
        </w:trPr>
        <w:tc>
          <w:tcPr>
            <w:tcW w:w="4414" w:type="dxa"/>
          </w:tcPr>
          <w:p w:rsidR="00FC115F" w:rsidRPr="00287576" w:rsidRDefault="00FC115F" w:rsidP="00DB7640">
            <w:pPr>
              <w:jc w:val="center"/>
              <w:rPr>
                <w:b/>
                <w:sz w:val="20"/>
                <w:szCs w:val="20"/>
              </w:rPr>
            </w:pPr>
            <w:r w:rsidRPr="00287576">
              <w:rPr>
                <w:b/>
                <w:sz w:val="20"/>
                <w:szCs w:val="20"/>
              </w:rPr>
              <w:t>Afirmación</w:t>
            </w:r>
          </w:p>
        </w:tc>
        <w:tc>
          <w:tcPr>
            <w:tcW w:w="4414" w:type="dxa"/>
          </w:tcPr>
          <w:p w:rsidR="00FC115F" w:rsidRPr="00287576" w:rsidRDefault="00FC115F" w:rsidP="00DB7640">
            <w:pPr>
              <w:jc w:val="center"/>
              <w:rPr>
                <w:b/>
                <w:sz w:val="20"/>
                <w:szCs w:val="20"/>
              </w:rPr>
            </w:pPr>
            <w:r w:rsidRPr="00287576">
              <w:rPr>
                <w:b/>
                <w:sz w:val="20"/>
                <w:szCs w:val="20"/>
              </w:rPr>
              <w:t>Evidencia</w:t>
            </w:r>
          </w:p>
        </w:tc>
      </w:tr>
      <w:tr w:rsidR="00FC115F" w:rsidRPr="00287576" w:rsidTr="00AC50D2">
        <w:trPr>
          <w:tblHeader/>
        </w:trPr>
        <w:tc>
          <w:tcPr>
            <w:tcW w:w="4414" w:type="dxa"/>
          </w:tcPr>
          <w:p w:rsidR="00FC115F" w:rsidRPr="00287576" w:rsidRDefault="00FC115F" w:rsidP="00E113CE">
            <w:pPr>
              <w:pStyle w:val="Prrafodelista"/>
              <w:numPr>
                <w:ilvl w:val="0"/>
                <w:numId w:val="34"/>
              </w:numPr>
              <w:rPr>
                <w:sz w:val="20"/>
                <w:szCs w:val="20"/>
              </w:rPr>
            </w:pPr>
            <w:r w:rsidRPr="00287576">
              <w:rPr>
                <w:sz w:val="20"/>
                <w:szCs w:val="20"/>
              </w:rPr>
              <w:t>Analizar el potencial del uso de recursos naturales o artefactos y sus efectos sobre el entorno y la salud, así como las posibilidades de desarrollo para las comunidades.</w:t>
            </w:r>
          </w:p>
        </w:tc>
        <w:tc>
          <w:tcPr>
            <w:tcW w:w="4414" w:type="dxa"/>
          </w:tcPr>
          <w:p w:rsidR="00DB7640" w:rsidRPr="00287576" w:rsidRDefault="00DB7640" w:rsidP="00DB7640">
            <w:pPr>
              <w:rPr>
                <w:sz w:val="20"/>
                <w:szCs w:val="20"/>
              </w:rPr>
            </w:pPr>
            <w:r w:rsidRPr="00287576">
              <w:rPr>
                <w:sz w:val="20"/>
                <w:szCs w:val="20"/>
              </w:rPr>
              <w:t>1.1 Explica algunos principios para mantener la salud individual y la pública basado en principios biológicos, químicos y físicos.</w:t>
            </w:r>
          </w:p>
          <w:p w:rsidR="00DB7640" w:rsidRPr="00287576" w:rsidRDefault="00DB7640" w:rsidP="00DB7640">
            <w:pPr>
              <w:rPr>
                <w:sz w:val="20"/>
                <w:szCs w:val="20"/>
              </w:rPr>
            </w:pPr>
            <w:r w:rsidRPr="00287576">
              <w:rPr>
                <w:sz w:val="20"/>
                <w:szCs w:val="20"/>
              </w:rPr>
              <w:t>1.2 Explica cómo la explotación de un recurso o el uso de una tecnología tiene efectos positivos y/o negativos en las personas y en el entorno.</w:t>
            </w:r>
          </w:p>
          <w:p w:rsidR="00FC115F" w:rsidRPr="00287576" w:rsidRDefault="00DB7640" w:rsidP="00FC115F">
            <w:pPr>
              <w:rPr>
                <w:sz w:val="20"/>
                <w:szCs w:val="20"/>
              </w:rPr>
            </w:pPr>
            <w:r w:rsidRPr="00287576">
              <w:rPr>
                <w:sz w:val="20"/>
                <w:szCs w:val="20"/>
              </w:rPr>
              <w:t>1.3 Explica el uso correcto y seguro de una tecnología o artefacto en un contexto específico.</w:t>
            </w:r>
          </w:p>
        </w:tc>
      </w:tr>
      <w:tr w:rsidR="00FC115F" w:rsidRPr="00287576" w:rsidTr="00AC50D2">
        <w:trPr>
          <w:tblHeader/>
        </w:trPr>
        <w:tc>
          <w:tcPr>
            <w:tcW w:w="4414" w:type="dxa"/>
          </w:tcPr>
          <w:p w:rsidR="00FC115F" w:rsidRPr="00287576" w:rsidRDefault="00FC115F" w:rsidP="00E113CE">
            <w:pPr>
              <w:pStyle w:val="Prrafodelista"/>
              <w:numPr>
                <w:ilvl w:val="0"/>
                <w:numId w:val="34"/>
              </w:numPr>
              <w:rPr>
                <w:sz w:val="20"/>
                <w:szCs w:val="20"/>
              </w:rPr>
            </w:pPr>
            <w:r w:rsidRPr="00287576">
              <w:rPr>
                <w:sz w:val="20"/>
                <w:szCs w:val="20"/>
              </w:rPr>
              <w:lastRenderedPageBreak/>
              <w:t>Explicar cómo ocurren algunos fenómenos de la naturaleza basado en observaciones, patrones y conceptos propios del conocimiento científico.</w:t>
            </w:r>
          </w:p>
        </w:tc>
        <w:tc>
          <w:tcPr>
            <w:tcW w:w="4414" w:type="dxa"/>
          </w:tcPr>
          <w:p w:rsidR="00287576" w:rsidRPr="00287576" w:rsidRDefault="00287576" w:rsidP="00287576">
            <w:pPr>
              <w:rPr>
                <w:sz w:val="20"/>
                <w:szCs w:val="20"/>
              </w:rPr>
            </w:pPr>
            <w:r w:rsidRPr="00287576">
              <w:rPr>
                <w:sz w:val="20"/>
                <w:szCs w:val="20"/>
              </w:rPr>
              <w:t>2.1 Da las razones por las cuáles una reacción describe un fenómeno y justifica las relaciones cuantitativas existentes, teniendo en cuenta la ley de conservación de la masa y carga.</w:t>
            </w:r>
          </w:p>
          <w:p w:rsidR="00287576" w:rsidRPr="00287576" w:rsidRDefault="00287576" w:rsidP="00287576">
            <w:pPr>
              <w:rPr>
                <w:sz w:val="20"/>
                <w:szCs w:val="20"/>
              </w:rPr>
            </w:pPr>
            <w:r w:rsidRPr="00287576">
              <w:rPr>
                <w:sz w:val="20"/>
                <w:szCs w:val="20"/>
              </w:rPr>
              <w:t>2.2 Reconoce las razones por las cuales la materia se puede diferenciar según su estructura y propiedades, y justifica las diferencias existentes entre distintos elementos, compuestos y mezclas.</w:t>
            </w:r>
          </w:p>
          <w:p w:rsidR="00FC115F" w:rsidRPr="00287576" w:rsidRDefault="00287576" w:rsidP="00287576">
            <w:pPr>
              <w:rPr>
                <w:sz w:val="20"/>
                <w:szCs w:val="20"/>
              </w:rPr>
            </w:pPr>
            <w:r w:rsidRPr="00287576">
              <w:rPr>
                <w:sz w:val="20"/>
                <w:szCs w:val="20"/>
              </w:rPr>
              <w:t>2.3 Reconoce los atributos que definen ciertos procesos fisicoquímicos simples (separación de mezclas, solubilidad, gases ideales, cambios de fase) y da razón de la manera en que ocurren.</w:t>
            </w:r>
          </w:p>
          <w:p w:rsidR="00287576" w:rsidRPr="00287576" w:rsidRDefault="00287576" w:rsidP="00287576">
            <w:pPr>
              <w:rPr>
                <w:sz w:val="20"/>
                <w:szCs w:val="20"/>
              </w:rPr>
            </w:pPr>
            <w:r w:rsidRPr="00287576">
              <w:rPr>
                <w:sz w:val="20"/>
                <w:szCs w:val="20"/>
              </w:rPr>
              <w:t>2.4 Elabora explicaciones al relacionar las variables de estado que describen un sistema electrónico, argumentando a partir de los modelos básicos de circuitos.</w:t>
            </w:r>
          </w:p>
          <w:p w:rsidR="00287576" w:rsidRPr="00287576" w:rsidRDefault="00287576" w:rsidP="00287576">
            <w:pPr>
              <w:rPr>
                <w:sz w:val="20"/>
                <w:szCs w:val="20"/>
              </w:rPr>
            </w:pPr>
            <w:r w:rsidRPr="00287576">
              <w:rPr>
                <w:sz w:val="20"/>
                <w:szCs w:val="20"/>
              </w:rPr>
              <w:t>2.5 Elabora explicaciones al relacionar las variables de estado que describen un sistema, argumentando a partir de los modelos básicos de cinemática y dinámica newtoniana.</w:t>
            </w:r>
          </w:p>
          <w:p w:rsidR="00287576" w:rsidRPr="00287576" w:rsidRDefault="00287576" w:rsidP="00287576">
            <w:pPr>
              <w:rPr>
                <w:sz w:val="20"/>
                <w:szCs w:val="20"/>
              </w:rPr>
            </w:pPr>
            <w:r w:rsidRPr="00287576">
              <w:rPr>
                <w:sz w:val="20"/>
                <w:szCs w:val="20"/>
              </w:rPr>
              <w:t>2.6 Elabora explicaciones al relacionar las variables de estado que describen un sistema, argumentando a partir de los modelos básicos de la termodinámica.</w:t>
            </w:r>
          </w:p>
          <w:p w:rsidR="00287576" w:rsidRPr="00287576" w:rsidRDefault="00287576" w:rsidP="00287576">
            <w:pPr>
              <w:rPr>
                <w:sz w:val="20"/>
                <w:szCs w:val="20"/>
              </w:rPr>
            </w:pPr>
            <w:r w:rsidRPr="00287576">
              <w:rPr>
                <w:sz w:val="20"/>
                <w:szCs w:val="20"/>
              </w:rPr>
              <w:t xml:space="preserve">2.7 Elabora explicaciones al relacionar las variables de estado que describen un </w:t>
            </w:r>
            <w:r w:rsidRPr="00287576">
              <w:rPr>
                <w:sz w:val="20"/>
                <w:szCs w:val="20"/>
              </w:rPr>
              <w:lastRenderedPageBreak/>
              <w:t>sistema, argumentando a partir de los modelos básicos de ondas.</w:t>
            </w:r>
          </w:p>
          <w:p w:rsidR="00287576" w:rsidRPr="00287576" w:rsidRDefault="00287576" w:rsidP="00287576">
            <w:pPr>
              <w:rPr>
                <w:sz w:val="20"/>
                <w:szCs w:val="20"/>
              </w:rPr>
            </w:pPr>
            <w:r w:rsidRPr="00287576">
              <w:rPr>
                <w:sz w:val="20"/>
                <w:szCs w:val="20"/>
              </w:rPr>
              <w:t>2.8 Analiza aspectos de los ecosistemas y da razón de cómo funcionan, de sus interrelaciones con los factores bióticos y abióticos y de sus efectos al modificarse alguna variable al interior.</w:t>
            </w:r>
          </w:p>
          <w:p w:rsidR="00287576" w:rsidRPr="00287576" w:rsidRDefault="00287576" w:rsidP="00287576">
            <w:pPr>
              <w:rPr>
                <w:sz w:val="20"/>
                <w:szCs w:val="20"/>
              </w:rPr>
            </w:pPr>
            <w:r w:rsidRPr="00287576">
              <w:rPr>
                <w:sz w:val="20"/>
                <w:szCs w:val="20"/>
              </w:rPr>
              <w:t>2.9 Analiza la dinámica interna de los organismos y da razón de cómo funcionan sus componentes por separado y en conjunto para mantener la vida en el organismo.</w:t>
            </w:r>
          </w:p>
        </w:tc>
      </w:tr>
      <w:tr w:rsidR="00FC115F" w:rsidRPr="00287576" w:rsidTr="00AC50D2">
        <w:trPr>
          <w:tblHeader/>
        </w:trPr>
        <w:tc>
          <w:tcPr>
            <w:tcW w:w="4414" w:type="dxa"/>
          </w:tcPr>
          <w:p w:rsidR="00FC115F" w:rsidRPr="00287576" w:rsidRDefault="00287576" w:rsidP="00E113CE">
            <w:pPr>
              <w:pStyle w:val="Prrafodelista"/>
              <w:numPr>
                <w:ilvl w:val="0"/>
                <w:numId w:val="34"/>
              </w:numPr>
              <w:rPr>
                <w:sz w:val="20"/>
                <w:szCs w:val="20"/>
              </w:rPr>
            </w:pPr>
            <w:r w:rsidRPr="00287576">
              <w:rPr>
                <w:sz w:val="20"/>
                <w:szCs w:val="20"/>
              </w:rPr>
              <w:lastRenderedPageBreak/>
              <w:t>Modelar fenómenos de la naturaleza basado en el análisis de variables, la relación entre dos o más conceptos del conocimiento científico y de la evidencia derivada de investigaciones científicas.</w:t>
            </w:r>
          </w:p>
        </w:tc>
        <w:tc>
          <w:tcPr>
            <w:tcW w:w="4414" w:type="dxa"/>
          </w:tcPr>
          <w:p w:rsidR="00287576" w:rsidRPr="00287576" w:rsidRDefault="00287576" w:rsidP="00287576">
            <w:pPr>
              <w:rPr>
                <w:sz w:val="20"/>
                <w:szCs w:val="20"/>
              </w:rPr>
            </w:pPr>
            <w:r>
              <w:rPr>
                <w:sz w:val="20"/>
                <w:szCs w:val="20"/>
              </w:rPr>
              <w:t xml:space="preserve">3.1 </w:t>
            </w:r>
            <w:r w:rsidRPr="00287576">
              <w:rPr>
                <w:sz w:val="20"/>
                <w:szCs w:val="20"/>
              </w:rPr>
              <w:t>Usa modelos físicos basados en dinámica clásica para comprender un fenómeno particular en un sistema.</w:t>
            </w:r>
          </w:p>
          <w:p w:rsidR="00287576" w:rsidRPr="00287576" w:rsidRDefault="00287576" w:rsidP="00287576">
            <w:pPr>
              <w:rPr>
                <w:sz w:val="20"/>
                <w:szCs w:val="20"/>
              </w:rPr>
            </w:pPr>
            <w:r>
              <w:rPr>
                <w:sz w:val="20"/>
                <w:szCs w:val="20"/>
              </w:rPr>
              <w:t xml:space="preserve">3.2 </w:t>
            </w:r>
            <w:r w:rsidRPr="00287576">
              <w:rPr>
                <w:sz w:val="20"/>
                <w:szCs w:val="20"/>
              </w:rPr>
              <w:t>Identifica y usa modelos químicos para comprender fenómenos particulares de la naturaleza.</w:t>
            </w:r>
          </w:p>
          <w:p w:rsidR="00FC115F" w:rsidRPr="00287576" w:rsidRDefault="00287576" w:rsidP="00287576">
            <w:pPr>
              <w:rPr>
                <w:sz w:val="20"/>
                <w:szCs w:val="20"/>
              </w:rPr>
            </w:pPr>
            <w:r>
              <w:rPr>
                <w:sz w:val="20"/>
                <w:szCs w:val="20"/>
              </w:rPr>
              <w:t xml:space="preserve">3.3 </w:t>
            </w:r>
            <w:r w:rsidRPr="00287576">
              <w:rPr>
                <w:sz w:val="20"/>
                <w:szCs w:val="20"/>
              </w:rPr>
              <w:t>Analiza y usa modelos biológicos para comprender la dinámica que se da en lo vivo y en el entorno.</w:t>
            </w:r>
          </w:p>
        </w:tc>
      </w:tr>
      <w:tr w:rsidR="00287576" w:rsidRPr="00287576" w:rsidTr="00AC50D2">
        <w:trPr>
          <w:tblHeader/>
        </w:trPr>
        <w:tc>
          <w:tcPr>
            <w:tcW w:w="4414" w:type="dxa"/>
          </w:tcPr>
          <w:p w:rsidR="00287576" w:rsidRPr="00287576" w:rsidRDefault="00287576" w:rsidP="00287576">
            <w:pPr>
              <w:jc w:val="center"/>
              <w:rPr>
                <w:b/>
                <w:sz w:val="20"/>
                <w:szCs w:val="20"/>
              </w:rPr>
            </w:pPr>
            <w:r w:rsidRPr="00287576">
              <w:rPr>
                <w:b/>
                <w:sz w:val="20"/>
                <w:szCs w:val="20"/>
              </w:rPr>
              <w:t>Competencia: Uso comprensivo del conocimiento científico</w:t>
            </w:r>
          </w:p>
        </w:tc>
        <w:tc>
          <w:tcPr>
            <w:tcW w:w="4414" w:type="dxa"/>
          </w:tcPr>
          <w:p w:rsidR="00287576" w:rsidRPr="00287576" w:rsidRDefault="00287576" w:rsidP="00287576">
            <w:pPr>
              <w:jc w:val="center"/>
              <w:rPr>
                <w:b/>
                <w:sz w:val="20"/>
                <w:szCs w:val="20"/>
              </w:rPr>
            </w:pPr>
            <w:r w:rsidRPr="00287576">
              <w:rPr>
                <w:b/>
                <w:sz w:val="20"/>
                <w:szCs w:val="20"/>
              </w:rPr>
              <w:t>Competencia: Uso comprensivo del conocimiento científico</w:t>
            </w:r>
          </w:p>
        </w:tc>
      </w:tr>
      <w:tr w:rsidR="00287576" w:rsidRPr="00287576" w:rsidTr="00AC50D2">
        <w:trPr>
          <w:tblHeader/>
        </w:trPr>
        <w:tc>
          <w:tcPr>
            <w:tcW w:w="4414" w:type="dxa"/>
          </w:tcPr>
          <w:p w:rsidR="00287576" w:rsidRPr="00287576" w:rsidRDefault="00287576" w:rsidP="00AC50D2">
            <w:pPr>
              <w:jc w:val="center"/>
              <w:rPr>
                <w:b/>
                <w:sz w:val="20"/>
                <w:szCs w:val="20"/>
              </w:rPr>
            </w:pPr>
            <w:r w:rsidRPr="00287576">
              <w:rPr>
                <w:b/>
                <w:sz w:val="20"/>
                <w:szCs w:val="20"/>
              </w:rPr>
              <w:t>Afirmación</w:t>
            </w:r>
          </w:p>
        </w:tc>
        <w:tc>
          <w:tcPr>
            <w:tcW w:w="4414" w:type="dxa"/>
          </w:tcPr>
          <w:p w:rsidR="00287576" w:rsidRPr="00287576" w:rsidRDefault="00287576" w:rsidP="00AC50D2">
            <w:pPr>
              <w:jc w:val="center"/>
              <w:rPr>
                <w:b/>
                <w:sz w:val="20"/>
                <w:szCs w:val="20"/>
              </w:rPr>
            </w:pPr>
            <w:r w:rsidRPr="00287576">
              <w:rPr>
                <w:b/>
                <w:sz w:val="20"/>
                <w:szCs w:val="20"/>
              </w:rPr>
              <w:t>Evidencia</w:t>
            </w:r>
          </w:p>
        </w:tc>
      </w:tr>
      <w:tr w:rsidR="00FC115F" w:rsidRPr="00287576" w:rsidTr="00AC50D2">
        <w:trPr>
          <w:tblHeader/>
        </w:trPr>
        <w:tc>
          <w:tcPr>
            <w:tcW w:w="4414" w:type="dxa"/>
          </w:tcPr>
          <w:p w:rsidR="00FC115F" w:rsidRPr="00287576" w:rsidRDefault="00287576" w:rsidP="00E113CE">
            <w:pPr>
              <w:pStyle w:val="Prrafodelista"/>
              <w:numPr>
                <w:ilvl w:val="0"/>
                <w:numId w:val="34"/>
              </w:numPr>
              <w:rPr>
                <w:sz w:val="20"/>
                <w:szCs w:val="20"/>
              </w:rPr>
            </w:pPr>
            <w:r w:rsidRPr="00287576">
              <w:rPr>
                <w:sz w:val="20"/>
                <w:szCs w:val="20"/>
              </w:rPr>
              <w:lastRenderedPageBreak/>
              <w:t xml:space="preserve"> Asociar fenómenos naturales con conceptos propios del conocimiento científico.</w:t>
            </w:r>
          </w:p>
        </w:tc>
        <w:tc>
          <w:tcPr>
            <w:tcW w:w="4414" w:type="dxa"/>
          </w:tcPr>
          <w:p w:rsidR="00287576" w:rsidRPr="00287576" w:rsidRDefault="00287576" w:rsidP="00287576">
            <w:pPr>
              <w:rPr>
                <w:sz w:val="20"/>
                <w:szCs w:val="20"/>
              </w:rPr>
            </w:pPr>
            <w:r>
              <w:rPr>
                <w:sz w:val="20"/>
                <w:szCs w:val="20"/>
              </w:rPr>
              <w:t xml:space="preserve">4.1 </w:t>
            </w:r>
            <w:r w:rsidRPr="00287576">
              <w:rPr>
                <w:sz w:val="20"/>
                <w:szCs w:val="20"/>
              </w:rPr>
              <w:t>Relaciona los componentes de un circuito en serie y en paralelo con sus respectivos voltajes y corrientes.</w:t>
            </w:r>
          </w:p>
          <w:p w:rsidR="00FC115F" w:rsidRDefault="00287576" w:rsidP="00287576">
            <w:pPr>
              <w:rPr>
                <w:sz w:val="20"/>
                <w:szCs w:val="20"/>
              </w:rPr>
            </w:pPr>
            <w:r w:rsidRPr="00287576">
              <w:rPr>
                <w:sz w:val="20"/>
                <w:szCs w:val="20"/>
              </w:rPr>
              <w:t>4.2 Relaciona los distintos factores que determinan la dinámica de un sistema o fenómeno (condiciones iniciales, parámetros y constantes) para identificar su comportamiento, teniendo en cuenta las leyes de la física.</w:t>
            </w:r>
          </w:p>
          <w:p w:rsidR="00287576" w:rsidRPr="00287576" w:rsidRDefault="00287576" w:rsidP="00287576">
            <w:pPr>
              <w:rPr>
                <w:sz w:val="20"/>
                <w:szCs w:val="20"/>
              </w:rPr>
            </w:pPr>
            <w:r>
              <w:rPr>
                <w:sz w:val="20"/>
                <w:szCs w:val="20"/>
              </w:rPr>
              <w:t xml:space="preserve">4.3 </w:t>
            </w:r>
            <w:r w:rsidRPr="00287576">
              <w:rPr>
                <w:sz w:val="20"/>
                <w:szCs w:val="20"/>
              </w:rPr>
              <w:t>Relaciona los tipos de energía presentes en un objeto con las interacciones que presenta el sistema con su entorno.</w:t>
            </w:r>
          </w:p>
          <w:p w:rsidR="00287576" w:rsidRPr="00287576" w:rsidRDefault="00287576" w:rsidP="00287576">
            <w:pPr>
              <w:rPr>
                <w:sz w:val="20"/>
                <w:szCs w:val="20"/>
              </w:rPr>
            </w:pPr>
            <w:r>
              <w:rPr>
                <w:sz w:val="20"/>
                <w:szCs w:val="20"/>
              </w:rPr>
              <w:t xml:space="preserve">4.4 </w:t>
            </w:r>
            <w:r w:rsidRPr="00287576">
              <w:rPr>
                <w:sz w:val="20"/>
                <w:szCs w:val="20"/>
              </w:rPr>
              <w:t>Establece relaciones entre fenómenos biológicos para comprender la dinámica de lo vivo.</w:t>
            </w:r>
          </w:p>
          <w:p w:rsidR="00287576" w:rsidRPr="00287576" w:rsidRDefault="00287576" w:rsidP="00287576">
            <w:pPr>
              <w:rPr>
                <w:sz w:val="20"/>
                <w:szCs w:val="20"/>
              </w:rPr>
            </w:pPr>
            <w:r>
              <w:rPr>
                <w:sz w:val="20"/>
                <w:szCs w:val="20"/>
              </w:rPr>
              <w:t xml:space="preserve">4.5 </w:t>
            </w:r>
            <w:r w:rsidRPr="00287576">
              <w:rPr>
                <w:sz w:val="20"/>
                <w:szCs w:val="20"/>
              </w:rPr>
              <w:t>Establece relaciones entre fenómenos biológicos para comprender su entorno.</w:t>
            </w:r>
          </w:p>
          <w:p w:rsidR="00287576" w:rsidRPr="00287576" w:rsidRDefault="00287576" w:rsidP="00287576">
            <w:pPr>
              <w:rPr>
                <w:sz w:val="20"/>
                <w:szCs w:val="20"/>
              </w:rPr>
            </w:pPr>
            <w:r>
              <w:rPr>
                <w:sz w:val="20"/>
                <w:szCs w:val="20"/>
              </w:rPr>
              <w:t xml:space="preserve">4.6 </w:t>
            </w:r>
            <w:r w:rsidRPr="00287576">
              <w:rPr>
                <w:sz w:val="20"/>
                <w:szCs w:val="20"/>
              </w:rPr>
              <w:t>Diferencia distintos tipos de reacciones químicas y realiza de manera adecuada cálculos teniendo en cuenta la ley de conservación de la masa y carga.</w:t>
            </w:r>
          </w:p>
          <w:p w:rsidR="00287576" w:rsidRPr="00287576" w:rsidRDefault="00287576" w:rsidP="00287576">
            <w:pPr>
              <w:rPr>
                <w:sz w:val="20"/>
                <w:szCs w:val="20"/>
              </w:rPr>
            </w:pPr>
            <w:r>
              <w:rPr>
                <w:sz w:val="20"/>
                <w:szCs w:val="20"/>
              </w:rPr>
              <w:t xml:space="preserve">4.7 </w:t>
            </w:r>
            <w:r w:rsidRPr="00287576">
              <w:rPr>
                <w:sz w:val="20"/>
                <w:szCs w:val="20"/>
              </w:rPr>
              <w:t>Establece relaciones entre conceptos fisicoquímicos simples (separación de mezclas, solubilidad, gases ideales) con distintos fenómenos naturales.</w:t>
            </w:r>
          </w:p>
          <w:p w:rsidR="00287576" w:rsidRPr="00287576" w:rsidRDefault="00287576" w:rsidP="00287576">
            <w:pPr>
              <w:rPr>
                <w:sz w:val="20"/>
                <w:szCs w:val="20"/>
              </w:rPr>
            </w:pPr>
            <w:r>
              <w:rPr>
                <w:sz w:val="20"/>
                <w:szCs w:val="20"/>
              </w:rPr>
              <w:t xml:space="preserve">4.8 </w:t>
            </w:r>
            <w:r w:rsidRPr="00287576">
              <w:rPr>
                <w:sz w:val="20"/>
                <w:szCs w:val="20"/>
              </w:rPr>
              <w:t xml:space="preserve">Establece relaciones entre las propiedades y estructura de la materia </w:t>
            </w:r>
            <w:r w:rsidRPr="00287576">
              <w:rPr>
                <w:sz w:val="20"/>
                <w:szCs w:val="20"/>
              </w:rPr>
              <w:lastRenderedPageBreak/>
              <w:t>con la formación de iones y moléculas.</w:t>
            </w:r>
          </w:p>
        </w:tc>
      </w:tr>
      <w:tr w:rsidR="00FC115F" w:rsidRPr="00287576" w:rsidTr="00AC50D2">
        <w:trPr>
          <w:tblHeader/>
        </w:trPr>
        <w:tc>
          <w:tcPr>
            <w:tcW w:w="4414" w:type="dxa"/>
          </w:tcPr>
          <w:p w:rsidR="00FC115F" w:rsidRPr="007A0B58" w:rsidRDefault="007A0B58" w:rsidP="00E113CE">
            <w:pPr>
              <w:pStyle w:val="Prrafodelista"/>
              <w:numPr>
                <w:ilvl w:val="0"/>
                <w:numId w:val="34"/>
              </w:numPr>
              <w:rPr>
                <w:sz w:val="20"/>
                <w:szCs w:val="20"/>
              </w:rPr>
            </w:pPr>
            <w:r w:rsidRPr="007A0B58">
              <w:rPr>
                <w:sz w:val="20"/>
                <w:szCs w:val="20"/>
              </w:rPr>
              <w:lastRenderedPageBreak/>
              <w:t>dentificar las características de algunos fenómenos de la naturaleza basado en el análisis de información y conceptos propios del conocimiento científico.</w:t>
            </w:r>
          </w:p>
        </w:tc>
        <w:tc>
          <w:tcPr>
            <w:tcW w:w="4414" w:type="dxa"/>
          </w:tcPr>
          <w:p w:rsidR="007A0B58" w:rsidRPr="007A0B58" w:rsidRDefault="007A0B58" w:rsidP="007A0B58">
            <w:pPr>
              <w:rPr>
                <w:sz w:val="20"/>
                <w:szCs w:val="20"/>
              </w:rPr>
            </w:pPr>
            <w:r>
              <w:rPr>
                <w:sz w:val="20"/>
                <w:szCs w:val="20"/>
              </w:rPr>
              <w:t xml:space="preserve">5.1 </w:t>
            </w:r>
            <w:r w:rsidRPr="007A0B58">
              <w:rPr>
                <w:sz w:val="20"/>
                <w:szCs w:val="20"/>
              </w:rPr>
              <w:t>Identifica las características fundamentales de las ondas así como las variables y parámetros que afectan estas características en un medio de propagación.</w:t>
            </w:r>
          </w:p>
          <w:p w:rsidR="00FC115F" w:rsidRDefault="007A0B58" w:rsidP="007A0B58">
            <w:pPr>
              <w:rPr>
                <w:sz w:val="20"/>
                <w:szCs w:val="20"/>
              </w:rPr>
            </w:pPr>
            <w:r>
              <w:rPr>
                <w:sz w:val="20"/>
                <w:szCs w:val="20"/>
              </w:rPr>
              <w:t xml:space="preserve">5.2 </w:t>
            </w:r>
            <w:r w:rsidRPr="007A0B58">
              <w:rPr>
                <w:sz w:val="20"/>
                <w:szCs w:val="20"/>
              </w:rPr>
              <w:t>Identifica las formas de energía presentes en un fenómeno físico y las transformaciones que se dan entre ellas.</w:t>
            </w:r>
          </w:p>
          <w:p w:rsidR="007A0B58" w:rsidRPr="007A0B58" w:rsidRDefault="007A0B58" w:rsidP="007A0B58">
            <w:pPr>
              <w:rPr>
                <w:sz w:val="20"/>
                <w:szCs w:val="20"/>
              </w:rPr>
            </w:pPr>
            <w:r>
              <w:rPr>
                <w:sz w:val="20"/>
                <w:szCs w:val="20"/>
              </w:rPr>
              <w:t xml:space="preserve">5.3 </w:t>
            </w:r>
            <w:r w:rsidRPr="007A0B58">
              <w:rPr>
                <w:sz w:val="20"/>
                <w:szCs w:val="20"/>
              </w:rPr>
              <w:t>Identifica los diferentes tipos de fuerzas que actúan sobre los cuerpos que conforman un sistema.</w:t>
            </w:r>
          </w:p>
          <w:p w:rsidR="007A0B58" w:rsidRPr="007A0B58" w:rsidRDefault="007A0B58" w:rsidP="007A0B58">
            <w:pPr>
              <w:rPr>
                <w:sz w:val="20"/>
                <w:szCs w:val="20"/>
              </w:rPr>
            </w:pPr>
            <w:r>
              <w:rPr>
                <w:sz w:val="20"/>
                <w:szCs w:val="20"/>
              </w:rPr>
              <w:t xml:space="preserve">5.4 </w:t>
            </w:r>
            <w:r w:rsidRPr="007A0B58">
              <w:rPr>
                <w:sz w:val="20"/>
                <w:szCs w:val="20"/>
              </w:rPr>
              <w:t>Identifica características de algunos procesos que se dan en los ecosistemas para comprender la dinámica que se dan a su interior.</w:t>
            </w:r>
          </w:p>
          <w:p w:rsidR="007A0B58" w:rsidRPr="007A0B58" w:rsidRDefault="007A0B58" w:rsidP="007A0B58">
            <w:pPr>
              <w:rPr>
                <w:sz w:val="20"/>
                <w:szCs w:val="20"/>
              </w:rPr>
            </w:pPr>
            <w:r>
              <w:rPr>
                <w:sz w:val="20"/>
                <w:szCs w:val="20"/>
              </w:rPr>
              <w:t xml:space="preserve">5.5 </w:t>
            </w:r>
            <w:r w:rsidRPr="007A0B58">
              <w:rPr>
                <w:sz w:val="20"/>
                <w:szCs w:val="20"/>
              </w:rPr>
              <w:t>Identifica características de algunos procesos que se dan en los organismos para comprender la dinámica de lo vivo.</w:t>
            </w:r>
          </w:p>
          <w:p w:rsidR="007A0B58" w:rsidRPr="007A0B58" w:rsidRDefault="007A0B58" w:rsidP="007A0B58">
            <w:pPr>
              <w:rPr>
                <w:sz w:val="20"/>
                <w:szCs w:val="20"/>
              </w:rPr>
            </w:pPr>
            <w:r>
              <w:rPr>
                <w:sz w:val="20"/>
                <w:szCs w:val="20"/>
              </w:rPr>
              <w:t xml:space="preserve">5.6 </w:t>
            </w:r>
            <w:r w:rsidRPr="007A0B58">
              <w:rPr>
                <w:sz w:val="20"/>
                <w:szCs w:val="20"/>
              </w:rPr>
              <w:t>Identifica las propiedades y estructura de la materia y diferencia elementos, compuestos y mezclas.</w:t>
            </w:r>
          </w:p>
          <w:p w:rsidR="007A0B58" w:rsidRPr="00287576" w:rsidRDefault="007A0B58" w:rsidP="007A0B58">
            <w:pPr>
              <w:rPr>
                <w:sz w:val="20"/>
                <w:szCs w:val="20"/>
              </w:rPr>
            </w:pPr>
            <w:r>
              <w:rPr>
                <w:sz w:val="20"/>
                <w:szCs w:val="20"/>
              </w:rPr>
              <w:t xml:space="preserve">5.7 </w:t>
            </w:r>
            <w:r w:rsidRPr="007A0B58">
              <w:rPr>
                <w:sz w:val="20"/>
                <w:szCs w:val="20"/>
              </w:rPr>
              <w:t>Reconoce posibles cambios en el entorno por la explotación de un recurso o el uso de una tecnología.</w:t>
            </w:r>
          </w:p>
        </w:tc>
      </w:tr>
      <w:tr w:rsidR="00310C1D" w:rsidRPr="00310C1D" w:rsidTr="00AC50D2">
        <w:trPr>
          <w:tblHeader/>
        </w:trPr>
        <w:tc>
          <w:tcPr>
            <w:tcW w:w="4414" w:type="dxa"/>
          </w:tcPr>
          <w:p w:rsidR="00310C1D" w:rsidRPr="00310C1D" w:rsidRDefault="00310C1D" w:rsidP="00310C1D">
            <w:pPr>
              <w:jc w:val="center"/>
              <w:rPr>
                <w:b/>
                <w:sz w:val="20"/>
                <w:szCs w:val="20"/>
              </w:rPr>
            </w:pPr>
            <w:r w:rsidRPr="00310C1D">
              <w:rPr>
                <w:b/>
                <w:sz w:val="20"/>
                <w:szCs w:val="20"/>
              </w:rPr>
              <w:t>Competencia: Indagar</w:t>
            </w:r>
          </w:p>
        </w:tc>
        <w:tc>
          <w:tcPr>
            <w:tcW w:w="4414" w:type="dxa"/>
          </w:tcPr>
          <w:p w:rsidR="00310C1D" w:rsidRPr="00310C1D" w:rsidRDefault="00310C1D" w:rsidP="00310C1D">
            <w:pPr>
              <w:jc w:val="center"/>
              <w:rPr>
                <w:b/>
                <w:sz w:val="20"/>
                <w:szCs w:val="20"/>
              </w:rPr>
            </w:pPr>
            <w:r w:rsidRPr="00310C1D">
              <w:rPr>
                <w:b/>
                <w:sz w:val="20"/>
                <w:szCs w:val="20"/>
              </w:rPr>
              <w:t>Competencia: Indagar</w:t>
            </w:r>
          </w:p>
        </w:tc>
      </w:tr>
      <w:tr w:rsidR="00310C1D" w:rsidRPr="00287576" w:rsidTr="00AC50D2">
        <w:trPr>
          <w:tblHeader/>
        </w:trPr>
        <w:tc>
          <w:tcPr>
            <w:tcW w:w="4414" w:type="dxa"/>
          </w:tcPr>
          <w:p w:rsidR="00310C1D" w:rsidRPr="00287576" w:rsidRDefault="00310C1D" w:rsidP="00AC50D2">
            <w:pPr>
              <w:jc w:val="center"/>
              <w:rPr>
                <w:b/>
                <w:sz w:val="20"/>
                <w:szCs w:val="20"/>
              </w:rPr>
            </w:pPr>
            <w:r w:rsidRPr="00287576">
              <w:rPr>
                <w:b/>
                <w:sz w:val="20"/>
                <w:szCs w:val="20"/>
              </w:rPr>
              <w:lastRenderedPageBreak/>
              <w:t>Afirmación</w:t>
            </w:r>
          </w:p>
        </w:tc>
        <w:tc>
          <w:tcPr>
            <w:tcW w:w="4414" w:type="dxa"/>
          </w:tcPr>
          <w:p w:rsidR="00310C1D" w:rsidRPr="00287576" w:rsidRDefault="00310C1D" w:rsidP="00AC50D2">
            <w:pPr>
              <w:jc w:val="center"/>
              <w:rPr>
                <w:b/>
                <w:sz w:val="20"/>
                <w:szCs w:val="20"/>
              </w:rPr>
            </w:pPr>
            <w:r w:rsidRPr="00287576">
              <w:rPr>
                <w:b/>
                <w:sz w:val="20"/>
                <w:szCs w:val="20"/>
              </w:rPr>
              <w:t>Evidencia</w:t>
            </w:r>
          </w:p>
        </w:tc>
      </w:tr>
      <w:tr w:rsidR="00FC115F" w:rsidRPr="00310C1D" w:rsidTr="00AC50D2">
        <w:trPr>
          <w:tblHeader/>
        </w:trPr>
        <w:tc>
          <w:tcPr>
            <w:tcW w:w="4414" w:type="dxa"/>
          </w:tcPr>
          <w:p w:rsidR="00FC115F" w:rsidRPr="00310C1D" w:rsidRDefault="00310C1D" w:rsidP="00E113CE">
            <w:pPr>
              <w:pStyle w:val="Prrafodelista"/>
              <w:numPr>
                <w:ilvl w:val="0"/>
                <w:numId w:val="34"/>
              </w:numPr>
              <w:rPr>
                <w:sz w:val="20"/>
                <w:szCs w:val="20"/>
              </w:rPr>
            </w:pPr>
            <w:r w:rsidRPr="00310C1D">
              <w:rPr>
                <w:sz w:val="20"/>
                <w:szCs w:val="20"/>
              </w:rPr>
              <w:t>Comprender que a partir de la investigación científica se construyen explicaciones sobre el mundo natural.</w:t>
            </w:r>
          </w:p>
        </w:tc>
        <w:tc>
          <w:tcPr>
            <w:tcW w:w="4414" w:type="dxa"/>
          </w:tcPr>
          <w:p w:rsidR="00310C1D" w:rsidRPr="00310C1D" w:rsidRDefault="00310C1D" w:rsidP="00310C1D">
            <w:pPr>
              <w:rPr>
                <w:sz w:val="20"/>
                <w:szCs w:val="20"/>
              </w:rPr>
            </w:pPr>
            <w:r w:rsidRPr="00310C1D">
              <w:rPr>
                <w:sz w:val="20"/>
                <w:szCs w:val="20"/>
              </w:rPr>
              <w:t>6.1 Analiza qué tipo de pregunta puede ser contestada a partir del contexto de una investigación científica.</w:t>
            </w:r>
          </w:p>
          <w:p w:rsidR="00FC115F" w:rsidRPr="00310C1D" w:rsidRDefault="00310C1D" w:rsidP="00310C1D">
            <w:pPr>
              <w:rPr>
                <w:sz w:val="20"/>
                <w:szCs w:val="20"/>
              </w:rPr>
            </w:pPr>
            <w:r w:rsidRPr="00310C1D">
              <w:rPr>
                <w:sz w:val="20"/>
                <w:szCs w:val="20"/>
              </w:rPr>
              <w:t>6.2 Reconoce la importancia de la evidencia para comprender fenómenos naturales.</w:t>
            </w:r>
          </w:p>
        </w:tc>
      </w:tr>
      <w:tr w:rsidR="00FC115F" w:rsidRPr="00287576" w:rsidTr="00AC50D2">
        <w:trPr>
          <w:tblHeader/>
        </w:trPr>
        <w:tc>
          <w:tcPr>
            <w:tcW w:w="4414" w:type="dxa"/>
          </w:tcPr>
          <w:p w:rsidR="00FC115F" w:rsidRPr="00310C1D" w:rsidRDefault="00310C1D" w:rsidP="00E113CE">
            <w:pPr>
              <w:pStyle w:val="Prrafodelista"/>
              <w:numPr>
                <w:ilvl w:val="0"/>
                <w:numId w:val="34"/>
              </w:numPr>
              <w:rPr>
                <w:sz w:val="20"/>
                <w:szCs w:val="20"/>
              </w:rPr>
            </w:pPr>
            <w:r w:rsidRPr="00310C1D">
              <w:rPr>
                <w:sz w:val="20"/>
                <w:szCs w:val="20"/>
              </w:rPr>
              <w:t>Derivar conclusiones para algunos fenómenos de la naturaleza basándose en conocimientos científicos y en la evidencia de su propia investigación y la de otros.</w:t>
            </w:r>
          </w:p>
        </w:tc>
        <w:tc>
          <w:tcPr>
            <w:tcW w:w="4414" w:type="dxa"/>
          </w:tcPr>
          <w:p w:rsidR="00310C1D" w:rsidRPr="00310C1D" w:rsidRDefault="00310C1D" w:rsidP="00310C1D">
            <w:pPr>
              <w:rPr>
                <w:sz w:val="20"/>
                <w:szCs w:val="20"/>
              </w:rPr>
            </w:pPr>
            <w:r>
              <w:rPr>
                <w:sz w:val="20"/>
                <w:szCs w:val="20"/>
              </w:rPr>
              <w:t xml:space="preserve">7.1 </w:t>
            </w:r>
            <w:r w:rsidRPr="00310C1D">
              <w:rPr>
                <w:sz w:val="20"/>
                <w:szCs w:val="20"/>
              </w:rPr>
              <w:t>Comunica de forma apropiada el proceso y los resultados de investigación en ciencias naturales.</w:t>
            </w:r>
          </w:p>
          <w:p w:rsidR="00310C1D" w:rsidRPr="00310C1D" w:rsidRDefault="00310C1D" w:rsidP="00310C1D">
            <w:pPr>
              <w:rPr>
                <w:sz w:val="20"/>
                <w:szCs w:val="20"/>
              </w:rPr>
            </w:pPr>
            <w:r>
              <w:rPr>
                <w:sz w:val="20"/>
                <w:szCs w:val="20"/>
              </w:rPr>
              <w:t xml:space="preserve">7.2 </w:t>
            </w:r>
            <w:r w:rsidRPr="00310C1D">
              <w:rPr>
                <w:sz w:val="20"/>
                <w:szCs w:val="20"/>
              </w:rPr>
              <w:t>Determina si los resultados derivados de una investigación son suficientes y pertinentes para sacar conclusiones en una situación dada.</w:t>
            </w:r>
          </w:p>
          <w:p w:rsidR="00310C1D" w:rsidRPr="00310C1D" w:rsidRDefault="00310C1D" w:rsidP="00310C1D">
            <w:pPr>
              <w:rPr>
                <w:sz w:val="20"/>
                <w:szCs w:val="20"/>
              </w:rPr>
            </w:pPr>
            <w:r>
              <w:rPr>
                <w:sz w:val="20"/>
                <w:szCs w:val="20"/>
              </w:rPr>
              <w:t xml:space="preserve">7.3 </w:t>
            </w:r>
            <w:r w:rsidRPr="00310C1D">
              <w:rPr>
                <w:sz w:val="20"/>
                <w:szCs w:val="20"/>
              </w:rPr>
              <w:t>Elabora conclusiones a partir de información o evidencias que las respalden.</w:t>
            </w:r>
          </w:p>
          <w:p w:rsidR="00FC115F" w:rsidRPr="00287576" w:rsidRDefault="00310C1D" w:rsidP="00310C1D">
            <w:pPr>
              <w:rPr>
                <w:sz w:val="20"/>
                <w:szCs w:val="20"/>
              </w:rPr>
            </w:pPr>
            <w:r>
              <w:rPr>
                <w:sz w:val="20"/>
                <w:szCs w:val="20"/>
              </w:rPr>
              <w:t xml:space="preserve">7.4 </w:t>
            </w:r>
            <w:r w:rsidRPr="00310C1D">
              <w:rPr>
                <w:sz w:val="20"/>
                <w:szCs w:val="20"/>
              </w:rPr>
              <w:t>Hace predicciones basado en información, patrones y regularidades.</w:t>
            </w:r>
          </w:p>
        </w:tc>
      </w:tr>
      <w:tr w:rsidR="00310C1D" w:rsidRPr="00287576" w:rsidTr="00AC50D2">
        <w:trPr>
          <w:tblHeader/>
        </w:trPr>
        <w:tc>
          <w:tcPr>
            <w:tcW w:w="4414" w:type="dxa"/>
          </w:tcPr>
          <w:p w:rsidR="00310C1D" w:rsidRPr="00287576" w:rsidRDefault="00310C1D" w:rsidP="00AC50D2">
            <w:pPr>
              <w:jc w:val="center"/>
              <w:rPr>
                <w:b/>
                <w:sz w:val="20"/>
                <w:szCs w:val="20"/>
              </w:rPr>
            </w:pPr>
            <w:r w:rsidRPr="00287576">
              <w:rPr>
                <w:b/>
                <w:sz w:val="20"/>
                <w:szCs w:val="20"/>
              </w:rPr>
              <w:t>Afirmación</w:t>
            </w:r>
          </w:p>
        </w:tc>
        <w:tc>
          <w:tcPr>
            <w:tcW w:w="4414" w:type="dxa"/>
          </w:tcPr>
          <w:p w:rsidR="00310C1D" w:rsidRPr="00287576" w:rsidRDefault="00310C1D" w:rsidP="00AC50D2">
            <w:pPr>
              <w:jc w:val="center"/>
              <w:rPr>
                <w:b/>
                <w:sz w:val="20"/>
                <w:szCs w:val="20"/>
              </w:rPr>
            </w:pPr>
            <w:r w:rsidRPr="00287576">
              <w:rPr>
                <w:b/>
                <w:sz w:val="20"/>
                <w:szCs w:val="20"/>
              </w:rPr>
              <w:t>Evidencia</w:t>
            </w:r>
          </w:p>
        </w:tc>
      </w:tr>
      <w:tr w:rsidR="00FC115F" w:rsidRPr="00287576" w:rsidTr="00AC50D2">
        <w:trPr>
          <w:tblHeader/>
        </w:trPr>
        <w:tc>
          <w:tcPr>
            <w:tcW w:w="4414" w:type="dxa"/>
          </w:tcPr>
          <w:p w:rsidR="00FC115F" w:rsidRPr="00310C1D" w:rsidRDefault="00310C1D" w:rsidP="00E113CE">
            <w:pPr>
              <w:pStyle w:val="Prrafodelista"/>
              <w:numPr>
                <w:ilvl w:val="0"/>
                <w:numId w:val="34"/>
              </w:numPr>
              <w:rPr>
                <w:sz w:val="20"/>
                <w:szCs w:val="20"/>
              </w:rPr>
            </w:pPr>
            <w:r w:rsidRPr="00310C1D">
              <w:rPr>
                <w:sz w:val="20"/>
                <w:szCs w:val="20"/>
              </w:rPr>
              <w:t>Observar y relacionar patrones en los datos para evaluar las predicciones.</w:t>
            </w:r>
          </w:p>
        </w:tc>
        <w:tc>
          <w:tcPr>
            <w:tcW w:w="4414" w:type="dxa"/>
          </w:tcPr>
          <w:p w:rsidR="00310C1D" w:rsidRPr="00310C1D" w:rsidRDefault="00310C1D" w:rsidP="00310C1D">
            <w:pPr>
              <w:rPr>
                <w:sz w:val="20"/>
                <w:szCs w:val="20"/>
              </w:rPr>
            </w:pPr>
            <w:r>
              <w:rPr>
                <w:sz w:val="20"/>
                <w:szCs w:val="20"/>
              </w:rPr>
              <w:t xml:space="preserve">8.1 </w:t>
            </w:r>
            <w:r w:rsidRPr="00310C1D">
              <w:rPr>
                <w:sz w:val="20"/>
                <w:szCs w:val="20"/>
              </w:rPr>
              <w:t>Interpreta y analiza datos representados en texto, gráficas, dibujos, diagramas o tablas.</w:t>
            </w:r>
          </w:p>
          <w:p w:rsidR="00FC115F" w:rsidRPr="00287576" w:rsidRDefault="00310C1D" w:rsidP="00310C1D">
            <w:pPr>
              <w:rPr>
                <w:sz w:val="20"/>
                <w:szCs w:val="20"/>
              </w:rPr>
            </w:pPr>
            <w:r>
              <w:rPr>
                <w:sz w:val="20"/>
                <w:szCs w:val="20"/>
              </w:rPr>
              <w:t xml:space="preserve">8.2 </w:t>
            </w:r>
            <w:r w:rsidRPr="00310C1D">
              <w:rPr>
                <w:sz w:val="20"/>
                <w:szCs w:val="20"/>
              </w:rPr>
              <w:t>Representa datos en gráficas y tablas.</w:t>
            </w:r>
          </w:p>
        </w:tc>
      </w:tr>
      <w:tr w:rsidR="00310C1D" w:rsidRPr="00287576" w:rsidTr="00AC50D2">
        <w:trPr>
          <w:tblHeader/>
        </w:trPr>
        <w:tc>
          <w:tcPr>
            <w:tcW w:w="4414" w:type="dxa"/>
          </w:tcPr>
          <w:p w:rsidR="00310C1D" w:rsidRPr="00310C1D" w:rsidRDefault="00310C1D" w:rsidP="00E113CE">
            <w:pPr>
              <w:pStyle w:val="Prrafodelista"/>
              <w:numPr>
                <w:ilvl w:val="0"/>
                <w:numId w:val="34"/>
              </w:numPr>
              <w:rPr>
                <w:sz w:val="20"/>
                <w:szCs w:val="20"/>
              </w:rPr>
            </w:pPr>
            <w:r w:rsidRPr="00310C1D">
              <w:rPr>
                <w:sz w:val="20"/>
                <w:szCs w:val="20"/>
              </w:rPr>
              <w:lastRenderedPageBreak/>
              <w:t>Utilizar algunas habilidades de pensamiento y de procedimiento para</w:t>
            </w:r>
            <w:r>
              <w:rPr>
                <w:sz w:val="20"/>
                <w:szCs w:val="20"/>
              </w:rPr>
              <w:t xml:space="preserve"> </w:t>
            </w:r>
            <w:r w:rsidRPr="00310C1D">
              <w:rPr>
                <w:sz w:val="20"/>
                <w:szCs w:val="20"/>
              </w:rPr>
              <w:t>evaluar predicciones.</w:t>
            </w:r>
          </w:p>
        </w:tc>
        <w:tc>
          <w:tcPr>
            <w:tcW w:w="4414" w:type="dxa"/>
          </w:tcPr>
          <w:p w:rsidR="00310C1D" w:rsidRPr="00310C1D" w:rsidRDefault="00310C1D" w:rsidP="00310C1D">
            <w:pPr>
              <w:rPr>
                <w:sz w:val="20"/>
                <w:szCs w:val="20"/>
              </w:rPr>
            </w:pPr>
            <w:r>
              <w:rPr>
                <w:sz w:val="20"/>
                <w:szCs w:val="20"/>
              </w:rPr>
              <w:t xml:space="preserve">9.1 </w:t>
            </w:r>
            <w:r w:rsidRPr="00310C1D">
              <w:rPr>
                <w:sz w:val="20"/>
                <w:szCs w:val="20"/>
              </w:rPr>
              <w:t>Da posibles explicaciones de eventos o fenómenos consistentes con conceptos de la ciencia.</w:t>
            </w:r>
          </w:p>
          <w:p w:rsidR="00310C1D" w:rsidRDefault="00310C1D" w:rsidP="00310C1D">
            <w:pPr>
              <w:rPr>
                <w:sz w:val="20"/>
                <w:szCs w:val="20"/>
              </w:rPr>
            </w:pPr>
            <w:r>
              <w:rPr>
                <w:sz w:val="20"/>
                <w:szCs w:val="20"/>
              </w:rPr>
              <w:t xml:space="preserve">9.2 </w:t>
            </w:r>
            <w:r w:rsidRPr="00310C1D">
              <w:rPr>
                <w:sz w:val="20"/>
                <w:szCs w:val="20"/>
              </w:rPr>
              <w:t xml:space="preserve">Diseña experimentos para dar respuesta a sus preguntas. </w:t>
            </w:r>
          </w:p>
          <w:p w:rsidR="00310C1D" w:rsidRPr="00310C1D" w:rsidRDefault="00310C1D" w:rsidP="00310C1D">
            <w:pPr>
              <w:rPr>
                <w:sz w:val="20"/>
                <w:szCs w:val="20"/>
              </w:rPr>
            </w:pPr>
            <w:r>
              <w:rPr>
                <w:sz w:val="20"/>
                <w:szCs w:val="20"/>
              </w:rPr>
              <w:t xml:space="preserve">9.3 </w:t>
            </w:r>
            <w:r w:rsidRPr="00310C1D">
              <w:rPr>
                <w:sz w:val="20"/>
                <w:szCs w:val="20"/>
              </w:rPr>
              <w:t>Elige y utiliza instrumentos adecuados para reunir datos.</w:t>
            </w:r>
          </w:p>
          <w:p w:rsidR="00310C1D" w:rsidRPr="00310C1D" w:rsidRDefault="00310C1D" w:rsidP="00310C1D">
            <w:pPr>
              <w:rPr>
                <w:sz w:val="20"/>
                <w:szCs w:val="20"/>
              </w:rPr>
            </w:pPr>
            <w:r>
              <w:rPr>
                <w:sz w:val="20"/>
                <w:szCs w:val="20"/>
              </w:rPr>
              <w:t xml:space="preserve">9.4 </w:t>
            </w:r>
            <w:r w:rsidRPr="00310C1D">
              <w:rPr>
                <w:sz w:val="20"/>
                <w:szCs w:val="20"/>
              </w:rPr>
              <w:t>Reconoce la necesidad de registrar y clasificar la información para realizar un buen análisis.</w:t>
            </w:r>
          </w:p>
          <w:p w:rsidR="00310C1D" w:rsidRPr="00287576" w:rsidRDefault="00310C1D" w:rsidP="00310C1D">
            <w:pPr>
              <w:rPr>
                <w:sz w:val="20"/>
                <w:szCs w:val="20"/>
              </w:rPr>
            </w:pPr>
            <w:r>
              <w:rPr>
                <w:sz w:val="20"/>
                <w:szCs w:val="20"/>
              </w:rPr>
              <w:t xml:space="preserve">9.5 </w:t>
            </w:r>
            <w:r w:rsidRPr="00310C1D">
              <w:rPr>
                <w:sz w:val="20"/>
                <w:szCs w:val="20"/>
              </w:rPr>
              <w:t>Usa información adicional para evaluar una predicción.</w:t>
            </w:r>
          </w:p>
        </w:tc>
      </w:tr>
    </w:tbl>
    <w:p w:rsidR="009C4931" w:rsidRPr="00FA53C7" w:rsidRDefault="006C04E9" w:rsidP="00E113CE">
      <w:pPr>
        <w:pStyle w:val="Ttulo3"/>
        <w:numPr>
          <w:ilvl w:val="0"/>
          <w:numId w:val="35"/>
        </w:numPr>
      </w:pPr>
      <w:bookmarkStart w:id="113" w:name="_bookmark35"/>
      <w:bookmarkStart w:id="114" w:name="_Toc66868404"/>
      <w:bookmarkEnd w:id="113"/>
      <w:r w:rsidRPr="00FA53C7">
        <w:t>Componentes evaluados</w:t>
      </w:r>
      <w:bookmarkEnd w:id="114"/>
    </w:p>
    <w:p w:rsidR="00B97F21" w:rsidRDefault="006C04E9" w:rsidP="00FA53C7">
      <w:r w:rsidRPr="00FA53C7">
        <w:t xml:space="preserve">Es importante tener en cuenta que el desarrollo de estas tres competencias no puede darse en el vacío. Es por esto por lo que las pruebas de ciencias naturales se elaboran según unos escenarios conceptuales y unas temáticas en los que se involucran estas </w:t>
      </w:r>
      <w:r w:rsidR="00AA5E71" w:rsidRPr="00FA53C7">
        <w:t>competencias. Los</w:t>
      </w:r>
      <w:r w:rsidRPr="00FA53C7">
        <w:t xml:space="preserve"> componentes que se derivan de lo establecido en los estándares incluyen:</w:t>
      </w:r>
    </w:p>
    <w:p w:rsidR="009C4931" w:rsidRPr="00FA53C7" w:rsidRDefault="006C04E9" w:rsidP="00E113CE">
      <w:pPr>
        <w:pStyle w:val="Ttulo4"/>
        <w:numPr>
          <w:ilvl w:val="0"/>
          <w:numId w:val="36"/>
        </w:numPr>
      </w:pPr>
      <w:bookmarkStart w:id="115" w:name="_Toc66868405"/>
      <w:r w:rsidRPr="00FA53C7">
        <w:t>Conceptos del componente biológico</w:t>
      </w:r>
      <w:bookmarkEnd w:id="115"/>
    </w:p>
    <w:p w:rsidR="00B97F21" w:rsidRDefault="006C04E9" w:rsidP="00FA53C7">
      <w:r w:rsidRPr="00FA53C7">
        <w:t>Homeóstasis en los seres vivos, la herencia y la reproducción, las relaciones ecológicas, la evolución y transformación de la vida en el planeta, la conservación de la energía.</w:t>
      </w:r>
    </w:p>
    <w:p w:rsidR="009C4931" w:rsidRPr="00FA53C7" w:rsidRDefault="006C04E9" w:rsidP="00E113CE">
      <w:pPr>
        <w:pStyle w:val="Ttulo4"/>
        <w:numPr>
          <w:ilvl w:val="0"/>
          <w:numId w:val="36"/>
        </w:numPr>
      </w:pPr>
      <w:bookmarkStart w:id="116" w:name="_Toc66868406"/>
      <w:r w:rsidRPr="00FA53C7">
        <w:t>Conceptos del componente físico</w:t>
      </w:r>
      <w:bookmarkEnd w:id="116"/>
    </w:p>
    <w:p w:rsidR="009C4931" w:rsidRPr="00FA53C7" w:rsidRDefault="006C04E9" w:rsidP="00FA53C7">
      <w:r w:rsidRPr="00FA53C7">
        <w:t xml:space="preserve">Cinemática, dinámica, energía mecánica, ondas, energía térmica, </w:t>
      </w:r>
      <w:r w:rsidRPr="00FA53C7">
        <w:lastRenderedPageBreak/>
        <w:t>electromagnetismo, campo gravitacional, transformación y conservación de la energía.</w:t>
      </w:r>
    </w:p>
    <w:p w:rsidR="009C4931" w:rsidRPr="00FA53C7" w:rsidRDefault="006C04E9" w:rsidP="00E113CE">
      <w:pPr>
        <w:pStyle w:val="Ttulo4"/>
        <w:numPr>
          <w:ilvl w:val="0"/>
          <w:numId w:val="36"/>
        </w:numPr>
      </w:pPr>
      <w:bookmarkStart w:id="117" w:name="_Toc66868407"/>
      <w:r w:rsidRPr="00FA53C7">
        <w:t>Conceptos del componente químico</w:t>
      </w:r>
      <w:bookmarkEnd w:id="117"/>
    </w:p>
    <w:p w:rsidR="00B97F21" w:rsidRDefault="006C04E9" w:rsidP="00FA53C7">
      <w:r w:rsidRPr="00FA53C7">
        <w:t>Cambios químicos, el átomo, tipos de enlaces, propiedades de la materia, estequiometría, separación de mezclas, solubilidad, gases ideales, transformación y conservación de la energía.</w:t>
      </w:r>
    </w:p>
    <w:p w:rsidR="009C4931" w:rsidRPr="00FA53C7" w:rsidRDefault="006C04E9" w:rsidP="00E113CE">
      <w:pPr>
        <w:pStyle w:val="Ttulo4"/>
        <w:numPr>
          <w:ilvl w:val="0"/>
          <w:numId w:val="36"/>
        </w:numPr>
      </w:pPr>
      <w:bookmarkStart w:id="118" w:name="_Toc66868408"/>
      <w:r w:rsidRPr="00FA53C7">
        <w:t>Temáticas del componente de ciencia, tecnología y sociedad (CTS)</w:t>
      </w:r>
      <w:bookmarkEnd w:id="118"/>
    </w:p>
    <w:p w:rsidR="00B97F21" w:rsidRDefault="006C04E9" w:rsidP="00FA53C7">
      <w:r w:rsidRPr="00FA53C7">
        <w:t>Se trata de temáticas interdisciplinares relacionadas con las 32 ciencias naturales. Algunas son globales, como la deforestación, el efecto invernadero y la producción de transgénicos, y otras son locales, como la explotación de recursos y el tratamiento de basuras. No se exige un conocimiento previo de las temáticas.</w:t>
      </w:r>
    </w:p>
    <w:p w:rsidR="009C4931" w:rsidRPr="00FA53C7" w:rsidRDefault="006C04E9" w:rsidP="00FA53C7">
      <w:r w:rsidRPr="00FA53C7">
        <w:t xml:space="preserve">El objetivo —en consonancia con los estándares— es estimular en los jóvenes el desarrollo de un pensamiento crítico y de un sentido de responsabilidad cívica frente a la ciencia y la tecnología, en la medida en que estas tienen efectos sobre sus vidas, la de su comunidad y la de la humanidad en general. En la </w:t>
      </w:r>
      <w:r w:rsidRPr="00F71100">
        <w:t>tabla 1</w:t>
      </w:r>
      <w:r w:rsidRPr="00FA53C7">
        <w:t>6 se presenta la distribución de preguntas por competencias y componentes en la prueba.</w:t>
      </w:r>
    </w:p>
    <w:p w:rsidR="009C4931" w:rsidRPr="009356B3" w:rsidRDefault="006C04E9" w:rsidP="00FA53C7">
      <w:pPr>
        <w:rPr>
          <w:b/>
        </w:rPr>
      </w:pPr>
      <w:bookmarkStart w:id="119" w:name="_bookmark36"/>
      <w:bookmarkEnd w:id="119"/>
      <w:r w:rsidRPr="009356B3">
        <w:rPr>
          <w:b/>
        </w:rPr>
        <w:t>Tabla 16. Distribución de preguntas por competencias y componentes</w:t>
      </w:r>
    </w:p>
    <w:tbl>
      <w:tblPr>
        <w:tblStyle w:val="Tablaconcuadrcula"/>
        <w:tblW w:w="9193" w:type="dxa"/>
        <w:tblLayout w:type="fixed"/>
        <w:tblLook w:val="01E0" w:firstRow="1" w:lastRow="1" w:firstColumn="1" w:lastColumn="1" w:noHBand="0" w:noVBand="0"/>
        <w:tblDescription w:val="Tabla 16. Distribución de preguntas por competencias y componentes"/>
      </w:tblPr>
      <w:tblGrid>
        <w:gridCol w:w="2691"/>
        <w:gridCol w:w="1465"/>
        <w:gridCol w:w="1401"/>
        <w:gridCol w:w="1442"/>
        <w:gridCol w:w="1057"/>
        <w:gridCol w:w="1137"/>
      </w:tblGrid>
      <w:tr w:rsidR="00F71100" w:rsidRPr="00F71100" w:rsidTr="009356B3">
        <w:trPr>
          <w:trHeight w:val="1040"/>
          <w:tblHeader/>
        </w:trPr>
        <w:tc>
          <w:tcPr>
            <w:tcW w:w="2691" w:type="dxa"/>
          </w:tcPr>
          <w:p w:rsidR="00F71100" w:rsidRPr="00F71100" w:rsidRDefault="00F71100" w:rsidP="00F71100">
            <w:pPr>
              <w:jc w:val="center"/>
              <w:rPr>
                <w:b/>
                <w:sz w:val="20"/>
                <w:szCs w:val="20"/>
              </w:rPr>
            </w:pPr>
            <w:r w:rsidRPr="00F71100">
              <w:rPr>
                <w:b/>
                <w:sz w:val="20"/>
                <w:szCs w:val="20"/>
              </w:rPr>
              <w:lastRenderedPageBreak/>
              <w:t>Componentes</w:t>
            </w:r>
          </w:p>
        </w:tc>
        <w:tc>
          <w:tcPr>
            <w:tcW w:w="1465" w:type="dxa"/>
          </w:tcPr>
          <w:p w:rsidR="00F71100" w:rsidRPr="00F71100" w:rsidRDefault="00F71100" w:rsidP="00F71100">
            <w:pPr>
              <w:jc w:val="center"/>
              <w:rPr>
                <w:b/>
                <w:sz w:val="20"/>
                <w:szCs w:val="20"/>
              </w:rPr>
            </w:pPr>
            <w:r w:rsidRPr="00F71100">
              <w:rPr>
                <w:b/>
                <w:sz w:val="20"/>
                <w:szCs w:val="20"/>
              </w:rPr>
              <w:t>Componente Biológico</w:t>
            </w:r>
          </w:p>
        </w:tc>
        <w:tc>
          <w:tcPr>
            <w:tcW w:w="1401" w:type="dxa"/>
          </w:tcPr>
          <w:p w:rsidR="00F71100" w:rsidRPr="00F71100" w:rsidRDefault="00F71100" w:rsidP="00F71100">
            <w:pPr>
              <w:jc w:val="center"/>
              <w:rPr>
                <w:b/>
                <w:sz w:val="20"/>
                <w:szCs w:val="20"/>
              </w:rPr>
            </w:pPr>
            <w:r w:rsidRPr="00F71100">
              <w:rPr>
                <w:b/>
                <w:sz w:val="20"/>
                <w:szCs w:val="20"/>
              </w:rPr>
              <w:t>Componente físico</w:t>
            </w:r>
          </w:p>
        </w:tc>
        <w:tc>
          <w:tcPr>
            <w:tcW w:w="1442" w:type="dxa"/>
          </w:tcPr>
          <w:p w:rsidR="00F71100" w:rsidRPr="00F71100" w:rsidRDefault="00F71100" w:rsidP="00F71100">
            <w:pPr>
              <w:jc w:val="center"/>
              <w:rPr>
                <w:b/>
                <w:sz w:val="20"/>
                <w:szCs w:val="20"/>
              </w:rPr>
            </w:pPr>
            <w:r w:rsidRPr="00F71100">
              <w:rPr>
                <w:b/>
                <w:sz w:val="20"/>
                <w:szCs w:val="20"/>
              </w:rPr>
              <w:t>Componente químico</w:t>
            </w:r>
          </w:p>
        </w:tc>
        <w:tc>
          <w:tcPr>
            <w:tcW w:w="1057" w:type="dxa"/>
          </w:tcPr>
          <w:p w:rsidR="00F71100" w:rsidRPr="00F71100" w:rsidRDefault="00F71100" w:rsidP="00F71100">
            <w:pPr>
              <w:jc w:val="center"/>
              <w:rPr>
                <w:b/>
                <w:sz w:val="20"/>
                <w:szCs w:val="20"/>
              </w:rPr>
            </w:pPr>
            <w:r w:rsidRPr="00F71100">
              <w:rPr>
                <w:b/>
                <w:sz w:val="20"/>
                <w:szCs w:val="20"/>
              </w:rPr>
              <w:t>CTS</w:t>
            </w:r>
          </w:p>
        </w:tc>
        <w:tc>
          <w:tcPr>
            <w:tcW w:w="1137" w:type="dxa"/>
          </w:tcPr>
          <w:p w:rsidR="00F71100" w:rsidRPr="00F71100" w:rsidRDefault="00F71100" w:rsidP="00F71100">
            <w:pPr>
              <w:jc w:val="center"/>
              <w:rPr>
                <w:b/>
                <w:sz w:val="20"/>
                <w:szCs w:val="20"/>
              </w:rPr>
            </w:pPr>
            <w:r w:rsidRPr="00F71100">
              <w:rPr>
                <w:b/>
                <w:sz w:val="20"/>
                <w:szCs w:val="20"/>
              </w:rPr>
              <w:t>Total</w:t>
            </w:r>
          </w:p>
        </w:tc>
      </w:tr>
      <w:tr w:rsidR="009C4931" w:rsidRPr="00F71100" w:rsidTr="009356B3">
        <w:trPr>
          <w:trHeight w:val="1040"/>
          <w:tblHeader/>
        </w:trPr>
        <w:tc>
          <w:tcPr>
            <w:tcW w:w="2691" w:type="dxa"/>
          </w:tcPr>
          <w:p w:rsidR="009C4931" w:rsidRPr="00F71100" w:rsidRDefault="006C04E9" w:rsidP="00FA53C7">
            <w:pPr>
              <w:rPr>
                <w:sz w:val="20"/>
                <w:szCs w:val="20"/>
              </w:rPr>
            </w:pPr>
            <w:r w:rsidRPr="00F71100">
              <w:rPr>
                <w:sz w:val="20"/>
                <w:szCs w:val="20"/>
              </w:rPr>
              <w:t>Uso comprensivo de pensamiento científico</w:t>
            </w:r>
          </w:p>
        </w:tc>
        <w:tc>
          <w:tcPr>
            <w:tcW w:w="1465" w:type="dxa"/>
          </w:tcPr>
          <w:p w:rsidR="009C4931" w:rsidRPr="00F71100" w:rsidRDefault="006C04E9" w:rsidP="00FA53C7">
            <w:pPr>
              <w:rPr>
                <w:sz w:val="20"/>
                <w:szCs w:val="20"/>
              </w:rPr>
            </w:pPr>
            <w:r w:rsidRPr="00F71100">
              <w:rPr>
                <w:sz w:val="20"/>
                <w:szCs w:val="20"/>
              </w:rPr>
              <w:t>9 %</w:t>
            </w:r>
          </w:p>
        </w:tc>
        <w:tc>
          <w:tcPr>
            <w:tcW w:w="1401" w:type="dxa"/>
          </w:tcPr>
          <w:p w:rsidR="009C4931" w:rsidRPr="00F71100" w:rsidRDefault="006C04E9" w:rsidP="00FA53C7">
            <w:pPr>
              <w:rPr>
                <w:sz w:val="20"/>
                <w:szCs w:val="20"/>
              </w:rPr>
            </w:pPr>
            <w:r w:rsidRPr="00F71100">
              <w:rPr>
                <w:sz w:val="20"/>
                <w:szCs w:val="20"/>
              </w:rPr>
              <w:t>9 %</w:t>
            </w:r>
          </w:p>
        </w:tc>
        <w:tc>
          <w:tcPr>
            <w:tcW w:w="1442" w:type="dxa"/>
          </w:tcPr>
          <w:p w:rsidR="009C4931" w:rsidRPr="00F71100" w:rsidRDefault="006C04E9" w:rsidP="00FA53C7">
            <w:pPr>
              <w:rPr>
                <w:sz w:val="20"/>
                <w:szCs w:val="20"/>
              </w:rPr>
            </w:pPr>
            <w:r w:rsidRPr="00F71100">
              <w:rPr>
                <w:sz w:val="20"/>
                <w:szCs w:val="20"/>
              </w:rPr>
              <w:t>9 %</w:t>
            </w:r>
          </w:p>
        </w:tc>
        <w:tc>
          <w:tcPr>
            <w:tcW w:w="1057" w:type="dxa"/>
          </w:tcPr>
          <w:p w:rsidR="009C4931" w:rsidRPr="00F71100" w:rsidRDefault="006C04E9" w:rsidP="00FA53C7">
            <w:pPr>
              <w:rPr>
                <w:sz w:val="20"/>
                <w:szCs w:val="20"/>
              </w:rPr>
            </w:pPr>
            <w:r w:rsidRPr="00F71100">
              <w:rPr>
                <w:sz w:val="20"/>
                <w:szCs w:val="20"/>
              </w:rPr>
              <w:t>3 %</w:t>
            </w:r>
          </w:p>
        </w:tc>
        <w:tc>
          <w:tcPr>
            <w:tcW w:w="1137" w:type="dxa"/>
          </w:tcPr>
          <w:p w:rsidR="009C4931" w:rsidRPr="00F71100" w:rsidRDefault="006C04E9" w:rsidP="00FA53C7">
            <w:pPr>
              <w:rPr>
                <w:sz w:val="20"/>
                <w:szCs w:val="20"/>
              </w:rPr>
            </w:pPr>
            <w:r w:rsidRPr="00F71100">
              <w:rPr>
                <w:sz w:val="20"/>
                <w:szCs w:val="20"/>
              </w:rPr>
              <w:t>30 %</w:t>
            </w:r>
          </w:p>
        </w:tc>
      </w:tr>
      <w:tr w:rsidR="009C4931" w:rsidRPr="00F71100" w:rsidTr="009356B3">
        <w:trPr>
          <w:trHeight w:val="904"/>
          <w:tblHeader/>
        </w:trPr>
        <w:tc>
          <w:tcPr>
            <w:tcW w:w="2691" w:type="dxa"/>
          </w:tcPr>
          <w:p w:rsidR="009C4931" w:rsidRPr="00F71100" w:rsidRDefault="006C04E9" w:rsidP="00FA53C7">
            <w:pPr>
              <w:rPr>
                <w:sz w:val="20"/>
                <w:szCs w:val="20"/>
              </w:rPr>
            </w:pPr>
            <w:r w:rsidRPr="00F71100">
              <w:rPr>
                <w:sz w:val="20"/>
                <w:szCs w:val="20"/>
              </w:rPr>
              <w:t>Explicación de fenómenos</w:t>
            </w:r>
          </w:p>
        </w:tc>
        <w:tc>
          <w:tcPr>
            <w:tcW w:w="1465" w:type="dxa"/>
          </w:tcPr>
          <w:p w:rsidR="009C4931" w:rsidRPr="00F71100" w:rsidRDefault="006C04E9" w:rsidP="00FA53C7">
            <w:pPr>
              <w:rPr>
                <w:sz w:val="20"/>
                <w:szCs w:val="20"/>
              </w:rPr>
            </w:pPr>
            <w:r w:rsidRPr="00F71100">
              <w:rPr>
                <w:sz w:val="20"/>
                <w:szCs w:val="20"/>
              </w:rPr>
              <w:t>9 %</w:t>
            </w:r>
          </w:p>
        </w:tc>
        <w:tc>
          <w:tcPr>
            <w:tcW w:w="1401" w:type="dxa"/>
          </w:tcPr>
          <w:p w:rsidR="009C4931" w:rsidRPr="00F71100" w:rsidRDefault="006C04E9" w:rsidP="00FA53C7">
            <w:pPr>
              <w:rPr>
                <w:sz w:val="20"/>
                <w:szCs w:val="20"/>
              </w:rPr>
            </w:pPr>
            <w:r w:rsidRPr="00F71100">
              <w:rPr>
                <w:sz w:val="20"/>
                <w:szCs w:val="20"/>
              </w:rPr>
              <w:t>9 %</w:t>
            </w:r>
          </w:p>
        </w:tc>
        <w:tc>
          <w:tcPr>
            <w:tcW w:w="1442" w:type="dxa"/>
          </w:tcPr>
          <w:p w:rsidR="009C4931" w:rsidRPr="00F71100" w:rsidRDefault="006C04E9" w:rsidP="00FA53C7">
            <w:pPr>
              <w:rPr>
                <w:sz w:val="20"/>
                <w:szCs w:val="20"/>
              </w:rPr>
            </w:pPr>
            <w:r w:rsidRPr="00F71100">
              <w:rPr>
                <w:sz w:val="20"/>
                <w:szCs w:val="20"/>
              </w:rPr>
              <w:t>9 %</w:t>
            </w:r>
          </w:p>
        </w:tc>
        <w:tc>
          <w:tcPr>
            <w:tcW w:w="1057" w:type="dxa"/>
          </w:tcPr>
          <w:p w:rsidR="009C4931" w:rsidRPr="00F71100" w:rsidRDefault="006C04E9" w:rsidP="00FA53C7">
            <w:pPr>
              <w:rPr>
                <w:sz w:val="20"/>
                <w:szCs w:val="20"/>
              </w:rPr>
            </w:pPr>
            <w:r w:rsidRPr="00F71100">
              <w:rPr>
                <w:sz w:val="20"/>
                <w:szCs w:val="20"/>
              </w:rPr>
              <w:t>3 %</w:t>
            </w:r>
          </w:p>
        </w:tc>
        <w:tc>
          <w:tcPr>
            <w:tcW w:w="1137" w:type="dxa"/>
          </w:tcPr>
          <w:p w:rsidR="009C4931" w:rsidRPr="00F71100" w:rsidRDefault="006C04E9" w:rsidP="00FA53C7">
            <w:pPr>
              <w:rPr>
                <w:sz w:val="20"/>
                <w:szCs w:val="20"/>
              </w:rPr>
            </w:pPr>
            <w:r w:rsidRPr="00F71100">
              <w:rPr>
                <w:sz w:val="20"/>
                <w:szCs w:val="20"/>
              </w:rPr>
              <w:t>30 %</w:t>
            </w:r>
          </w:p>
        </w:tc>
      </w:tr>
      <w:tr w:rsidR="009C4931" w:rsidRPr="00F71100" w:rsidTr="009356B3">
        <w:trPr>
          <w:trHeight w:val="834"/>
          <w:tblHeader/>
        </w:trPr>
        <w:tc>
          <w:tcPr>
            <w:tcW w:w="2691" w:type="dxa"/>
          </w:tcPr>
          <w:p w:rsidR="009C4931" w:rsidRPr="00F71100" w:rsidRDefault="006C04E9" w:rsidP="00FA53C7">
            <w:pPr>
              <w:rPr>
                <w:sz w:val="20"/>
                <w:szCs w:val="20"/>
              </w:rPr>
            </w:pPr>
            <w:r w:rsidRPr="00F71100">
              <w:rPr>
                <w:sz w:val="20"/>
                <w:szCs w:val="20"/>
              </w:rPr>
              <w:t>Indagar</w:t>
            </w:r>
          </w:p>
        </w:tc>
        <w:tc>
          <w:tcPr>
            <w:tcW w:w="1465" w:type="dxa"/>
          </w:tcPr>
          <w:p w:rsidR="009C4931" w:rsidRPr="00F71100" w:rsidRDefault="006C04E9" w:rsidP="00FA53C7">
            <w:pPr>
              <w:rPr>
                <w:sz w:val="20"/>
                <w:szCs w:val="20"/>
              </w:rPr>
            </w:pPr>
            <w:r w:rsidRPr="00F71100">
              <w:rPr>
                <w:sz w:val="20"/>
                <w:szCs w:val="20"/>
              </w:rPr>
              <w:t>12 %</w:t>
            </w:r>
          </w:p>
        </w:tc>
        <w:tc>
          <w:tcPr>
            <w:tcW w:w="1401" w:type="dxa"/>
          </w:tcPr>
          <w:p w:rsidR="009C4931" w:rsidRPr="00F71100" w:rsidRDefault="006C04E9" w:rsidP="00FA53C7">
            <w:pPr>
              <w:rPr>
                <w:sz w:val="20"/>
                <w:szCs w:val="20"/>
              </w:rPr>
            </w:pPr>
            <w:r w:rsidRPr="00F71100">
              <w:rPr>
                <w:sz w:val="20"/>
                <w:szCs w:val="20"/>
              </w:rPr>
              <w:t>12 %</w:t>
            </w:r>
          </w:p>
        </w:tc>
        <w:tc>
          <w:tcPr>
            <w:tcW w:w="1442" w:type="dxa"/>
          </w:tcPr>
          <w:p w:rsidR="009C4931" w:rsidRPr="00F71100" w:rsidRDefault="006C04E9" w:rsidP="00FA53C7">
            <w:pPr>
              <w:rPr>
                <w:sz w:val="20"/>
                <w:szCs w:val="20"/>
              </w:rPr>
            </w:pPr>
            <w:r w:rsidRPr="00F71100">
              <w:rPr>
                <w:sz w:val="20"/>
                <w:szCs w:val="20"/>
              </w:rPr>
              <w:t>12 %</w:t>
            </w:r>
          </w:p>
        </w:tc>
        <w:tc>
          <w:tcPr>
            <w:tcW w:w="1057" w:type="dxa"/>
          </w:tcPr>
          <w:p w:rsidR="009C4931" w:rsidRPr="00F71100" w:rsidRDefault="006C04E9" w:rsidP="00FA53C7">
            <w:pPr>
              <w:rPr>
                <w:sz w:val="20"/>
                <w:szCs w:val="20"/>
              </w:rPr>
            </w:pPr>
            <w:r w:rsidRPr="00F71100">
              <w:rPr>
                <w:sz w:val="20"/>
                <w:szCs w:val="20"/>
              </w:rPr>
              <w:t>4 %</w:t>
            </w:r>
          </w:p>
        </w:tc>
        <w:tc>
          <w:tcPr>
            <w:tcW w:w="1137" w:type="dxa"/>
          </w:tcPr>
          <w:p w:rsidR="009C4931" w:rsidRPr="00F71100" w:rsidRDefault="006C04E9" w:rsidP="00FA53C7">
            <w:pPr>
              <w:rPr>
                <w:sz w:val="20"/>
                <w:szCs w:val="20"/>
              </w:rPr>
            </w:pPr>
            <w:r w:rsidRPr="00F71100">
              <w:rPr>
                <w:sz w:val="20"/>
                <w:szCs w:val="20"/>
              </w:rPr>
              <w:t>40 %</w:t>
            </w:r>
          </w:p>
        </w:tc>
      </w:tr>
      <w:tr w:rsidR="009C4931" w:rsidRPr="00F71100" w:rsidTr="009356B3">
        <w:trPr>
          <w:trHeight w:val="914"/>
          <w:tblHeader/>
        </w:trPr>
        <w:tc>
          <w:tcPr>
            <w:tcW w:w="2691" w:type="dxa"/>
          </w:tcPr>
          <w:p w:rsidR="009C4931" w:rsidRPr="00F71100" w:rsidRDefault="006C04E9" w:rsidP="00FA53C7">
            <w:pPr>
              <w:rPr>
                <w:sz w:val="20"/>
                <w:szCs w:val="20"/>
              </w:rPr>
            </w:pPr>
            <w:r w:rsidRPr="00F71100">
              <w:rPr>
                <w:sz w:val="20"/>
                <w:szCs w:val="20"/>
              </w:rPr>
              <w:t>Total</w:t>
            </w:r>
          </w:p>
        </w:tc>
        <w:tc>
          <w:tcPr>
            <w:tcW w:w="1465" w:type="dxa"/>
          </w:tcPr>
          <w:p w:rsidR="009C4931" w:rsidRPr="00F71100" w:rsidRDefault="006C04E9" w:rsidP="00FA53C7">
            <w:pPr>
              <w:rPr>
                <w:sz w:val="20"/>
                <w:szCs w:val="20"/>
              </w:rPr>
            </w:pPr>
            <w:r w:rsidRPr="00F71100">
              <w:rPr>
                <w:sz w:val="20"/>
                <w:szCs w:val="20"/>
              </w:rPr>
              <w:t>30 %</w:t>
            </w:r>
          </w:p>
        </w:tc>
        <w:tc>
          <w:tcPr>
            <w:tcW w:w="1401" w:type="dxa"/>
          </w:tcPr>
          <w:p w:rsidR="009C4931" w:rsidRPr="00F71100" w:rsidRDefault="006C04E9" w:rsidP="00FA53C7">
            <w:pPr>
              <w:rPr>
                <w:sz w:val="20"/>
                <w:szCs w:val="20"/>
              </w:rPr>
            </w:pPr>
            <w:r w:rsidRPr="00F71100">
              <w:rPr>
                <w:sz w:val="20"/>
                <w:szCs w:val="20"/>
              </w:rPr>
              <w:t>30 %</w:t>
            </w:r>
          </w:p>
        </w:tc>
        <w:tc>
          <w:tcPr>
            <w:tcW w:w="1442" w:type="dxa"/>
          </w:tcPr>
          <w:p w:rsidR="009C4931" w:rsidRPr="00F71100" w:rsidRDefault="006C04E9" w:rsidP="00FA53C7">
            <w:pPr>
              <w:rPr>
                <w:sz w:val="20"/>
                <w:szCs w:val="20"/>
              </w:rPr>
            </w:pPr>
            <w:r w:rsidRPr="00F71100">
              <w:rPr>
                <w:sz w:val="20"/>
                <w:szCs w:val="20"/>
              </w:rPr>
              <w:t>30 %</w:t>
            </w:r>
          </w:p>
        </w:tc>
        <w:tc>
          <w:tcPr>
            <w:tcW w:w="1057" w:type="dxa"/>
          </w:tcPr>
          <w:p w:rsidR="009C4931" w:rsidRPr="00F71100" w:rsidRDefault="006C04E9" w:rsidP="00FA53C7">
            <w:pPr>
              <w:rPr>
                <w:sz w:val="20"/>
                <w:szCs w:val="20"/>
              </w:rPr>
            </w:pPr>
            <w:r w:rsidRPr="00F71100">
              <w:rPr>
                <w:sz w:val="20"/>
                <w:szCs w:val="20"/>
              </w:rPr>
              <w:t>10 %</w:t>
            </w:r>
          </w:p>
        </w:tc>
        <w:tc>
          <w:tcPr>
            <w:tcW w:w="1137" w:type="dxa"/>
          </w:tcPr>
          <w:p w:rsidR="009C4931" w:rsidRPr="00F71100" w:rsidRDefault="006C04E9" w:rsidP="00FA53C7">
            <w:pPr>
              <w:rPr>
                <w:sz w:val="20"/>
                <w:szCs w:val="20"/>
              </w:rPr>
            </w:pPr>
            <w:r w:rsidRPr="00F71100">
              <w:rPr>
                <w:sz w:val="20"/>
                <w:szCs w:val="20"/>
              </w:rPr>
              <w:t>100 %</w:t>
            </w:r>
          </w:p>
        </w:tc>
      </w:tr>
    </w:tbl>
    <w:p w:rsidR="00F71100" w:rsidRDefault="00F71100" w:rsidP="00F71100">
      <w:r>
        <w:t>Para familiarizarse más con la prueba de ciencias naturales:</w:t>
      </w:r>
    </w:p>
    <w:p w:rsidR="00F71100" w:rsidRDefault="00A76BA6" w:rsidP="00F71100">
      <w:hyperlink r:id="rId37" w:history="1">
        <w:r w:rsidR="00F71100" w:rsidRPr="00F71100">
          <w:rPr>
            <w:rStyle w:val="Hipervnculo"/>
          </w:rPr>
          <w:t>Descargue aquí el cuadernillo con preguntas de aplicaciones anteriores del examen.</w:t>
        </w:r>
      </w:hyperlink>
    </w:p>
    <w:p w:rsidR="009C4931" w:rsidRPr="00FA53C7" w:rsidRDefault="00A76BA6" w:rsidP="00F71100">
      <w:hyperlink r:id="rId38" w:history="1">
        <w:r w:rsidR="00F71100" w:rsidRPr="00F71100">
          <w:rPr>
            <w:rStyle w:val="Hipervnculo"/>
          </w:rPr>
          <w:t>Descargue aquí ejemplos de preguntas que explican el paso a paso para responderlas.</w:t>
        </w:r>
      </w:hyperlink>
    </w:p>
    <w:p w:rsidR="00B97F21" w:rsidRDefault="006C04E9" w:rsidP="00E113CE">
      <w:pPr>
        <w:pStyle w:val="Ttulo2"/>
        <w:numPr>
          <w:ilvl w:val="0"/>
          <w:numId w:val="36"/>
        </w:numPr>
      </w:pPr>
      <w:bookmarkStart w:id="120" w:name="_bookmark37"/>
      <w:bookmarkStart w:id="121" w:name="_Prueba_de_inglés"/>
      <w:bookmarkStart w:id="122" w:name="_Toc66868409"/>
      <w:bookmarkEnd w:id="120"/>
      <w:bookmarkEnd w:id="121"/>
      <w:r w:rsidRPr="00FA53C7">
        <w:t>Prueba de inglés</w:t>
      </w:r>
      <w:bookmarkEnd w:id="122"/>
    </w:p>
    <w:p w:rsidR="00B97F21" w:rsidRDefault="006C04E9" w:rsidP="00FA53C7">
      <w:r w:rsidRPr="00FA53C7">
        <w:t xml:space="preserve">Evalúa la competencia para comunicarse efectivamente en inglés. A su vez, en relación con el Marco Común Europeo de Referencia para las lenguas (MCER), se clasifican a los evaluados en 5 niveles de desempeño: A–, A1, A2, B1 y B+. Teniendo en cuenta que, en Colombia, existe población que se encuentra por debajo del primer nivel del MCER (A1), se incluyó en la prueba de inglés un nivel inferior a A1, denominado A–, que corresponde a aquellos desempeños mínimos que involucran el manejo de vocabulario y estructuras básicos. De igual </w:t>
      </w:r>
      <w:r w:rsidRPr="00FA53C7">
        <w:lastRenderedPageBreak/>
        <w:t>forma, se incluye un nivel superior al B1 para aquellos estudiantes que superan lo evaluado en este nivel, denominado B+.</w:t>
      </w:r>
    </w:p>
    <w:p w:rsidR="00B97F21" w:rsidRDefault="006C04E9" w:rsidP="00FA53C7">
      <w:r w:rsidRPr="00FA53C7">
        <w:t>La prueba busca que el estudiante demuestre sus habilidades comunicativas a nivel de lectura y uso del lenguaje.</w:t>
      </w:r>
    </w:p>
    <w:p w:rsidR="009C4931" w:rsidRPr="00FA53C7" w:rsidRDefault="006C04E9" w:rsidP="002648D2">
      <w:pPr>
        <w:pStyle w:val="Ttulo3"/>
      </w:pPr>
      <w:bookmarkStart w:id="123" w:name="_Toc66868410"/>
      <w:r w:rsidRPr="00FA53C7">
        <w:t>1. Partes de la prueba</w:t>
      </w:r>
      <w:bookmarkEnd w:id="123"/>
    </w:p>
    <w:p w:rsidR="00B97F21" w:rsidRDefault="006C04E9" w:rsidP="00FA53C7">
      <w:r w:rsidRPr="00FA53C7">
        <w:t>La prueba está conformada por siete partes. Cada parte evalúa una habilidad específica de la lengua inglesa y se le asocia</w:t>
      </w:r>
      <w:r w:rsidR="002648D2">
        <w:t xml:space="preserve"> </w:t>
      </w:r>
      <w:r w:rsidRPr="00FA53C7">
        <w:t xml:space="preserve">un porcentaje particular de preguntas, como se describe a continuación en la </w:t>
      </w:r>
      <w:r w:rsidRPr="002648D2">
        <w:t>tabla 1</w:t>
      </w:r>
      <w:r w:rsidRPr="00FA53C7">
        <w:t>7.</w:t>
      </w:r>
    </w:p>
    <w:p w:rsidR="009C4931" w:rsidRPr="009356B3" w:rsidRDefault="006C04E9" w:rsidP="00FA53C7">
      <w:pPr>
        <w:rPr>
          <w:b/>
        </w:rPr>
      </w:pPr>
      <w:r w:rsidRPr="009356B3">
        <w:rPr>
          <w:b/>
        </w:rPr>
        <w:t>Tabla 17. Distribución de preguntas por partes de la prueba</w:t>
      </w:r>
    </w:p>
    <w:tbl>
      <w:tblPr>
        <w:tblStyle w:val="Tablaconcuadrcula"/>
        <w:tblW w:w="0" w:type="auto"/>
        <w:tblLayout w:type="fixed"/>
        <w:tblLook w:val="01E0" w:firstRow="1" w:lastRow="1" w:firstColumn="1" w:lastColumn="1" w:noHBand="0" w:noVBand="0"/>
        <w:tblDescription w:val="Tabla 17. Distribución de preguntas por partes de la prueba"/>
      </w:tblPr>
      <w:tblGrid>
        <w:gridCol w:w="2337"/>
        <w:gridCol w:w="2371"/>
      </w:tblGrid>
      <w:tr w:rsidR="002648D2" w:rsidRPr="002648D2" w:rsidTr="009356B3">
        <w:trPr>
          <w:trHeight w:val="1182"/>
          <w:tblHeader/>
        </w:trPr>
        <w:tc>
          <w:tcPr>
            <w:tcW w:w="2337" w:type="dxa"/>
          </w:tcPr>
          <w:p w:rsidR="002648D2" w:rsidRPr="002648D2" w:rsidRDefault="002648D2" w:rsidP="002648D2">
            <w:pPr>
              <w:jc w:val="center"/>
              <w:rPr>
                <w:b/>
                <w:sz w:val="20"/>
                <w:szCs w:val="20"/>
              </w:rPr>
            </w:pPr>
            <w:r w:rsidRPr="002648D2">
              <w:rPr>
                <w:b/>
                <w:sz w:val="20"/>
                <w:szCs w:val="20"/>
              </w:rPr>
              <w:t>Parte</w:t>
            </w:r>
          </w:p>
        </w:tc>
        <w:tc>
          <w:tcPr>
            <w:tcW w:w="2371" w:type="dxa"/>
          </w:tcPr>
          <w:p w:rsidR="002648D2" w:rsidRPr="002648D2" w:rsidRDefault="002648D2" w:rsidP="002648D2">
            <w:pPr>
              <w:jc w:val="center"/>
              <w:rPr>
                <w:b/>
                <w:sz w:val="20"/>
                <w:szCs w:val="20"/>
              </w:rPr>
            </w:pPr>
            <w:r w:rsidRPr="002648D2">
              <w:rPr>
                <w:b/>
                <w:sz w:val="20"/>
                <w:szCs w:val="20"/>
              </w:rPr>
              <w:t>Porcentaje de preguntas</w:t>
            </w:r>
          </w:p>
        </w:tc>
      </w:tr>
      <w:tr w:rsidR="009C4931" w:rsidRPr="002648D2" w:rsidTr="009356B3">
        <w:trPr>
          <w:trHeight w:val="643"/>
          <w:tblHeader/>
        </w:trPr>
        <w:tc>
          <w:tcPr>
            <w:tcW w:w="2337" w:type="dxa"/>
          </w:tcPr>
          <w:p w:rsidR="009C4931" w:rsidRPr="002648D2" w:rsidRDefault="006C04E9" w:rsidP="002648D2">
            <w:pPr>
              <w:jc w:val="center"/>
              <w:rPr>
                <w:sz w:val="20"/>
                <w:szCs w:val="20"/>
              </w:rPr>
            </w:pPr>
            <w:r w:rsidRPr="002648D2">
              <w:rPr>
                <w:sz w:val="20"/>
                <w:szCs w:val="20"/>
              </w:rPr>
              <w:t>1</w:t>
            </w:r>
          </w:p>
        </w:tc>
        <w:tc>
          <w:tcPr>
            <w:tcW w:w="2371" w:type="dxa"/>
          </w:tcPr>
          <w:p w:rsidR="009C4931" w:rsidRPr="002648D2" w:rsidRDefault="006C04E9" w:rsidP="002648D2">
            <w:pPr>
              <w:jc w:val="center"/>
              <w:rPr>
                <w:sz w:val="20"/>
                <w:szCs w:val="20"/>
              </w:rPr>
            </w:pPr>
            <w:r w:rsidRPr="002648D2">
              <w:rPr>
                <w:sz w:val="20"/>
                <w:szCs w:val="20"/>
              </w:rPr>
              <w:t>11 %</w:t>
            </w:r>
          </w:p>
        </w:tc>
      </w:tr>
      <w:tr w:rsidR="009C4931" w:rsidRPr="002648D2" w:rsidTr="009356B3">
        <w:trPr>
          <w:trHeight w:val="503"/>
          <w:tblHeader/>
        </w:trPr>
        <w:tc>
          <w:tcPr>
            <w:tcW w:w="2337" w:type="dxa"/>
          </w:tcPr>
          <w:p w:rsidR="009C4931" w:rsidRPr="002648D2" w:rsidRDefault="006C04E9" w:rsidP="002648D2">
            <w:pPr>
              <w:jc w:val="center"/>
              <w:rPr>
                <w:sz w:val="20"/>
                <w:szCs w:val="20"/>
              </w:rPr>
            </w:pPr>
            <w:r w:rsidRPr="002648D2">
              <w:rPr>
                <w:sz w:val="20"/>
                <w:szCs w:val="20"/>
              </w:rPr>
              <w:t>2</w:t>
            </w:r>
          </w:p>
        </w:tc>
        <w:tc>
          <w:tcPr>
            <w:tcW w:w="2371" w:type="dxa"/>
          </w:tcPr>
          <w:p w:rsidR="009C4931" w:rsidRPr="002648D2" w:rsidRDefault="006C04E9" w:rsidP="002648D2">
            <w:pPr>
              <w:jc w:val="center"/>
              <w:rPr>
                <w:sz w:val="20"/>
                <w:szCs w:val="20"/>
              </w:rPr>
            </w:pPr>
            <w:r w:rsidRPr="002648D2">
              <w:rPr>
                <w:sz w:val="20"/>
                <w:szCs w:val="20"/>
              </w:rPr>
              <w:t>11 %</w:t>
            </w:r>
          </w:p>
        </w:tc>
      </w:tr>
      <w:tr w:rsidR="009C4931" w:rsidRPr="002648D2" w:rsidTr="009356B3">
        <w:trPr>
          <w:trHeight w:val="526"/>
          <w:tblHeader/>
        </w:trPr>
        <w:tc>
          <w:tcPr>
            <w:tcW w:w="2337" w:type="dxa"/>
          </w:tcPr>
          <w:p w:rsidR="009C4931" w:rsidRPr="002648D2" w:rsidRDefault="006C04E9" w:rsidP="002648D2">
            <w:pPr>
              <w:jc w:val="center"/>
              <w:rPr>
                <w:sz w:val="20"/>
                <w:szCs w:val="20"/>
              </w:rPr>
            </w:pPr>
            <w:r w:rsidRPr="002648D2">
              <w:rPr>
                <w:sz w:val="20"/>
                <w:szCs w:val="20"/>
              </w:rPr>
              <w:t>3</w:t>
            </w:r>
          </w:p>
        </w:tc>
        <w:tc>
          <w:tcPr>
            <w:tcW w:w="2371" w:type="dxa"/>
          </w:tcPr>
          <w:p w:rsidR="009C4931" w:rsidRPr="002648D2" w:rsidRDefault="006C04E9" w:rsidP="002648D2">
            <w:pPr>
              <w:jc w:val="center"/>
              <w:rPr>
                <w:sz w:val="20"/>
                <w:szCs w:val="20"/>
              </w:rPr>
            </w:pPr>
            <w:r w:rsidRPr="002648D2">
              <w:rPr>
                <w:sz w:val="20"/>
                <w:szCs w:val="20"/>
              </w:rPr>
              <w:t>11 %</w:t>
            </w:r>
          </w:p>
        </w:tc>
      </w:tr>
      <w:tr w:rsidR="009C4931" w:rsidRPr="002648D2" w:rsidTr="009356B3">
        <w:trPr>
          <w:trHeight w:val="503"/>
          <w:tblHeader/>
        </w:trPr>
        <w:tc>
          <w:tcPr>
            <w:tcW w:w="2337" w:type="dxa"/>
          </w:tcPr>
          <w:p w:rsidR="009C4931" w:rsidRPr="002648D2" w:rsidRDefault="006C04E9" w:rsidP="002648D2">
            <w:pPr>
              <w:jc w:val="center"/>
              <w:rPr>
                <w:sz w:val="20"/>
                <w:szCs w:val="20"/>
              </w:rPr>
            </w:pPr>
            <w:r w:rsidRPr="002648D2">
              <w:rPr>
                <w:sz w:val="20"/>
                <w:szCs w:val="20"/>
              </w:rPr>
              <w:t>4</w:t>
            </w:r>
          </w:p>
        </w:tc>
        <w:tc>
          <w:tcPr>
            <w:tcW w:w="2371" w:type="dxa"/>
          </w:tcPr>
          <w:p w:rsidR="009C4931" w:rsidRPr="002648D2" w:rsidRDefault="006C04E9" w:rsidP="002648D2">
            <w:pPr>
              <w:jc w:val="center"/>
              <w:rPr>
                <w:sz w:val="20"/>
                <w:szCs w:val="20"/>
              </w:rPr>
            </w:pPr>
            <w:r w:rsidRPr="002648D2">
              <w:rPr>
                <w:sz w:val="20"/>
                <w:szCs w:val="20"/>
              </w:rPr>
              <w:t>18 %</w:t>
            </w:r>
          </w:p>
        </w:tc>
      </w:tr>
      <w:tr w:rsidR="009C4931" w:rsidRPr="002648D2" w:rsidTr="009356B3">
        <w:trPr>
          <w:trHeight w:val="530"/>
          <w:tblHeader/>
        </w:trPr>
        <w:tc>
          <w:tcPr>
            <w:tcW w:w="2337" w:type="dxa"/>
          </w:tcPr>
          <w:p w:rsidR="009C4931" w:rsidRPr="002648D2" w:rsidRDefault="006C04E9" w:rsidP="002648D2">
            <w:pPr>
              <w:jc w:val="center"/>
              <w:rPr>
                <w:sz w:val="20"/>
                <w:szCs w:val="20"/>
              </w:rPr>
            </w:pPr>
            <w:r w:rsidRPr="002648D2">
              <w:rPr>
                <w:sz w:val="20"/>
                <w:szCs w:val="20"/>
              </w:rPr>
              <w:t>5</w:t>
            </w:r>
          </w:p>
        </w:tc>
        <w:tc>
          <w:tcPr>
            <w:tcW w:w="2371" w:type="dxa"/>
          </w:tcPr>
          <w:p w:rsidR="009C4931" w:rsidRPr="002648D2" w:rsidRDefault="006C04E9" w:rsidP="002648D2">
            <w:pPr>
              <w:jc w:val="center"/>
              <w:rPr>
                <w:sz w:val="20"/>
                <w:szCs w:val="20"/>
              </w:rPr>
            </w:pPr>
            <w:r w:rsidRPr="002648D2">
              <w:rPr>
                <w:sz w:val="20"/>
                <w:szCs w:val="20"/>
              </w:rPr>
              <w:t>16 %</w:t>
            </w:r>
          </w:p>
        </w:tc>
      </w:tr>
      <w:tr w:rsidR="009C4931" w:rsidRPr="002648D2" w:rsidTr="009356B3">
        <w:trPr>
          <w:trHeight w:val="503"/>
          <w:tblHeader/>
        </w:trPr>
        <w:tc>
          <w:tcPr>
            <w:tcW w:w="2337" w:type="dxa"/>
          </w:tcPr>
          <w:p w:rsidR="009C4931" w:rsidRPr="002648D2" w:rsidRDefault="006C04E9" w:rsidP="002648D2">
            <w:pPr>
              <w:jc w:val="center"/>
              <w:rPr>
                <w:sz w:val="20"/>
                <w:szCs w:val="20"/>
              </w:rPr>
            </w:pPr>
            <w:r w:rsidRPr="002648D2">
              <w:rPr>
                <w:sz w:val="20"/>
                <w:szCs w:val="20"/>
              </w:rPr>
              <w:t>6</w:t>
            </w:r>
          </w:p>
        </w:tc>
        <w:tc>
          <w:tcPr>
            <w:tcW w:w="2371" w:type="dxa"/>
          </w:tcPr>
          <w:p w:rsidR="009C4931" w:rsidRPr="002648D2" w:rsidRDefault="006C04E9" w:rsidP="002648D2">
            <w:pPr>
              <w:jc w:val="center"/>
              <w:rPr>
                <w:sz w:val="20"/>
                <w:szCs w:val="20"/>
              </w:rPr>
            </w:pPr>
            <w:r w:rsidRPr="002648D2">
              <w:rPr>
                <w:sz w:val="20"/>
                <w:szCs w:val="20"/>
              </w:rPr>
              <w:t>11 %</w:t>
            </w:r>
          </w:p>
        </w:tc>
      </w:tr>
      <w:tr w:rsidR="009C4931" w:rsidRPr="002648D2" w:rsidTr="009356B3">
        <w:trPr>
          <w:trHeight w:val="536"/>
          <w:tblHeader/>
        </w:trPr>
        <w:tc>
          <w:tcPr>
            <w:tcW w:w="2337" w:type="dxa"/>
          </w:tcPr>
          <w:p w:rsidR="009C4931" w:rsidRPr="002648D2" w:rsidRDefault="006C04E9" w:rsidP="002648D2">
            <w:pPr>
              <w:jc w:val="center"/>
              <w:rPr>
                <w:sz w:val="20"/>
                <w:szCs w:val="20"/>
              </w:rPr>
            </w:pPr>
            <w:r w:rsidRPr="002648D2">
              <w:rPr>
                <w:sz w:val="20"/>
                <w:szCs w:val="20"/>
              </w:rPr>
              <w:t>7</w:t>
            </w:r>
          </w:p>
        </w:tc>
        <w:tc>
          <w:tcPr>
            <w:tcW w:w="2371" w:type="dxa"/>
          </w:tcPr>
          <w:p w:rsidR="009C4931" w:rsidRPr="002648D2" w:rsidRDefault="006C04E9" w:rsidP="002648D2">
            <w:pPr>
              <w:jc w:val="center"/>
              <w:rPr>
                <w:sz w:val="20"/>
                <w:szCs w:val="20"/>
              </w:rPr>
            </w:pPr>
            <w:r w:rsidRPr="002648D2">
              <w:rPr>
                <w:sz w:val="20"/>
                <w:szCs w:val="20"/>
              </w:rPr>
              <w:t>22 %</w:t>
            </w:r>
          </w:p>
        </w:tc>
      </w:tr>
    </w:tbl>
    <w:p w:rsidR="00214295" w:rsidRDefault="00214295" w:rsidP="00214295">
      <w:pPr>
        <w:pStyle w:val="Ttulo4"/>
      </w:pPr>
      <w:bookmarkStart w:id="124" w:name="_Toc66868411"/>
      <w:r>
        <w:t>PARTE 1</w:t>
      </w:r>
      <w:bookmarkEnd w:id="124"/>
    </w:p>
    <w:p w:rsidR="00214295" w:rsidRDefault="00214295" w:rsidP="00214295">
      <w:r>
        <w:lastRenderedPageBreak/>
        <w:t>Esta parte evalúa el conocimiento lexical de los estudiantes. Para ello, se deben comprender una serie de descripciones con el fin de relacionarlas con una lista de palabras.</w:t>
      </w:r>
    </w:p>
    <w:p w:rsidR="00B97F21" w:rsidRDefault="00214295" w:rsidP="00214295">
      <w:r>
        <w:t>Por tanto, los estudiantes deben buscar la relación entre una lista de siete palabras disponibles clasificadas de la letra A a la letra G y las preguntas de esta parte, las cuales describen una de las siete palabras disponibles de la lista. Cabe indicar que hay más palabras (A a G) de las que los estudiantes necesitan.</w:t>
      </w:r>
    </w:p>
    <w:p w:rsidR="00214295" w:rsidRDefault="00214295" w:rsidP="00214295">
      <w:pPr>
        <w:pStyle w:val="Ttulo4"/>
      </w:pPr>
      <w:bookmarkStart w:id="125" w:name="_Toc66868412"/>
      <w:r>
        <w:t>PARTE 2</w:t>
      </w:r>
      <w:bookmarkEnd w:id="125"/>
    </w:p>
    <w:p w:rsidR="00214295" w:rsidRDefault="00214295" w:rsidP="00214295">
      <w:r w:rsidRPr="00214295">
        <w:t>En esta parte de la prueba se indaga por el conocimiento pragmático de los estudiantes. En particular, deben reconocer el propósito comunicativo de un aviso y el lugar donde este puede aparecer, según el propósito. Para ello, los estudiantes deben decidir en qué sitio se pueden encontrar los avisos que aparecen inicialmente. En cada pregunta hay 3 opciones de respuesta, A, B o C, de las cuales deberá marcar solo una en la hoja de respuestas.</w:t>
      </w:r>
    </w:p>
    <w:p w:rsidR="00B97F21" w:rsidRDefault="00214295" w:rsidP="00214295">
      <w:pPr>
        <w:pStyle w:val="Ttulo4"/>
      </w:pPr>
      <w:bookmarkStart w:id="126" w:name="_bookmark38"/>
      <w:bookmarkStart w:id="127" w:name="_Toc66868413"/>
      <w:bookmarkEnd w:id="126"/>
      <w:r>
        <w:t>PARTE 3</w:t>
      </w:r>
      <w:bookmarkEnd w:id="127"/>
    </w:p>
    <w:p w:rsidR="00214295" w:rsidRDefault="00214295" w:rsidP="00214295">
      <w:r>
        <w:t>Esta parte evalúa al estudiante en su conocimiento comunicativo. En concreto, el estudiante debe elegir la intervención más adecuada que un interlocutor 1 haría frente a lo dicho por un interlocutor 2. Lo anterior se relaciona con la pertinencia del lenguaje usado en situaciones particulares recreadas en pequeñas conversaciones.</w:t>
      </w:r>
    </w:p>
    <w:p w:rsidR="009C4931" w:rsidRPr="00FA53C7" w:rsidRDefault="00214295" w:rsidP="00214295">
      <w:r>
        <w:t>En consonancia con lo anterior, en esta parte el estudiante debe completar conversaciones cortas, seleccionando la respuesta correcta de las tres opciones de la hoja respuesta.</w:t>
      </w:r>
    </w:p>
    <w:p w:rsidR="00B97F21" w:rsidRDefault="00214295" w:rsidP="00214295">
      <w:pPr>
        <w:pStyle w:val="Ttulo4"/>
      </w:pPr>
      <w:bookmarkStart w:id="128" w:name="_Toc66868414"/>
      <w:r>
        <w:t>PARTE 4</w:t>
      </w:r>
      <w:bookmarkEnd w:id="128"/>
    </w:p>
    <w:p w:rsidR="00214295" w:rsidRDefault="00214295" w:rsidP="00FA53C7">
      <w:r w:rsidRPr="00214295">
        <w:lastRenderedPageBreak/>
        <w:t>Con base en un texto, en esta parte se evalúa el conocimiento gramatical de los estudiantes. Puntualmente, se trata de elegir las palabras más adecuadas para completar un texto. Para ello, ellos deben leer y prestar atención a una serie de espacios, puesto que, para cada uno de estos, se debe seleccionar la palabra correcta entre las tres opciones, A, B o C en la hoja de respuestas.</w:t>
      </w:r>
    </w:p>
    <w:p w:rsidR="00B97F21" w:rsidRDefault="00214295" w:rsidP="00214295">
      <w:pPr>
        <w:pStyle w:val="Ttulo4"/>
      </w:pPr>
      <w:bookmarkStart w:id="129" w:name="_Toc66868415"/>
      <w:r>
        <w:t>PARTE 5</w:t>
      </w:r>
      <w:bookmarkEnd w:id="129"/>
    </w:p>
    <w:p w:rsidR="009C4931" w:rsidRPr="00FA53C7" w:rsidRDefault="00214295" w:rsidP="00FA53C7">
      <w:r w:rsidRPr="00214295">
        <w:t>En esta parte de la prueba, los estudiantes deben realizar un ejercicio de comprensión de lectura literal de un texto. Este ejercicio consiste en seleccionar la paráfrasis que permite responder correctamente a cada pregunta planteada sobre un texto. Los estudiantes deben seleccionar la respuesta correcta, para cada pregunta, entre tres opciones, A, B o C, en la hoja de respuestas.</w:t>
      </w:r>
    </w:p>
    <w:p w:rsidR="00B97F21" w:rsidRDefault="00214295" w:rsidP="00214295">
      <w:pPr>
        <w:pStyle w:val="Ttulo4"/>
      </w:pPr>
      <w:bookmarkStart w:id="130" w:name="_Toc66868416"/>
      <w:r>
        <w:t>PARTE 6</w:t>
      </w:r>
      <w:bookmarkEnd w:id="130"/>
    </w:p>
    <w:p w:rsidR="00B97F21" w:rsidRDefault="00214295" w:rsidP="00FA53C7">
      <w:bookmarkStart w:id="131" w:name="_bookmark39"/>
      <w:bookmarkEnd w:id="131"/>
      <w:r w:rsidRPr="00214295">
        <w:t>Con base en un texto, el estudiante debe llevar a cabo un proceso de lectura inferencial. En esta parte se plantean distintas preguntas sobre la intención del autor y los aspectos generales y particulares destacables del texto. El estudiante debe seleccionar la respuesta correcta, para cada pregunta, entre cuatro opciones, A, B, C o D, en su hoja de respuestas.</w:t>
      </w:r>
    </w:p>
    <w:p w:rsidR="009C4931" w:rsidRPr="00FA53C7" w:rsidRDefault="00214295" w:rsidP="00214295">
      <w:pPr>
        <w:pStyle w:val="Ttulo4"/>
      </w:pPr>
      <w:bookmarkStart w:id="132" w:name="_Toc66868417"/>
      <w:r>
        <w:t>PARTE 7</w:t>
      </w:r>
      <w:bookmarkEnd w:id="132"/>
    </w:p>
    <w:p w:rsidR="00B97F21" w:rsidRDefault="00214295" w:rsidP="00FA53C7">
      <w:r w:rsidRPr="00214295">
        <w:t xml:space="preserve">A partir del texto que se presenta, en esta parte de la prueba se evalúa el conocimiento gramatical y lexical de los estudiantes. El ejercicio consiste en elegir las palabras más adecuadas para completar el texto. Para ello, se debe seleccionar la palabra correcta entre las cuatro opciones, A, B, C o D, en la hoja de respuestas, que completa cada uno </w:t>
      </w:r>
      <w:r w:rsidRPr="00214295">
        <w:lastRenderedPageBreak/>
        <w:t>de los espacios del texto presentado.</w:t>
      </w:r>
    </w:p>
    <w:p w:rsidR="00214295" w:rsidRDefault="00214295" w:rsidP="00214295">
      <w:r>
        <w:t>Para familiarizarse más con la prueba de inglés:</w:t>
      </w:r>
    </w:p>
    <w:p w:rsidR="00214295" w:rsidRDefault="00A76BA6" w:rsidP="00214295">
      <w:hyperlink r:id="rId39" w:history="1">
        <w:r w:rsidR="00214295" w:rsidRPr="00214295">
          <w:rPr>
            <w:rStyle w:val="Hipervnculo"/>
          </w:rPr>
          <w:t>Descargue aquí el cuadernillo con preguntas de aplicaciones anteriores del examen.</w:t>
        </w:r>
      </w:hyperlink>
    </w:p>
    <w:p w:rsidR="00214295" w:rsidRDefault="00A76BA6" w:rsidP="00214295">
      <w:hyperlink r:id="rId40" w:history="1">
        <w:r w:rsidR="00214295" w:rsidRPr="00214295">
          <w:rPr>
            <w:rStyle w:val="Hipervnculo"/>
          </w:rPr>
          <w:t>Descargue aquí ejemplos de preguntas que explican el paso a paso para responderlas.</w:t>
        </w:r>
      </w:hyperlink>
    </w:p>
    <w:p w:rsidR="00214295" w:rsidRDefault="00214295">
      <w:pPr>
        <w:spacing w:before="0" w:after="0" w:line="240" w:lineRule="auto"/>
      </w:pPr>
      <w:bookmarkStart w:id="133" w:name="_bookmark40"/>
      <w:bookmarkEnd w:id="133"/>
      <w:r>
        <w:br w:type="page"/>
      </w:r>
    </w:p>
    <w:p w:rsidR="009C4931" w:rsidRPr="00FA53C7" w:rsidRDefault="006C04E9" w:rsidP="008F0B55">
      <w:pPr>
        <w:pStyle w:val="Ttulo1"/>
      </w:pPr>
      <w:bookmarkStart w:id="134" w:name="_Toc66868418"/>
      <w:r w:rsidRPr="00FA53C7">
        <w:lastRenderedPageBreak/>
        <w:t>Información importante</w:t>
      </w:r>
      <w:bookmarkEnd w:id="134"/>
    </w:p>
    <w:p w:rsidR="008F0B55" w:rsidRDefault="006C04E9" w:rsidP="007560FD">
      <w:r w:rsidRPr="00FA53C7">
        <w:t>La información relativa al examen de Estado de la educación media Saber 11.° que no se encuentre en esta guía de orientación (como aquella referida al proceso de registro o a fechas de aplicación y resultados), se debe consultar en los vínculos correspondientes en el sitio web y redes sociales.</w:t>
      </w:r>
      <w:r w:rsidR="008F0B55">
        <w:t xml:space="preserve"> </w:t>
      </w:r>
      <w:r w:rsidRPr="00367582">
        <w:t>www.icfes.gov.co</w:t>
      </w:r>
    </w:p>
    <w:p w:rsidR="00B97F21" w:rsidRDefault="008F0B55" w:rsidP="00FA53C7">
      <w:r>
        <w:rPr>
          <w:noProof/>
          <w:lang w:val="en-US"/>
        </w:rPr>
        <w:drawing>
          <wp:inline distT="0" distB="0" distL="0" distR="0">
            <wp:extent cx="5612130" cy="847725"/>
            <wp:effectExtent l="0" t="0" r="7620" b="9525"/>
            <wp:docPr id="1154" name="Imagen 1154" descr="Logos: Icfes, MIn educación, red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LOGOS.png"/>
                    <pic:cNvPicPr/>
                  </pic:nvPicPr>
                  <pic:blipFill>
                    <a:blip r:embed="rId41">
                      <a:extLst>
                        <a:ext uri="{28A0092B-C50C-407E-A947-70E740481C1C}">
                          <a14:useLocalDpi xmlns:a14="http://schemas.microsoft.com/office/drawing/2010/main" val="0"/>
                        </a:ext>
                      </a:extLst>
                    </a:blip>
                    <a:stretch>
                      <a:fillRect/>
                    </a:stretch>
                  </pic:blipFill>
                  <pic:spPr>
                    <a:xfrm>
                      <a:off x="0" y="0"/>
                      <a:ext cx="5612130" cy="847725"/>
                    </a:xfrm>
                    <a:prstGeom prst="rect">
                      <a:avLst/>
                    </a:prstGeom>
                  </pic:spPr>
                </pic:pic>
              </a:graphicData>
            </a:graphic>
          </wp:inline>
        </w:drawing>
      </w:r>
    </w:p>
    <w:p w:rsidR="009C4931" w:rsidRPr="00FA53C7" w:rsidRDefault="006C04E9" w:rsidP="00FA53C7">
      <w:r w:rsidRPr="00FA53C7">
        <w:t xml:space="preserve">Calle 26 N.° 69-76, Torre 2, Piso 15, Edificio Elemento, Bogotá, D. C., Colombia • </w:t>
      </w:r>
      <w:r w:rsidRPr="00367582">
        <w:t>www.icfes.gov.co</w:t>
      </w:r>
    </w:p>
    <w:p w:rsidR="009C4931" w:rsidRPr="00FA53C7" w:rsidRDefault="006C04E9" w:rsidP="00FA53C7">
      <w:r w:rsidRPr="00FA53C7">
        <w:t>Líneas de atención al usuario: Bogotá Tel.: (57+1) 484-1460 | PBX: (57+1) 484-1410 - Gratuita nacional: 018000-519535</w:t>
      </w:r>
    </w:p>
    <w:sectPr w:rsidR="009C4931" w:rsidRPr="00FA53C7" w:rsidSect="00F71100">
      <w:headerReference w:type="default" r:id="rId42"/>
      <w:footerReference w:type="default" r:id="rId43"/>
      <w:pgSz w:w="12240" w:h="15840" w:code="1"/>
      <w:pgMar w:top="1417" w:right="1701" w:bottom="1417" w:left="170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BA6" w:rsidRDefault="00A76BA6">
      <w:r>
        <w:separator/>
      </w:r>
    </w:p>
  </w:endnote>
  <w:endnote w:type="continuationSeparator" w:id="0">
    <w:p w:rsidR="00A76BA6" w:rsidRDefault="00A7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721 Lt BT">
    <w:altName w:val="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wis721 BT">
    <w:altName w:val="Swis721 BT"/>
    <w:panose1 w:val="020B0504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215975"/>
      <w:docPartObj>
        <w:docPartGallery w:val="Page Numbers (Bottom of Page)"/>
        <w:docPartUnique/>
      </w:docPartObj>
    </w:sdtPr>
    <w:sdtEndPr/>
    <w:sdtContent>
      <w:p w:rsidR="0006251B" w:rsidRDefault="0006251B">
        <w:pPr>
          <w:pStyle w:val="Piedepgina"/>
          <w:jc w:val="center"/>
        </w:pPr>
        <w:r>
          <w:fldChar w:fldCharType="begin"/>
        </w:r>
        <w:r>
          <w:instrText>PAGE   \* MERGEFORMAT</w:instrText>
        </w:r>
        <w:r>
          <w:fldChar w:fldCharType="separate"/>
        </w:r>
        <w:r w:rsidR="005439C2" w:rsidRPr="005439C2">
          <w:rPr>
            <w:noProof/>
            <w:lang w:val="es-ES"/>
          </w:rPr>
          <w:t>21</w:t>
        </w:r>
        <w:r>
          <w:fldChar w:fldCharType="end"/>
        </w:r>
      </w:p>
    </w:sdtContent>
  </w:sdt>
  <w:p w:rsidR="008815FA" w:rsidRDefault="008815F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BA6" w:rsidRDefault="00A76BA6">
      <w:r>
        <w:separator/>
      </w:r>
    </w:p>
  </w:footnote>
  <w:footnote w:type="continuationSeparator" w:id="0">
    <w:p w:rsidR="00A76BA6" w:rsidRDefault="00A76BA6">
      <w:r>
        <w:continuationSeparator/>
      </w:r>
    </w:p>
  </w:footnote>
  <w:footnote w:id="1">
    <w:p w:rsidR="008815FA" w:rsidRDefault="008815FA">
      <w:pPr>
        <w:pStyle w:val="Textonotapie"/>
      </w:pPr>
      <w:r w:rsidRPr="008864D8">
        <w:rPr>
          <w:rStyle w:val="Refdenotaalpie"/>
        </w:rPr>
        <w:sym w:font="Symbol" w:char="F02A"/>
      </w:r>
      <w:r>
        <w:t xml:space="preserve"> </w:t>
      </w:r>
      <w:r w:rsidRPr="008864D8">
        <w:t>La transformación es la modificación de la obra a través de la creación de adaptaciones, traducciones, compilaciones, actualizaciones, revisiones y, en general, cualquier modificación que de la obra se pueda realizar, de modo que la nueva obra resultante se constituya en una obra derivada protegida por el derecho de autor, con la única diferencia respecto de las obras originales de que aquellas requieren para su realización de la autorización expresa del autor o propietario para adaptar, traducir, compilar, etcétera. En este caso, el Icfes prohíbe la transformación de esta publicación.</w:t>
      </w:r>
    </w:p>
  </w:footnote>
  <w:footnote w:id="2">
    <w:p w:rsidR="008815FA" w:rsidRDefault="008815FA">
      <w:pPr>
        <w:pStyle w:val="Textonotapie"/>
      </w:pPr>
      <w:r>
        <w:rPr>
          <w:rStyle w:val="Refdenotaalpie"/>
        </w:rPr>
        <w:footnoteRef/>
      </w:r>
      <w:r>
        <w:t xml:space="preserve"> </w:t>
      </w:r>
      <w:r w:rsidRPr="003C0E5B">
        <w:t>Congreso de la República de Colombia. (2009). Ley 1324 de 2009: por la cual se fijan parámetros y criterios para organizar el sistema de evaluación de resultados de la calidad de la educación, se dictan normas para el fomento de una cultura de la evaluación, en procura de facilitar la inspección y vigilancia del Estado y se transforma el Icfes. Diario Oficial, 13 de julio de 2009, n.° 47.409. Bogotá, D. C.: Imprenta Nacional de Colombia.</w:t>
      </w:r>
    </w:p>
  </w:footnote>
  <w:footnote w:id="3">
    <w:p w:rsidR="008815FA" w:rsidRDefault="008815FA">
      <w:pPr>
        <w:pStyle w:val="Textonotapie"/>
      </w:pPr>
      <w:r>
        <w:rPr>
          <w:rStyle w:val="Refdenotaalpie"/>
        </w:rPr>
        <w:footnoteRef/>
      </w:r>
      <w:r>
        <w:t xml:space="preserve"> </w:t>
      </w:r>
      <w:r w:rsidRPr="00097034">
        <w:t>Decreto 869 de 2010. Por el cual se reglamenta el Examen de Estado de la Educación Media, ICFES-SABER 11°. Ministerio de Educación Nacional. 17 de marzo de 2010.</w:t>
      </w:r>
    </w:p>
  </w:footnote>
  <w:footnote w:id="4">
    <w:p w:rsidR="008815FA" w:rsidRDefault="008815FA">
      <w:pPr>
        <w:pStyle w:val="Textonotapie"/>
      </w:pPr>
      <w:r>
        <w:rPr>
          <w:rStyle w:val="Refdenotaalpie"/>
        </w:rPr>
        <w:footnoteRef/>
      </w:r>
      <w:r>
        <w:t xml:space="preserve"> </w:t>
      </w:r>
      <w:r w:rsidRPr="00097034">
        <w:t>Instituto Colombiano para la Evaluación de la Educación, Icfes. (2019). Resolución 675 de 2019: Por la cual se reglamenta el proceso de inscripción de los exámenes que realiza el Icfes. Diario Oficial, 8 de septiembre de 2019, n.º 51.070. Disponible en http://www2.icfesinteractivo.gov.co/Normograma/docs/ resolucion_icfes_0675_2019.htm#52</w:t>
      </w:r>
    </w:p>
  </w:footnote>
  <w:footnote w:id="5">
    <w:p w:rsidR="008815FA" w:rsidRDefault="008815FA">
      <w:pPr>
        <w:pStyle w:val="Textonotapie"/>
      </w:pPr>
      <w:r>
        <w:rPr>
          <w:rStyle w:val="Refdenotaalpie"/>
        </w:rPr>
        <w:footnoteRef/>
      </w:r>
      <w:r>
        <w:t xml:space="preserve"> </w:t>
      </w:r>
      <w:r w:rsidRPr="0036283C">
        <w:t>Prisma es un sistema al que acceden las instituciones y los interesados en inscribirse a los exámenes evaluados por el Icfes. Allí, entre otras cosas, se adelanta el proceso de pre-registro y registro.</w:t>
      </w:r>
    </w:p>
  </w:footnote>
  <w:footnote w:id="6">
    <w:p w:rsidR="008815FA" w:rsidRDefault="008815FA">
      <w:pPr>
        <w:pStyle w:val="Textonotapie"/>
      </w:pPr>
      <w:r>
        <w:rPr>
          <w:rStyle w:val="Refdenotaalpie"/>
        </w:rPr>
        <w:footnoteRef/>
      </w:r>
      <w:r>
        <w:t xml:space="preserve"> </w:t>
      </w:r>
      <w:r w:rsidRPr="00FA5D3B">
        <w:t>Para revisar los estándares se puede consultar: https://www.mineducacion.gov.co/1621/articles-116042_archivo_pdf1.pdf</w:t>
      </w:r>
    </w:p>
  </w:footnote>
  <w:footnote w:id="7">
    <w:p w:rsidR="008815FA" w:rsidRDefault="008815FA">
      <w:pPr>
        <w:pStyle w:val="Textonotapie"/>
      </w:pPr>
      <w:r>
        <w:rPr>
          <w:rStyle w:val="Refdenotaalpie"/>
        </w:rPr>
        <w:footnoteRef/>
      </w:r>
      <w:r>
        <w:t xml:space="preserve"> </w:t>
      </w:r>
      <w:r w:rsidRPr="007C59A2">
        <w:t>Se pueden consultar en: https://www.mineducacion.gov.co/1621/articles-116042_archivo_pdf2.pdf</w:t>
      </w:r>
    </w:p>
  </w:footnote>
  <w:footnote w:id="8">
    <w:p w:rsidR="008815FA" w:rsidRDefault="008815FA">
      <w:pPr>
        <w:pStyle w:val="Textonotapie"/>
      </w:pPr>
      <w:r>
        <w:rPr>
          <w:rStyle w:val="Refdenotaalpie"/>
        </w:rPr>
        <w:footnoteRef/>
      </w:r>
      <w:r>
        <w:t xml:space="preserve"> </w:t>
      </w:r>
      <w:r w:rsidRPr="0082192C">
        <w:t>Se pueden consultar en: https://www.mineducacion.gov.co/1621/articles-116042_archivo_pdf3.pdf y https://www.mineducacion.gov.co/1621/articles-116042_ archivo_pdf4.pdf</w:t>
      </w:r>
    </w:p>
  </w:footnote>
  <w:footnote w:id="9">
    <w:p w:rsidR="008815FA" w:rsidRDefault="008815FA">
      <w:pPr>
        <w:pStyle w:val="Textonotapie"/>
      </w:pPr>
      <w:r>
        <w:rPr>
          <w:rStyle w:val="Refdenotaalpie"/>
        </w:rPr>
        <w:footnoteRef/>
      </w:r>
      <w:r>
        <w:t xml:space="preserve"> </w:t>
      </w:r>
      <w:r w:rsidRPr="00DA20FA">
        <w:t>Se pueden consultar en: https://www.mineducacion.gov.co/1621/articles-116042_archivo_pdf3.pdf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FA" w:rsidRDefault="008815FA">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676B"/>
    <w:multiLevelType w:val="hybridMultilevel"/>
    <w:tmpl w:val="9EF489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30564"/>
    <w:multiLevelType w:val="hybridMultilevel"/>
    <w:tmpl w:val="0A20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F0BEE"/>
    <w:multiLevelType w:val="hybridMultilevel"/>
    <w:tmpl w:val="C5FE4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C4554"/>
    <w:multiLevelType w:val="hybridMultilevel"/>
    <w:tmpl w:val="33F6A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B1CD0"/>
    <w:multiLevelType w:val="hybridMultilevel"/>
    <w:tmpl w:val="33F6A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358ED"/>
    <w:multiLevelType w:val="hybridMultilevel"/>
    <w:tmpl w:val="85C8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E6DA3"/>
    <w:multiLevelType w:val="hybridMultilevel"/>
    <w:tmpl w:val="070E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67E31"/>
    <w:multiLevelType w:val="hybridMultilevel"/>
    <w:tmpl w:val="BA2E2584"/>
    <w:lvl w:ilvl="0" w:tplc="FEF24A5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D287E"/>
    <w:multiLevelType w:val="hybridMultilevel"/>
    <w:tmpl w:val="93D49B4A"/>
    <w:lvl w:ilvl="0" w:tplc="FEF24A5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9728D"/>
    <w:multiLevelType w:val="hybridMultilevel"/>
    <w:tmpl w:val="817E4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31328"/>
    <w:multiLevelType w:val="hybridMultilevel"/>
    <w:tmpl w:val="5EE6235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1D6412"/>
    <w:multiLevelType w:val="hybridMultilevel"/>
    <w:tmpl w:val="8A30E61A"/>
    <w:lvl w:ilvl="0" w:tplc="9414320C">
      <w:start w:val="2"/>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E7437"/>
    <w:multiLevelType w:val="hybridMultilevel"/>
    <w:tmpl w:val="7986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E5A37"/>
    <w:multiLevelType w:val="hybridMultilevel"/>
    <w:tmpl w:val="FC08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B051E"/>
    <w:multiLevelType w:val="hybridMultilevel"/>
    <w:tmpl w:val="4D760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3772F2"/>
    <w:multiLevelType w:val="hybridMultilevel"/>
    <w:tmpl w:val="D762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76B99"/>
    <w:multiLevelType w:val="hybridMultilevel"/>
    <w:tmpl w:val="351E3E60"/>
    <w:lvl w:ilvl="0" w:tplc="9E8A7C2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F1FE6"/>
    <w:multiLevelType w:val="hybridMultilevel"/>
    <w:tmpl w:val="0032D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D09E9"/>
    <w:multiLevelType w:val="hybridMultilevel"/>
    <w:tmpl w:val="A5A069DA"/>
    <w:lvl w:ilvl="0" w:tplc="9300DA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BD2CEA"/>
    <w:multiLevelType w:val="hybridMultilevel"/>
    <w:tmpl w:val="FEB2975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C3FA0"/>
    <w:multiLevelType w:val="hybridMultilevel"/>
    <w:tmpl w:val="EC00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862AB"/>
    <w:multiLevelType w:val="hybridMultilevel"/>
    <w:tmpl w:val="423C6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4375F2"/>
    <w:multiLevelType w:val="hybridMultilevel"/>
    <w:tmpl w:val="276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57E62"/>
    <w:multiLevelType w:val="hybridMultilevel"/>
    <w:tmpl w:val="775EED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74D72"/>
    <w:multiLevelType w:val="hybridMultilevel"/>
    <w:tmpl w:val="B3D6B754"/>
    <w:lvl w:ilvl="0" w:tplc="5CFA436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53DBC"/>
    <w:multiLevelType w:val="hybridMultilevel"/>
    <w:tmpl w:val="25F4583C"/>
    <w:lvl w:ilvl="0" w:tplc="85E8B7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0A23E2"/>
    <w:multiLevelType w:val="hybridMultilevel"/>
    <w:tmpl w:val="14DEC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70646B"/>
    <w:multiLevelType w:val="hybridMultilevel"/>
    <w:tmpl w:val="52B8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80B8D"/>
    <w:multiLevelType w:val="hybridMultilevel"/>
    <w:tmpl w:val="BCC2003E"/>
    <w:lvl w:ilvl="0" w:tplc="5D90DE9C">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1E01F4"/>
    <w:multiLevelType w:val="hybridMultilevel"/>
    <w:tmpl w:val="216A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B85D5E"/>
    <w:multiLevelType w:val="hybridMultilevel"/>
    <w:tmpl w:val="F330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979C2"/>
    <w:multiLevelType w:val="hybridMultilevel"/>
    <w:tmpl w:val="8E14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B0F6E"/>
    <w:multiLevelType w:val="hybridMultilevel"/>
    <w:tmpl w:val="33FE24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320CAA"/>
    <w:multiLevelType w:val="hybridMultilevel"/>
    <w:tmpl w:val="0AB87B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A6449"/>
    <w:multiLevelType w:val="hybridMultilevel"/>
    <w:tmpl w:val="B1E2E246"/>
    <w:lvl w:ilvl="0" w:tplc="85E8B7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B15421"/>
    <w:multiLevelType w:val="hybridMultilevel"/>
    <w:tmpl w:val="782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8C5F92"/>
    <w:multiLevelType w:val="hybridMultilevel"/>
    <w:tmpl w:val="EE141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3"/>
  </w:num>
  <w:num w:numId="3">
    <w:abstractNumId w:val="20"/>
  </w:num>
  <w:num w:numId="4">
    <w:abstractNumId w:val="32"/>
  </w:num>
  <w:num w:numId="5">
    <w:abstractNumId w:val="15"/>
  </w:num>
  <w:num w:numId="6">
    <w:abstractNumId w:val="35"/>
  </w:num>
  <w:num w:numId="7">
    <w:abstractNumId w:val="29"/>
  </w:num>
  <w:num w:numId="8">
    <w:abstractNumId w:val="22"/>
  </w:num>
  <w:num w:numId="9">
    <w:abstractNumId w:val="12"/>
  </w:num>
  <w:num w:numId="10">
    <w:abstractNumId w:val="13"/>
  </w:num>
  <w:num w:numId="11">
    <w:abstractNumId w:val="10"/>
  </w:num>
  <w:num w:numId="12">
    <w:abstractNumId w:val="6"/>
  </w:num>
  <w:num w:numId="13">
    <w:abstractNumId w:val="36"/>
  </w:num>
  <w:num w:numId="14">
    <w:abstractNumId w:val="26"/>
  </w:num>
  <w:num w:numId="15">
    <w:abstractNumId w:val="2"/>
  </w:num>
  <w:num w:numId="16">
    <w:abstractNumId w:val="24"/>
  </w:num>
  <w:num w:numId="17">
    <w:abstractNumId w:val="27"/>
  </w:num>
  <w:num w:numId="18">
    <w:abstractNumId w:val="23"/>
  </w:num>
  <w:num w:numId="19">
    <w:abstractNumId w:val="3"/>
  </w:num>
  <w:num w:numId="20">
    <w:abstractNumId w:val="34"/>
  </w:num>
  <w:num w:numId="21">
    <w:abstractNumId w:val="31"/>
  </w:num>
  <w:num w:numId="22">
    <w:abstractNumId w:val="25"/>
  </w:num>
  <w:num w:numId="23">
    <w:abstractNumId w:val="30"/>
  </w:num>
  <w:num w:numId="24">
    <w:abstractNumId w:val="18"/>
  </w:num>
  <w:num w:numId="25">
    <w:abstractNumId w:val="9"/>
  </w:num>
  <w:num w:numId="26">
    <w:abstractNumId w:val="16"/>
  </w:num>
  <w:num w:numId="27">
    <w:abstractNumId w:val="8"/>
  </w:num>
  <w:num w:numId="28">
    <w:abstractNumId w:val="5"/>
  </w:num>
  <w:num w:numId="29">
    <w:abstractNumId w:val="14"/>
  </w:num>
  <w:num w:numId="30">
    <w:abstractNumId w:val="28"/>
  </w:num>
  <w:num w:numId="31">
    <w:abstractNumId w:val="21"/>
  </w:num>
  <w:num w:numId="32">
    <w:abstractNumId w:val="1"/>
  </w:num>
  <w:num w:numId="33">
    <w:abstractNumId w:val="17"/>
  </w:num>
  <w:num w:numId="34">
    <w:abstractNumId w:val="7"/>
  </w:num>
  <w:num w:numId="35">
    <w:abstractNumId w:val="11"/>
  </w:num>
  <w:num w:numId="36">
    <w:abstractNumId w:val="0"/>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vy+m2/AKqvHhoo2Oagh68xKj47jDRAdgCEhZMLtymiWvIiYTClD6t6Yal+HFoEezkUzWFAVzPLTgDWdWSZAjlg==" w:salt="BNgDXytt1424zXzVFASmK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31"/>
    <w:rsid w:val="00013A72"/>
    <w:rsid w:val="0006251B"/>
    <w:rsid w:val="00070AF5"/>
    <w:rsid w:val="000723C0"/>
    <w:rsid w:val="00097034"/>
    <w:rsid w:val="000B7638"/>
    <w:rsid w:val="000C5626"/>
    <w:rsid w:val="000D78A2"/>
    <w:rsid w:val="000E1910"/>
    <w:rsid w:val="00104E7A"/>
    <w:rsid w:val="00107CD5"/>
    <w:rsid w:val="00121BF2"/>
    <w:rsid w:val="00126ECF"/>
    <w:rsid w:val="0013233D"/>
    <w:rsid w:val="00135F1D"/>
    <w:rsid w:val="001A4977"/>
    <w:rsid w:val="001C5611"/>
    <w:rsid w:val="00214295"/>
    <w:rsid w:val="002300A9"/>
    <w:rsid w:val="00245BDB"/>
    <w:rsid w:val="002648D2"/>
    <w:rsid w:val="00287576"/>
    <w:rsid w:val="002947C3"/>
    <w:rsid w:val="002A0530"/>
    <w:rsid w:val="002C5398"/>
    <w:rsid w:val="002D5625"/>
    <w:rsid w:val="00310C1D"/>
    <w:rsid w:val="00311780"/>
    <w:rsid w:val="003342CA"/>
    <w:rsid w:val="00342591"/>
    <w:rsid w:val="0036283C"/>
    <w:rsid w:val="00367582"/>
    <w:rsid w:val="003B17CC"/>
    <w:rsid w:val="003C0E5B"/>
    <w:rsid w:val="0042501A"/>
    <w:rsid w:val="00436A7A"/>
    <w:rsid w:val="0045738B"/>
    <w:rsid w:val="00481AC3"/>
    <w:rsid w:val="004A65B1"/>
    <w:rsid w:val="004C5AEE"/>
    <w:rsid w:val="004D69C4"/>
    <w:rsid w:val="0052546D"/>
    <w:rsid w:val="005439C2"/>
    <w:rsid w:val="00577A8F"/>
    <w:rsid w:val="00596377"/>
    <w:rsid w:val="0062533E"/>
    <w:rsid w:val="0062728E"/>
    <w:rsid w:val="00632E5E"/>
    <w:rsid w:val="00644F86"/>
    <w:rsid w:val="0066354A"/>
    <w:rsid w:val="006655E4"/>
    <w:rsid w:val="006A15E1"/>
    <w:rsid w:val="006C04E9"/>
    <w:rsid w:val="006D3205"/>
    <w:rsid w:val="006F6C8E"/>
    <w:rsid w:val="00745D2E"/>
    <w:rsid w:val="007560FD"/>
    <w:rsid w:val="00782A37"/>
    <w:rsid w:val="007A0B58"/>
    <w:rsid w:val="007C59A2"/>
    <w:rsid w:val="007D1F2C"/>
    <w:rsid w:val="007F53E5"/>
    <w:rsid w:val="0082192C"/>
    <w:rsid w:val="0084297A"/>
    <w:rsid w:val="008560E4"/>
    <w:rsid w:val="008815FA"/>
    <w:rsid w:val="008864D8"/>
    <w:rsid w:val="0089340A"/>
    <w:rsid w:val="008A6AD2"/>
    <w:rsid w:val="008A769B"/>
    <w:rsid w:val="008C03D6"/>
    <w:rsid w:val="008D04E0"/>
    <w:rsid w:val="008D062D"/>
    <w:rsid w:val="008F0B55"/>
    <w:rsid w:val="008F6657"/>
    <w:rsid w:val="0091453D"/>
    <w:rsid w:val="00932B11"/>
    <w:rsid w:val="009356B3"/>
    <w:rsid w:val="009620CE"/>
    <w:rsid w:val="009777AF"/>
    <w:rsid w:val="009C4931"/>
    <w:rsid w:val="009C6FDB"/>
    <w:rsid w:val="009D5DDA"/>
    <w:rsid w:val="00A206AA"/>
    <w:rsid w:val="00A2469F"/>
    <w:rsid w:val="00A76BA6"/>
    <w:rsid w:val="00A8735D"/>
    <w:rsid w:val="00AA5E71"/>
    <w:rsid w:val="00AB7C15"/>
    <w:rsid w:val="00AC50D2"/>
    <w:rsid w:val="00B51707"/>
    <w:rsid w:val="00B71A1B"/>
    <w:rsid w:val="00B7693F"/>
    <w:rsid w:val="00B84302"/>
    <w:rsid w:val="00B97F21"/>
    <w:rsid w:val="00BA2D98"/>
    <w:rsid w:val="00BC3043"/>
    <w:rsid w:val="00BD1793"/>
    <w:rsid w:val="00BF2718"/>
    <w:rsid w:val="00BF5E3C"/>
    <w:rsid w:val="00C050D0"/>
    <w:rsid w:val="00C4341A"/>
    <w:rsid w:val="00C5294E"/>
    <w:rsid w:val="00C56554"/>
    <w:rsid w:val="00C76762"/>
    <w:rsid w:val="00C86B3C"/>
    <w:rsid w:val="00CC2FC7"/>
    <w:rsid w:val="00D159C8"/>
    <w:rsid w:val="00D24B2E"/>
    <w:rsid w:val="00D6619C"/>
    <w:rsid w:val="00D9597D"/>
    <w:rsid w:val="00DA20FA"/>
    <w:rsid w:val="00DB7640"/>
    <w:rsid w:val="00DC5F61"/>
    <w:rsid w:val="00DD5A8E"/>
    <w:rsid w:val="00DE7FC5"/>
    <w:rsid w:val="00E10615"/>
    <w:rsid w:val="00E1091C"/>
    <w:rsid w:val="00E113CE"/>
    <w:rsid w:val="00E42DA1"/>
    <w:rsid w:val="00E63D69"/>
    <w:rsid w:val="00E81DE2"/>
    <w:rsid w:val="00EC32CD"/>
    <w:rsid w:val="00EF4740"/>
    <w:rsid w:val="00F01D60"/>
    <w:rsid w:val="00F61E13"/>
    <w:rsid w:val="00F61F61"/>
    <w:rsid w:val="00F71100"/>
    <w:rsid w:val="00F72704"/>
    <w:rsid w:val="00F72E03"/>
    <w:rsid w:val="00F85C3B"/>
    <w:rsid w:val="00FA53C7"/>
    <w:rsid w:val="00FA5D3B"/>
    <w:rsid w:val="00FB3AAA"/>
    <w:rsid w:val="00FC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7BC1A"/>
  <w15:docId w15:val="{7B0EE976-5210-470C-984B-855EACF6E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53C7"/>
    <w:pPr>
      <w:spacing w:before="240" w:after="240" w:line="360" w:lineRule="auto"/>
    </w:pPr>
    <w:rPr>
      <w:rFonts w:ascii="Verdana" w:eastAsia="Swis721 Lt BT" w:hAnsi="Verdana" w:cs="Swis721 Lt BT"/>
      <w:sz w:val="24"/>
      <w:lang w:val="es-CO"/>
    </w:rPr>
  </w:style>
  <w:style w:type="paragraph" w:styleId="Ttulo1">
    <w:name w:val="heading 1"/>
    <w:basedOn w:val="Normal"/>
    <w:uiPriority w:val="1"/>
    <w:qFormat/>
    <w:rsid w:val="0066354A"/>
    <w:pPr>
      <w:outlineLvl w:val="0"/>
    </w:pPr>
    <w:rPr>
      <w:rFonts w:eastAsia="Calibri" w:cs="Calibri"/>
      <w:b/>
      <w:bCs/>
      <w:sz w:val="28"/>
      <w:szCs w:val="58"/>
    </w:rPr>
  </w:style>
  <w:style w:type="paragraph" w:styleId="Ttulo2">
    <w:name w:val="heading 2"/>
    <w:basedOn w:val="Normal"/>
    <w:uiPriority w:val="1"/>
    <w:qFormat/>
    <w:rsid w:val="008A769B"/>
    <w:pPr>
      <w:outlineLvl w:val="1"/>
    </w:pPr>
    <w:rPr>
      <w:rFonts w:eastAsia="Calibri" w:cs="Calibri"/>
      <w:b/>
      <w:bCs/>
      <w:szCs w:val="52"/>
    </w:rPr>
  </w:style>
  <w:style w:type="paragraph" w:styleId="Ttulo3">
    <w:name w:val="heading 3"/>
    <w:basedOn w:val="Normal"/>
    <w:uiPriority w:val="1"/>
    <w:qFormat/>
    <w:rsid w:val="00097034"/>
    <w:pPr>
      <w:outlineLvl w:val="2"/>
    </w:pPr>
    <w:rPr>
      <w:rFonts w:eastAsia="Calibri" w:cs="Calibri"/>
      <w:b/>
      <w:bCs/>
      <w:szCs w:val="36"/>
    </w:rPr>
  </w:style>
  <w:style w:type="paragraph" w:styleId="Ttulo4">
    <w:name w:val="heading 4"/>
    <w:basedOn w:val="Normal"/>
    <w:uiPriority w:val="1"/>
    <w:qFormat/>
    <w:rsid w:val="00E1091C"/>
    <w:pPr>
      <w:outlineLvl w:val="3"/>
    </w:pPr>
    <w:rPr>
      <w:rFonts w:eastAsia="Calibri" w:cs="Calibri"/>
      <w:b/>
      <w:bCs/>
      <w:szCs w:val="34"/>
    </w:rPr>
  </w:style>
  <w:style w:type="paragraph" w:styleId="Ttulo5">
    <w:name w:val="heading 5"/>
    <w:basedOn w:val="Normal"/>
    <w:uiPriority w:val="1"/>
    <w:qFormat/>
    <w:rsid w:val="00E81DE2"/>
    <w:pPr>
      <w:outlineLvl w:val="4"/>
    </w:pPr>
    <w:rPr>
      <w:rFonts w:eastAsia="Calibri" w:cs="Calibri"/>
      <w:b/>
      <w:bCs/>
      <w:szCs w:val="32"/>
    </w:rPr>
  </w:style>
  <w:style w:type="paragraph" w:styleId="Ttulo6">
    <w:name w:val="heading 6"/>
    <w:basedOn w:val="Normal"/>
    <w:uiPriority w:val="1"/>
    <w:qFormat/>
    <w:pPr>
      <w:outlineLvl w:val="5"/>
    </w:pPr>
    <w:rPr>
      <w:rFonts w:ascii="Calibri" w:eastAsia="Calibri" w:hAnsi="Calibri" w:cs="Calibri"/>
      <w:b/>
      <w:bCs/>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4A65B1"/>
    <w:pPr>
      <w:spacing w:before="360" w:after="0"/>
    </w:pPr>
    <w:rPr>
      <w:rFonts w:asciiTheme="majorHAnsi" w:hAnsiTheme="majorHAnsi"/>
      <w:b/>
      <w:bCs/>
      <w:caps/>
      <w:szCs w:val="24"/>
    </w:rPr>
  </w:style>
  <w:style w:type="paragraph" w:styleId="TDC2">
    <w:name w:val="toc 2"/>
    <w:basedOn w:val="Normal"/>
    <w:uiPriority w:val="39"/>
    <w:qFormat/>
    <w:pPr>
      <w:spacing w:after="0"/>
    </w:pPr>
    <w:rPr>
      <w:rFonts w:asciiTheme="minorHAnsi" w:hAnsiTheme="minorHAnsi" w:cstheme="minorHAnsi"/>
      <w:b/>
      <w:bCs/>
      <w:sz w:val="20"/>
      <w:szCs w:val="20"/>
    </w:rPr>
  </w:style>
  <w:style w:type="paragraph" w:styleId="TDC3">
    <w:name w:val="toc 3"/>
    <w:basedOn w:val="Normal"/>
    <w:uiPriority w:val="39"/>
    <w:qFormat/>
    <w:pPr>
      <w:spacing w:before="0" w:after="0"/>
      <w:ind w:left="240"/>
    </w:pPr>
    <w:rPr>
      <w:rFonts w:asciiTheme="minorHAnsi" w:hAnsiTheme="minorHAnsi" w:cstheme="minorHAnsi"/>
      <w:sz w:val="20"/>
      <w:szCs w:val="20"/>
    </w:rPr>
  </w:style>
  <w:style w:type="paragraph" w:styleId="TDC4">
    <w:name w:val="toc 4"/>
    <w:basedOn w:val="Normal"/>
    <w:uiPriority w:val="39"/>
    <w:qFormat/>
    <w:pPr>
      <w:spacing w:before="0" w:after="0"/>
      <w:ind w:left="480"/>
    </w:pPr>
    <w:rPr>
      <w:rFonts w:asciiTheme="minorHAnsi" w:hAnsiTheme="minorHAnsi" w:cstheme="minorHAnsi"/>
      <w:sz w:val="20"/>
      <w:szCs w:val="20"/>
    </w:rPr>
  </w:style>
  <w:style w:type="paragraph" w:styleId="TDC5">
    <w:name w:val="toc 5"/>
    <w:basedOn w:val="Normal"/>
    <w:uiPriority w:val="39"/>
    <w:qFormat/>
    <w:pPr>
      <w:spacing w:before="0" w:after="0"/>
      <w:ind w:left="720"/>
    </w:pPr>
    <w:rPr>
      <w:rFonts w:asciiTheme="minorHAnsi" w:hAnsiTheme="minorHAnsi" w:cstheme="minorHAnsi"/>
      <w:sz w:val="20"/>
      <w:szCs w:val="20"/>
    </w:rPr>
  </w:style>
  <w:style w:type="paragraph" w:styleId="Textoindependiente">
    <w:name w:val="Body Text"/>
    <w:basedOn w:val="Normal"/>
    <w:uiPriority w:val="1"/>
    <w:qFormat/>
    <w:rPr>
      <w:szCs w:val="24"/>
    </w:rPr>
  </w:style>
  <w:style w:type="paragraph" w:styleId="Prrafodelista">
    <w:name w:val="List Paragraph"/>
    <w:basedOn w:val="Normal"/>
    <w:uiPriority w:val="1"/>
    <w:qFormat/>
    <w:pPr>
      <w:ind w:left="153" w:hanging="338"/>
    </w:pPr>
  </w:style>
  <w:style w:type="paragraph" w:customStyle="1" w:styleId="TableParagraph">
    <w:name w:val="Table Paragraph"/>
    <w:basedOn w:val="Normal"/>
    <w:uiPriority w:val="1"/>
    <w:qFormat/>
    <w:pPr>
      <w:spacing w:before="31"/>
    </w:pPr>
  </w:style>
  <w:style w:type="paragraph" w:styleId="NormalWeb">
    <w:name w:val="Normal (Web)"/>
    <w:basedOn w:val="Normal"/>
    <w:uiPriority w:val="99"/>
    <w:semiHidden/>
    <w:unhideWhenUsed/>
    <w:rsid w:val="004C5AEE"/>
    <w:pPr>
      <w:widowControl/>
      <w:autoSpaceDE/>
      <w:autoSpaceDN/>
      <w:spacing w:before="100" w:beforeAutospacing="1" w:after="100" w:afterAutospacing="1"/>
    </w:pPr>
    <w:rPr>
      <w:rFonts w:ascii="Times New Roman" w:eastAsiaTheme="minorEastAsia" w:hAnsi="Times New Roman" w:cs="Times New Roman"/>
      <w:szCs w:val="24"/>
    </w:rPr>
  </w:style>
  <w:style w:type="character" w:styleId="Hipervnculo">
    <w:name w:val="Hyperlink"/>
    <w:basedOn w:val="Fuentedeprrafopredeter"/>
    <w:uiPriority w:val="99"/>
    <w:unhideWhenUsed/>
    <w:rsid w:val="00FA53C7"/>
    <w:rPr>
      <w:color w:val="0000FF" w:themeColor="hyperlink"/>
      <w:u w:val="single"/>
    </w:rPr>
  </w:style>
  <w:style w:type="character" w:styleId="Ttulodellibro">
    <w:name w:val="Book Title"/>
    <w:basedOn w:val="Fuentedeprrafopredeter"/>
    <w:uiPriority w:val="33"/>
    <w:qFormat/>
    <w:rsid w:val="00596377"/>
    <w:rPr>
      <w:rFonts w:ascii="Verdana" w:hAnsi="Verdana"/>
      <w:b/>
      <w:bCs/>
      <w:i w:val="0"/>
      <w:iCs/>
      <w:spacing w:val="5"/>
      <w:sz w:val="32"/>
    </w:rPr>
  </w:style>
  <w:style w:type="paragraph" w:styleId="Textonotapie">
    <w:name w:val="footnote text"/>
    <w:basedOn w:val="Normal"/>
    <w:link w:val="TextonotapieCar"/>
    <w:uiPriority w:val="99"/>
    <w:semiHidden/>
    <w:unhideWhenUsed/>
    <w:rsid w:val="00BA2D9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BA2D98"/>
    <w:rPr>
      <w:rFonts w:ascii="Verdana" w:eastAsia="Swis721 Lt BT" w:hAnsi="Verdana" w:cs="Swis721 Lt BT"/>
      <w:sz w:val="20"/>
      <w:szCs w:val="20"/>
      <w:lang w:val="es-CO"/>
    </w:rPr>
  </w:style>
  <w:style w:type="character" w:styleId="Refdenotaalpie">
    <w:name w:val="footnote reference"/>
    <w:basedOn w:val="Fuentedeprrafopredeter"/>
    <w:uiPriority w:val="99"/>
    <w:semiHidden/>
    <w:unhideWhenUsed/>
    <w:rsid w:val="00BA2D98"/>
    <w:rPr>
      <w:vertAlign w:val="superscript"/>
    </w:rPr>
  </w:style>
  <w:style w:type="table" w:styleId="Tablaconcuadrcula">
    <w:name w:val="Table Grid"/>
    <w:basedOn w:val="Tablanormal"/>
    <w:uiPriority w:val="39"/>
    <w:rsid w:val="000D7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9777AF"/>
    <w:rPr>
      <w:color w:val="800080" w:themeColor="followedHyperlink"/>
      <w:u w:val="single"/>
    </w:rPr>
  </w:style>
  <w:style w:type="paragraph" w:styleId="Textodeglobo">
    <w:name w:val="Balloon Text"/>
    <w:basedOn w:val="Normal"/>
    <w:link w:val="TextodegloboCar"/>
    <w:uiPriority w:val="99"/>
    <w:semiHidden/>
    <w:unhideWhenUsed/>
    <w:rsid w:val="00C86B3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6B3C"/>
    <w:rPr>
      <w:rFonts w:ascii="Segoe UI" w:eastAsia="Swis721 Lt BT" w:hAnsi="Segoe UI" w:cs="Segoe UI"/>
      <w:sz w:val="18"/>
      <w:szCs w:val="18"/>
      <w:lang w:val="es-CO"/>
    </w:rPr>
  </w:style>
  <w:style w:type="paragraph" w:styleId="TtuloTDC">
    <w:name w:val="TOC Heading"/>
    <w:basedOn w:val="Ttulo1"/>
    <w:next w:val="Normal"/>
    <w:uiPriority w:val="39"/>
    <w:unhideWhenUsed/>
    <w:qFormat/>
    <w:rsid w:val="004A65B1"/>
    <w:pPr>
      <w:keepNext/>
      <w:keepLines/>
      <w:widowControl/>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6">
    <w:name w:val="toc 6"/>
    <w:basedOn w:val="Normal"/>
    <w:next w:val="Normal"/>
    <w:autoRedefine/>
    <w:uiPriority w:val="39"/>
    <w:unhideWhenUsed/>
    <w:rsid w:val="004A65B1"/>
    <w:pPr>
      <w:spacing w:before="0" w:after="0"/>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4A65B1"/>
    <w:pPr>
      <w:spacing w:before="0" w:after="0"/>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4A65B1"/>
    <w:pPr>
      <w:spacing w:before="0" w:after="0"/>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4A65B1"/>
    <w:pPr>
      <w:spacing w:before="0" w:after="0"/>
      <w:ind w:left="1680"/>
    </w:pPr>
    <w:rPr>
      <w:rFonts w:asciiTheme="minorHAnsi" w:hAnsiTheme="minorHAnsi" w:cstheme="minorHAnsi"/>
      <w:sz w:val="20"/>
      <w:szCs w:val="20"/>
    </w:rPr>
  </w:style>
  <w:style w:type="paragraph" w:styleId="Encabezado">
    <w:name w:val="header"/>
    <w:basedOn w:val="Normal"/>
    <w:link w:val="EncabezadoCar"/>
    <w:uiPriority w:val="99"/>
    <w:unhideWhenUsed/>
    <w:rsid w:val="0006251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6251B"/>
    <w:rPr>
      <w:rFonts w:ascii="Verdana" w:eastAsia="Swis721 Lt BT" w:hAnsi="Verdana" w:cs="Swis721 Lt BT"/>
      <w:sz w:val="24"/>
      <w:lang w:val="es-CO"/>
    </w:rPr>
  </w:style>
  <w:style w:type="paragraph" w:styleId="Piedepgina">
    <w:name w:val="footer"/>
    <w:basedOn w:val="Normal"/>
    <w:link w:val="PiedepginaCar"/>
    <w:uiPriority w:val="99"/>
    <w:unhideWhenUsed/>
    <w:rsid w:val="0006251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6251B"/>
    <w:rPr>
      <w:rFonts w:ascii="Verdana" w:eastAsia="Swis721 Lt BT" w:hAnsi="Verdana" w:cs="Swis721 Lt BT"/>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cfes.gov.co/documents/20143/1500084/Cuadernillo+de+preguntas+ingles+saber+11+-+2019.pdf/be14988f-755b-d474-eff9-a1d7886acaa4"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icfes.gov.co/documents/20143/1150426/Preguntas+explicadas+matematicas+Saber+11.pdf/a7d14675-77a6-36fd-d649-92cf79d74f25"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icfes.gov.co/documents/20143/490699/Cuadernillo+de+preguntas+Saber+11-+Matem%C3%A1ticas.pdf/a570a37c-40fe-b519-b7b2-0a56501e3d6b" TargetMode="External"/><Relationship Id="rId38" Type="http://schemas.openxmlformats.org/officeDocument/2006/relationships/hyperlink" Target="https://www.icfes.gov.co/documents/20143/1156910/Preguntas+explicadas+ciencias+naturales+Saber+11.pdf/e71e3445-3141-5ead-608c-4ae5a5be5ce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2.icfes.gov.co/documents/20143/516332/Guia%2Bintroductoria%2Bal%2Bdise%C3%B1o%2Bcentrado%2Ben%2Bevidencias%2B2018.pdf"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cfes.gov.co/documents/20143/1150353/Preguntas+explicadas+lectura+critica+Saber+11.pdf/41142ad2-b360-7a75-19dc-03bcf1e14ad5" TargetMode="External"/><Relationship Id="rId37" Type="http://schemas.openxmlformats.org/officeDocument/2006/relationships/hyperlink" Target="https://www.icfes.gov.co/documents/20143/490699/Cuadernillo+de+preguntas+Saber+11-+Ciencias+naturales.pdf/3d9913db-946d-9f83-d522-bddaf2070fe4" TargetMode="External"/><Relationship Id="rId40" Type="http://schemas.openxmlformats.org/officeDocument/2006/relationships/hyperlink" Target="https://www.icfes.gov.co/documents/20143/1500084/Preguntas+explicadas+ingles+Saber+11+-+2019.pdf/dfa47c33-be51-e1bf-f7aa-6aefa48d423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icfes.gov.co/documents/20143/1476660/Preguntas+explicadas+competencias+ciudadanas+saber-tyt.pdf/ae8c8251-9743-5c7a-1e13-529bae307d7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icfes.gov.co/documents/20143/1150353/Cuadernillo+de+preguntas+Saber-11-lectura-critica.pdf/466ce032-0e1e-98c4-05ed-1b4edd34854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s://www.icfes.gov.co/documents/20143/490699/Cuadernillo+de+preguntas+Saber+11-+Sociales+y+ciudadanas.pdf/627f988c-bfd3-7be4-212f-5a32a4b85ff2"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5C0DE-4C7E-45F5-80A3-5F93A0A3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80</Pages>
  <Words>12061</Words>
  <Characters>68391</Characters>
  <Application>Microsoft Office Word</Application>
  <DocSecurity>8</DocSecurity>
  <Lines>2206</Lines>
  <Paragraphs>1183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DE ORIENTACIÓN SABER 11.°. 2021, 1</dc:title>
  <dc:creator>Instituto Colombiano para la Evaluación de la Educación (Icfes)</dc:creator>
  <cp:lastModifiedBy>USUARIO</cp:lastModifiedBy>
  <cp:revision>121</cp:revision>
  <dcterms:created xsi:type="dcterms:W3CDTF">2021-03-15T18:17:00Z</dcterms:created>
  <dcterms:modified xsi:type="dcterms:W3CDTF">2021-03-17T15:38:00Z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Adobe InDesign CC 2014 (Macintosh)</vt:lpwstr>
  </property>
  <property fmtid="{D5CDD505-2E9C-101B-9397-08002B2CF9AE}" pid="4" name="LastSaved">
    <vt:filetime>2021-03-13T00:00:00Z</vt:filetime>
  </property>
</Properties>
</file>