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AD6E8" w14:textId="77777777" w:rsidR="002A7C0B" w:rsidRDefault="002E3E9C">
      <w:r w:rsidRPr="000747D6">
        <w:rPr>
          <w:noProof/>
          <w:lang w:val="es-CO" w:eastAsia="es-CO"/>
        </w:rPr>
        <mc:AlternateContent>
          <mc:Choice Requires="wps">
            <w:drawing>
              <wp:anchor distT="0" distB="0" distL="114300" distR="114300" simplePos="0" relativeHeight="251650048" behindDoc="0" locked="0" layoutInCell="1" allowOverlap="1" wp14:anchorId="3C966902" wp14:editId="714735AF">
                <wp:simplePos x="0" y="0"/>
                <wp:positionH relativeFrom="column">
                  <wp:posOffset>-369341</wp:posOffset>
                </wp:positionH>
                <wp:positionV relativeFrom="paragraph">
                  <wp:posOffset>1367941</wp:posOffset>
                </wp:positionV>
                <wp:extent cx="6972300" cy="1118921"/>
                <wp:effectExtent l="0" t="0" r="0" b="5080"/>
                <wp:wrapNone/>
                <wp:docPr id="2" name="Cuadro de texto 2"/>
                <wp:cNvGraphicFramePr/>
                <a:graphic xmlns:a="http://schemas.openxmlformats.org/drawingml/2006/main">
                  <a:graphicData uri="http://schemas.microsoft.com/office/word/2010/wordprocessingShape">
                    <wps:wsp>
                      <wps:cNvSpPr txBox="1"/>
                      <wps:spPr>
                        <a:xfrm>
                          <a:off x="0" y="0"/>
                          <a:ext cx="6972300" cy="1118921"/>
                        </a:xfrm>
                        <a:prstGeom prst="rect">
                          <a:avLst/>
                        </a:prstGeom>
                        <a:noFill/>
                        <a:ln w="6350">
                          <a:noFill/>
                        </a:ln>
                      </wps:spPr>
                      <wps:txbx>
                        <w:txbxContent>
                          <w:p w14:paraId="1F7D7CD0" w14:textId="77777777" w:rsidR="00A82FD5" w:rsidRPr="00CC6953" w:rsidRDefault="00A82FD5" w:rsidP="000747D6">
                            <w:pPr>
                              <w:rPr>
                                <w:b/>
                                <w:bCs/>
                                <w:color w:val="135A93"/>
                                <w:sz w:val="72"/>
                                <w:szCs w:val="72"/>
                              </w:rPr>
                            </w:pPr>
                            <w:r>
                              <w:rPr>
                                <w:b/>
                                <w:bCs/>
                                <w:color w:val="135A93"/>
                                <w:sz w:val="72"/>
                                <w:szCs w:val="72"/>
                              </w:rPr>
                              <w:t>Plan de Participación Ciudadana</w:t>
                            </w:r>
                          </w:p>
                          <w:p w14:paraId="2C29FEF8" w14:textId="77777777" w:rsidR="00A82FD5" w:rsidRPr="002E3E9C" w:rsidRDefault="00A82FD5" w:rsidP="002E3E9C">
                            <w:pPr>
                              <w:rPr>
                                <w:b/>
                                <w:bCs/>
                                <w:color w:val="90B745"/>
                                <w:sz w:val="72"/>
                                <w:szCs w:val="48"/>
                              </w:rPr>
                            </w:pPr>
                            <w:r w:rsidRPr="002E3E9C">
                              <w:rPr>
                                <w:b/>
                                <w:bCs/>
                                <w:color w:val="90B745"/>
                                <w:sz w:val="72"/>
                                <w:szCs w:val="4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966902" id="_x0000_t202" coordsize="21600,21600" o:spt="202" path="m,l,21600r21600,l21600,xe">
                <v:stroke joinstyle="miter"/>
                <v:path gradientshapeok="t" o:connecttype="rect"/>
              </v:shapetype>
              <v:shape id="Cuadro de texto 2" o:spid="_x0000_s1026" type="#_x0000_t202" style="position:absolute;margin-left:-29.1pt;margin-top:107.7pt;width:549pt;height:88.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" filled="f" stroked="f" strokeweight=".5pt">
                <v:textbox>
                  <w:txbxContent>
                    <w:p w14:paraId="1F7D7CD0" w14:textId="77777777" w:rsidR="00A82FD5" w:rsidRPr="00CC6953" w:rsidRDefault="00A82FD5" w:rsidP="000747D6">
                      <w:pPr>
                        <w:rPr>
                          <w:b/>
                          <w:bCs/>
                          <w:color w:val="135A93"/>
                          <w:sz w:val="72"/>
                          <w:szCs w:val="72"/>
                        </w:rPr>
                      </w:pPr>
                      <w:r>
                        <w:rPr>
                          <w:b/>
                          <w:bCs/>
                          <w:color w:val="135A93"/>
                          <w:sz w:val="72"/>
                          <w:szCs w:val="72"/>
                        </w:rPr>
                        <w:t>Plan de Participación Ciudadana</w:t>
                      </w:r>
                    </w:p>
                    <w:p w14:paraId="2C29FEF8" w14:textId="77777777" w:rsidR="00A82FD5" w:rsidRPr="002E3E9C" w:rsidRDefault="00A82FD5" w:rsidP="002E3E9C">
                      <w:pPr>
                        <w:rPr>
                          <w:b/>
                          <w:bCs/>
                          <w:color w:val="90B745"/>
                          <w:sz w:val="72"/>
                          <w:szCs w:val="48"/>
                        </w:rPr>
                      </w:pPr>
                      <w:r w:rsidRPr="002E3E9C">
                        <w:rPr>
                          <w:b/>
                          <w:bCs/>
                          <w:color w:val="90B745"/>
                          <w:sz w:val="72"/>
                          <w:szCs w:val="48"/>
                        </w:rPr>
                        <w:t>2020</w:t>
                      </w:r>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3E3711C" wp14:editId="577726C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28B3377B" w14:textId="77777777" w:rsidR="007A6F87" w:rsidRDefault="00F27D21">
      <w:r>
        <w:rPr>
          <w:noProof/>
          <w:lang w:val="es-CO" w:eastAsia="es-CO"/>
        </w:rPr>
        <w:lastRenderedPageBreak/>
        <mc:AlternateContent>
          <mc:Choice Requires="wps">
            <w:drawing>
              <wp:anchor distT="0" distB="0" distL="114300" distR="114300" simplePos="0" relativeHeight="251734016" behindDoc="0" locked="0" layoutInCell="1" allowOverlap="1" wp14:anchorId="111841F8" wp14:editId="6AA7831C">
                <wp:simplePos x="0" y="0"/>
                <wp:positionH relativeFrom="column">
                  <wp:posOffset>-365843</wp:posOffset>
                </wp:positionH>
                <wp:positionV relativeFrom="paragraph">
                  <wp:posOffset>1828800</wp:posOffset>
                </wp:positionV>
                <wp:extent cx="7099300" cy="5112689"/>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5112689"/>
                        </a:xfrm>
                        <a:prstGeom prst="rect">
                          <a:avLst/>
                        </a:prstGeom>
                        <a:noFill/>
                        <a:ln w="6350">
                          <a:noFill/>
                        </a:ln>
                      </wps:spPr>
                      <wps:txbx>
                        <w:txbxContent>
                          <w:p w14:paraId="18E480A5" w14:textId="77777777" w:rsidR="00A82FD5" w:rsidRPr="00396722" w:rsidRDefault="00A82FD5"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1127F8BC" w14:textId="77777777" w:rsidR="00A82FD5" w:rsidRPr="007258CD" w:rsidRDefault="00A82FD5" w:rsidP="00BE3CCB">
                            <w:pPr>
                              <w:pStyle w:val="Prrafodelista"/>
                              <w:numPr>
                                <w:ilvl w:val="0"/>
                                <w:numId w:val="4"/>
                              </w:numPr>
                              <w:spacing w:line="480" w:lineRule="auto"/>
                              <w:rPr>
                                <w:b/>
                                <w:bCs/>
                                <w:color w:val="91B646"/>
                                <w:sz w:val="36"/>
                                <w:szCs w:val="36"/>
                              </w:rPr>
                            </w:pPr>
                            <w:r>
                              <w:rPr>
                                <w:b/>
                                <w:bCs/>
                                <w:color w:val="91B646"/>
                                <w:sz w:val="36"/>
                                <w:szCs w:val="36"/>
                              </w:rPr>
                              <w:t>Objetivos.</w:t>
                            </w:r>
                          </w:p>
                          <w:p w14:paraId="457E0004" w14:textId="6E2DEFF7" w:rsidR="00A82FD5" w:rsidRPr="00BB656F" w:rsidRDefault="00A82FD5" w:rsidP="00BB656F">
                            <w:pPr>
                              <w:pStyle w:val="Prrafodelista"/>
                              <w:numPr>
                                <w:ilvl w:val="0"/>
                                <w:numId w:val="25"/>
                              </w:numPr>
                              <w:spacing w:line="480" w:lineRule="auto"/>
                              <w:rPr>
                                <w:color w:val="115995"/>
                                <w:sz w:val="36"/>
                                <w:szCs w:val="36"/>
                              </w:rPr>
                            </w:pPr>
                            <w:r w:rsidRPr="00BB656F">
                              <w:rPr>
                                <w:color w:val="115995"/>
                                <w:sz w:val="36"/>
                                <w:szCs w:val="36"/>
                              </w:rPr>
                              <w:t>Objetivo General.</w:t>
                            </w:r>
                          </w:p>
                          <w:p w14:paraId="0DD36A61" w14:textId="77777777" w:rsidR="00A82FD5" w:rsidRPr="00BB656F" w:rsidRDefault="00A82FD5" w:rsidP="00BB656F">
                            <w:pPr>
                              <w:pStyle w:val="Prrafodelista"/>
                              <w:numPr>
                                <w:ilvl w:val="0"/>
                                <w:numId w:val="25"/>
                              </w:numPr>
                              <w:spacing w:line="480" w:lineRule="auto"/>
                              <w:rPr>
                                <w:color w:val="115995"/>
                                <w:sz w:val="36"/>
                                <w:szCs w:val="36"/>
                              </w:rPr>
                            </w:pPr>
                            <w:r w:rsidRPr="00BB656F">
                              <w:rPr>
                                <w:color w:val="115995"/>
                                <w:sz w:val="36"/>
                                <w:szCs w:val="36"/>
                              </w:rPr>
                              <w:t>Objetivos Específicos.</w:t>
                            </w:r>
                          </w:p>
                          <w:p w14:paraId="02A4C550" w14:textId="77777777" w:rsidR="00A82FD5" w:rsidRPr="00BB656F" w:rsidRDefault="00A82FD5" w:rsidP="00BB656F">
                            <w:pPr>
                              <w:pStyle w:val="Prrafodelista"/>
                              <w:numPr>
                                <w:ilvl w:val="0"/>
                                <w:numId w:val="25"/>
                              </w:numPr>
                              <w:spacing w:line="480" w:lineRule="auto"/>
                              <w:rPr>
                                <w:color w:val="115995"/>
                                <w:sz w:val="36"/>
                                <w:szCs w:val="36"/>
                              </w:rPr>
                            </w:pPr>
                            <w:r w:rsidRPr="00BB656F">
                              <w:rPr>
                                <w:color w:val="115995"/>
                                <w:sz w:val="36"/>
                                <w:szCs w:val="36"/>
                              </w:rPr>
                              <w:t>Alcance.</w:t>
                            </w:r>
                          </w:p>
                          <w:p w14:paraId="063238C7" w14:textId="77777777" w:rsidR="00A82FD5" w:rsidRPr="00B94E7E" w:rsidRDefault="00A82FD5" w:rsidP="00B94E7E">
                            <w:pPr>
                              <w:pStyle w:val="Prrafodelista"/>
                              <w:numPr>
                                <w:ilvl w:val="0"/>
                                <w:numId w:val="4"/>
                              </w:numPr>
                              <w:spacing w:line="480" w:lineRule="auto"/>
                              <w:rPr>
                                <w:b/>
                                <w:bCs/>
                                <w:color w:val="91B646"/>
                                <w:sz w:val="36"/>
                                <w:szCs w:val="36"/>
                              </w:rPr>
                            </w:pPr>
                            <w:r w:rsidRPr="00B94E7E">
                              <w:rPr>
                                <w:b/>
                                <w:bCs/>
                                <w:color w:val="91B646"/>
                                <w:sz w:val="36"/>
                                <w:szCs w:val="36"/>
                              </w:rPr>
                              <w:t>Definiciones</w:t>
                            </w:r>
                          </w:p>
                          <w:p w14:paraId="4FB8CBF0"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7F749602"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36ABC7DC"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Acciones de mejora Política de Participación Ciudadana.</w:t>
                            </w:r>
                          </w:p>
                          <w:p w14:paraId="771F0395"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Cronograma de actividades de Participación.</w:t>
                            </w:r>
                          </w:p>
                          <w:p w14:paraId="7BD961F6" w14:textId="77777777" w:rsidR="00A82FD5" w:rsidRPr="00F27D21" w:rsidRDefault="00A82FD5" w:rsidP="00F27D21">
                            <w:pPr>
                              <w:pStyle w:val="Prrafodelista"/>
                              <w:spacing w:line="480" w:lineRule="auto"/>
                              <w:ind w:left="360"/>
                              <w:rPr>
                                <w:b/>
                                <w:bCs/>
                                <w:color w:val="91B646"/>
                                <w:sz w:val="36"/>
                                <w:szCs w:val="36"/>
                              </w:rPr>
                            </w:pPr>
                          </w:p>
                          <w:p w14:paraId="5D901DDD" w14:textId="77777777" w:rsidR="00A82FD5" w:rsidRDefault="00A82FD5" w:rsidP="00BE3CCB">
                            <w:pPr>
                              <w:spacing w:line="480" w:lineRule="auto"/>
                              <w:rPr>
                                <w:color w:val="115995"/>
                                <w:sz w:val="36"/>
                                <w:szCs w:val="36"/>
                              </w:rPr>
                            </w:pPr>
                          </w:p>
                          <w:p w14:paraId="7CD69F18" w14:textId="77777777" w:rsidR="00A82FD5" w:rsidRDefault="00A82FD5" w:rsidP="00BE3CCB">
                            <w:pPr>
                              <w:rPr>
                                <w:color w:val="115995"/>
                                <w:sz w:val="36"/>
                                <w:szCs w:val="36"/>
                              </w:rPr>
                            </w:pPr>
                          </w:p>
                          <w:p w14:paraId="50A24691" w14:textId="77777777" w:rsidR="00A82FD5" w:rsidRPr="00BE3CCB" w:rsidRDefault="00A82FD5" w:rsidP="00BE3CCB">
                            <w:pPr>
                              <w:rPr>
                                <w:lang w:val="es-ES"/>
                              </w:rPr>
                            </w:pPr>
                          </w:p>
                          <w:p w14:paraId="7C7A0369" w14:textId="77777777" w:rsidR="00A82FD5" w:rsidRPr="00BE3CCB" w:rsidRDefault="00A82FD5" w:rsidP="00BE3CCB">
                            <w:pPr>
                              <w:rPr>
                                <w:color w:val="115995"/>
                                <w:sz w:val="36"/>
                                <w:szCs w:val="36"/>
                              </w:rPr>
                            </w:pPr>
                          </w:p>
                          <w:p w14:paraId="6FE1D212" w14:textId="77777777" w:rsidR="00A82FD5" w:rsidRDefault="00A82FD5" w:rsidP="007A6F87">
                            <w:pPr>
                              <w:pStyle w:val="Prrafodelista"/>
                              <w:ind w:left="1440"/>
                            </w:pPr>
                          </w:p>
                          <w:p w14:paraId="4544F15A" w14:textId="77777777" w:rsidR="00A82FD5" w:rsidRDefault="00A82FD5"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41F8" id="Cuadro de texto 3" o:spid="_x0000_s1027" type="#_x0000_t202" style="position:absolute;margin-left:-28.8pt;margin-top:2in;width:559pt;height:40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" filled="f" stroked="f" strokeweight=".5pt">
                <v:textbox>
                  <w:txbxContent>
                    <w:p w14:paraId="18E480A5" w14:textId="77777777" w:rsidR="00A82FD5" w:rsidRPr="00396722" w:rsidRDefault="00A82FD5"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1127F8BC" w14:textId="77777777" w:rsidR="00A82FD5" w:rsidRPr="007258CD" w:rsidRDefault="00A82FD5" w:rsidP="00BE3CCB">
                      <w:pPr>
                        <w:pStyle w:val="Prrafodelista"/>
                        <w:numPr>
                          <w:ilvl w:val="0"/>
                          <w:numId w:val="4"/>
                        </w:numPr>
                        <w:spacing w:line="480" w:lineRule="auto"/>
                        <w:rPr>
                          <w:b/>
                          <w:bCs/>
                          <w:color w:val="91B646"/>
                          <w:sz w:val="36"/>
                          <w:szCs w:val="36"/>
                        </w:rPr>
                      </w:pPr>
                      <w:r>
                        <w:rPr>
                          <w:b/>
                          <w:bCs/>
                          <w:color w:val="91B646"/>
                          <w:sz w:val="36"/>
                          <w:szCs w:val="36"/>
                        </w:rPr>
                        <w:t>Objetivos.</w:t>
                      </w:r>
                    </w:p>
                    <w:p w14:paraId="457E0004" w14:textId="6E2DEFF7" w:rsidR="00A82FD5" w:rsidRPr="00BB656F" w:rsidRDefault="00A82FD5" w:rsidP="00BB656F">
                      <w:pPr>
                        <w:pStyle w:val="Prrafodelista"/>
                        <w:numPr>
                          <w:ilvl w:val="0"/>
                          <w:numId w:val="25"/>
                        </w:numPr>
                        <w:spacing w:line="480" w:lineRule="auto"/>
                        <w:rPr>
                          <w:color w:val="115995"/>
                          <w:sz w:val="36"/>
                          <w:szCs w:val="36"/>
                        </w:rPr>
                      </w:pPr>
                      <w:r w:rsidRPr="00BB656F">
                        <w:rPr>
                          <w:color w:val="115995"/>
                          <w:sz w:val="36"/>
                          <w:szCs w:val="36"/>
                        </w:rPr>
                        <w:t>Objetivo General.</w:t>
                      </w:r>
                    </w:p>
                    <w:p w14:paraId="0DD36A61" w14:textId="77777777" w:rsidR="00A82FD5" w:rsidRPr="00BB656F" w:rsidRDefault="00A82FD5" w:rsidP="00BB656F">
                      <w:pPr>
                        <w:pStyle w:val="Prrafodelista"/>
                        <w:numPr>
                          <w:ilvl w:val="0"/>
                          <w:numId w:val="25"/>
                        </w:numPr>
                        <w:spacing w:line="480" w:lineRule="auto"/>
                        <w:rPr>
                          <w:color w:val="115995"/>
                          <w:sz w:val="36"/>
                          <w:szCs w:val="36"/>
                        </w:rPr>
                      </w:pPr>
                      <w:r w:rsidRPr="00BB656F">
                        <w:rPr>
                          <w:color w:val="115995"/>
                          <w:sz w:val="36"/>
                          <w:szCs w:val="36"/>
                        </w:rPr>
                        <w:t>Objetivos Específicos.</w:t>
                      </w:r>
                    </w:p>
                    <w:p w14:paraId="02A4C550" w14:textId="77777777" w:rsidR="00A82FD5" w:rsidRPr="00BB656F" w:rsidRDefault="00A82FD5" w:rsidP="00BB656F">
                      <w:pPr>
                        <w:pStyle w:val="Prrafodelista"/>
                        <w:numPr>
                          <w:ilvl w:val="0"/>
                          <w:numId w:val="25"/>
                        </w:numPr>
                        <w:spacing w:line="480" w:lineRule="auto"/>
                        <w:rPr>
                          <w:color w:val="115995"/>
                          <w:sz w:val="36"/>
                          <w:szCs w:val="36"/>
                        </w:rPr>
                      </w:pPr>
                      <w:r w:rsidRPr="00BB656F">
                        <w:rPr>
                          <w:color w:val="115995"/>
                          <w:sz w:val="36"/>
                          <w:szCs w:val="36"/>
                        </w:rPr>
                        <w:t>Alcance.</w:t>
                      </w:r>
                    </w:p>
                    <w:p w14:paraId="063238C7" w14:textId="77777777" w:rsidR="00A82FD5" w:rsidRPr="00B94E7E" w:rsidRDefault="00A82FD5" w:rsidP="00B94E7E">
                      <w:pPr>
                        <w:pStyle w:val="Prrafodelista"/>
                        <w:numPr>
                          <w:ilvl w:val="0"/>
                          <w:numId w:val="4"/>
                        </w:numPr>
                        <w:spacing w:line="480" w:lineRule="auto"/>
                        <w:rPr>
                          <w:b/>
                          <w:bCs/>
                          <w:color w:val="91B646"/>
                          <w:sz w:val="36"/>
                          <w:szCs w:val="36"/>
                        </w:rPr>
                      </w:pPr>
                      <w:r w:rsidRPr="00B94E7E">
                        <w:rPr>
                          <w:b/>
                          <w:bCs/>
                          <w:color w:val="91B646"/>
                          <w:sz w:val="36"/>
                          <w:szCs w:val="36"/>
                        </w:rPr>
                        <w:t>Definiciones</w:t>
                      </w:r>
                    </w:p>
                    <w:p w14:paraId="4FB8CBF0"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7F749602"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36ABC7DC"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Acciones de mejora Política de Participación Ciudadana.</w:t>
                      </w:r>
                    </w:p>
                    <w:p w14:paraId="771F0395" w14:textId="77777777" w:rsidR="00A82FD5" w:rsidRDefault="00A82FD5" w:rsidP="00BE3CCB">
                      <w:pPr>
                        <w:pStyle w:val="Prrafodelista"/>
                        <w:numPr>
                          <w:ilvl w:val="0"/>
                          <w:numId w:val="4"/>
                        </w:numPr>
                        <w:spacing w:line="480" w:lineRule="auto"/>
                        <w:rPr>
                          <w:b/>
                          <w:bCs/>
                          <w:color w:val="91B646"/>
                          <w:sz w:val="36"/>
                          <w:szCs w:val="36"/>
                        </w:rPr>
                      </w:pPr>
                      <w:r>
                        <w:rPr>
                          <w:b/>
                          <w:bCs/>
                          <w:color w:val="91B646"/>
                          <w:sz w:val="36"/>
                          <w:szCs w:val="36"/>
                        </w:rPr>
                        <w:t>Cronograma de actividades de Participación.</w:t>
                      </w:r>
                    </w:p>
                    <w:p w14:paraId="7BD961F6" w14:textId="77777777" w:rsidR="00A82FD5" w:rsidRPr="00F27D21" w:rsidRDefault="00A82FD5" w:rsidP="00F27D21">
                      <w:pPr>
                        <w:pStyle w:val="Prrafodelista"/>
                        <w:spacing w:line="480" w:lineRule="auto"/>
                        <w:ind w:left="360"/>
                        <w:rPr>
                          <w:b/>
                          <w:bCs/>
                          <w:color w:val="91B646"/>
                          <w:sz w:val="36"/>
                          <w:szCs w:val="36"/>
                        </w:rPr>
                      </w:pPr>
                    </w:p>
                    <w:p w14:paraId="5D901DDD" w14:textId="77777777" w:rsidR="00A82FD5" w:rsidRDefault="00A82FD5" w:rsidP="00BE3CCB">
                      <w:pPr>
                        <w:spacing w:line="480" w:lineRule="auto"/>
                        <w:rPr>
                          <w:color w:val="115995"/>
                          <w:sz w:val="36"/>
                          <w:szCs w:val="36"/>
                        </w:rPr>
                      </w:pPr>
                    </w:p>
                    <w:p w14:paraId="7CD69F18" w14:textId="77777777" w:rsidR="00A82FD5" w:rsidRDefault="00A82FD5" w:rsidP="00BE3CCB">
                      <w:pPr>
                        <w:rPr>
                          <w:color w:val="115995"/>
                          <w:sz w:val="36"/>
                          <w:szCs w:val="36"/>
                        </w:rPr>
                      </w:pPr>
                    </w:p>
                    <w:p w14:paraId="50A24691" w14:textId="77777777" w:rsidR="00A82FD5" w:rsidRPr="00BE3CCB" w:rsidRDefault="00A82FD5" w:rsidP="00BE3CCB">
                      <w:pPr>
                        <w:rPr>
                          <w:lang w:val="es-ES"/>
                        </w:rPr>
                      </w:pPr>
                    </w:p>
                    <w:p w14:paraId="7C7A0369" w14:textId="77777777" w:rsidR="00A82FD5" w:rsidRPr="00BE3CCB" w:rsidRDefault="00A82FD5" w:rsidP="00BE3CCB">
                      <w:pPr>
                        <w:rPr>
                          <w:color w:val="115995"/>
                          <w:sz w:val="36"/>
                          <w:szCs w:val="36"/>
                        </w:rPr>
                      </w:pPr>
                    </w:p>
                    <w:p w14:paraId="6FE1D212" w14:textId="77777777" w:rsidR="00A82FD5" w:rsidRDefault="00A82FD5" w:rsidP="007A6F87">
                      <w:pPr>
                        <w:pStyle w:val="Prrafodelista"/>
                        <w:ind w:left="1440"/>
                      </w:pPr>
                    </w:p>
                    <w:p w14:paraId="4544F15A" w14:textId="77777777" w:rsidR="00A82FD5" w:rsidRDefault="00A82FD5" w:rsidP="007A6F87">
                      <w:pPr>
                        <w:pStyle w:val="Prrafodelista"/>
                        <w:ind w:left="2160"/>
                      </w:pPr>
                    </w:p>
                  </w:txbxContent>
                </v:textbox>
              </v:shape>
            </w:pict>
          </mc:Fallback>
        </mc:AlternateContent>
      </w:r>
      <w:r w:rsidR="00CC6953" w:rsidRPr="002F10F4">
        <w:rPr>
          <w:noProof/>
          <w:lang w:val="es-CO" w:eastAsia="es-CO"/>
        </w:rPr>
        <mc:AlternateContent>
          <mc:Choice Requires="wps">
            <w:drawing>
              <wp:anchor distT="0" distB="0" distL="114300" distR="114300" simplePos="0" relativeHeight="251653120" behindDoc="0" locked="0" layoutInCell="1" allowOverlap="1" wp14:anchorId="375DB5F8" wp14:editId="211ABB0B">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758D448A" w14:textId="77777777" w:rsidR="00A82FD5" w:rsidRPr="00C37BA5" w:rsidRDefault="00A82FD5"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DB5F8" id="Cuadro de texto 9" o:spid="_x0000_s1028" type="#_x0000_t202" style="position:absolute;margin-left:-29.65pt;margin-top:27.4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14:paraId="758D448A" w14:textId="77777777" w:rsidR="00A82FD5" w:rsidRPr="00C37BA5" w:rsidRDefault="00A82FD5"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val="es-CO" w:eastAsia="es-CO"/>
        </w:rPr>
        <mc:AlternateContent>
          <mc:Choice Requires="wpg">
            <w:drawing>
              <wp:anchor distT="0" distB="0" distL="114300" distR="114300" simplePos="0" relativeHeight="251743232" behindDoc="0" locked="0" layoutInCell="1" allowOverlap="1" wp14:anchorId="19866792" wp14:editId="544005F5">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1D3743" id="Grupo 4" o:spid="_x0000_s1026" style="position:absolute;margin-left:-186.85pt;margin-top:11.35pt;width:368.25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14:paraId="7E64422C"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47328" behindDoc="0" locked="0" layoutInCell="1" allowOverlap="1" wp14:anchorId="37317181" wp14:editId="7EDC321C">
                <wp:simplePos x="0" y="0"/>
                <wp:positionH relativeFrom="column">
                  <wp:posOffset>-383972</wp:posOffset>
                </wp:positionH>
                <wp:positionV relativeFrom="paragraph">
                  <wp:posOffset>1316736</wp:posOffset>
                </wp:positionV>
                <wp:extent cx="7152640" cy="6978523"/>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6978523"/>
                        </a:xfrm>
                        <a:prstGeom prst="rect">
                          <a:avLst/>
                        </a:prstGeom>
                        <a:noFill/>
                        <a:ln w="6350">
                          <a:noFill/>
                        </a:ln>
                      </wps:spPr>
                      <wps:txbx>
                        <w:txbxContent>
                          <w:p w14:paraId="49E3938B" w14:textId="77777777" w:rsidR="00A82FD5" w:rsidRPr="00692856" w:rsidRDefault="00A82FD5" w:rsidP="001F25B2">
                            <w:pPr>
                              <w:jc w:val="both"/>
                              <w:rPr>
                                <w:rFonts w:eastAsia="Times New Roman" w:cstheme="minorHAns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 xml:space="preserve">la Política de Participación Ciudadana se enmarca dentro de la operación externa de la Dimensión de </w:t>
                            </w:r>
                            <w:r w:rsidRPr="00692856">
                              <w:rPr>
                                <w:rFonts w:eastAsia="Times New Roman" w:cstheme="minorHAnsi"/>
                                <w:i/>
                                <w:color w:val="404040" w:themeColor="text1" w:themeTint="BF"/>
                                <w:sz w:val="28"/>
                                <w:szCs w:val="28"/>
                                <w:lang w:val="es-CO" w:eastAsia="es-ES_tradnl"/>
                              </w:rPr>
                              <w:t>“Gestión para el resultado con valores”,</w:t>
                            </w:r>
                            <w:r w:rsidRPr="00692856">
                              <w:rPr>
                                <w:rFonts w:eastAsia="Times New Roman" w:cstheme="minorHAnsi"/>
                                <w:color w:val="404040" w:themeColor="text1" w:themeTint="BF"/>
                                <w:sz w:val="28"/>
                                <w:szCs w:val="28"/>
                                <w:lang w:val="es-CO" w:eastAsia="es-ES_tradnl"/>
                              </w:rPr>
                              <w:t xml:space="preserve"> como una de las políticas que buscan que las entidades adopten e implementen prácticas e instrumentos que agilicen, simplifiquen y flexibilicen la operación de las entidades para fomentar y facilitar una efectiva participación ciudadana en la planeación, gestión y evaluación de las entidades públicas, fortaleciendo así la relación del Estado con el ciudadano y generando un mayor valor público en la gestión.</w:t>
                            </w:r>
                          </w:p>
                          <w:p w14:paraId="3AA02273" w14:textId="77777777" w:rsidR="00A82FD5" w:rsidRPr="001F25B2" w:rsidRDefault="00A82FD5" w:rsidP="001F25B2">
                            <w:pPr>
                              <w:jc w:val="both"/>
                              <w:rPr>
                                <w:rFonts w:eastAsia="Times New Roman" w:cstheme="minorHAnsi"/>
                                <w:i/>
                                <w:color w:val="404040" w:themeColor="text1" w:themeTint="BF"/>
                                <w:sz w:val="28"/>
                                <w:szCs w:val="28"/>
                                <w:lang w:val="es-CO" w:eastAsia="es-ES_tradnl"/>
                              </w:rPr>
                            </w:pPr>
                          </w:p>
                          <w:p w14:paraId="2C565F49" w14:textId="77777777" w:rsidR="00A82FD5" w:rsidRPr="001F25B2" w:rsidRDefault="00A82FD5" w:rsidP="001F25B2">
                            <w:pPr>
                              <w:jc w:val="both"/>
                              <w:rPr>
                                <w:rFonts w:eastAsia="Times New Roman" w:cstheme="minorHAnsi"/>
                                <w: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En este marco y en cumplimiento a lo dispuesto por el artículo 2 de la Ley 1757 de 2015,</w:t>
                            </w:r>
                            <w:r w:rsidRPr="001F25B2">
                              <w:rPr>
                                <w:rFonts w:eastAsia="Times New Roman" w:cstheme="minorHAnsi"/>
                                <w:i/>
                                <w:color w:val="404040" w:themeColor="text1" w:themeTint="BF"/>
                                <w:sz w:val="28"/>
                                <w:szCs w:val="28"/>
                                <w:lang w:val="es-CO" w:eastAsia="es-ES_tradnl"/>
                              </w:rPr>
                              <w:t xml:space="preserve"> todas las entidades del orden nacional y territorial deberán diseñar, mantener y mejorar espacios que garanticen la participación ciudadana en todo el ciclo de la gestión pública (diagnóstico, formulación, implementación, evaluación y seguimiento).</w:t>
                            </w:r>
                          </w:p>
                          <w:p w14:paraId="08922E44" w14:textId="77777777" w:rsidR="00A82FD5" w:rsidRDefault="00A82FD5" w:rsidP="001F25B2">
                            <w:pPr>
                              <w:jc w:val="both"/>
                              <w:rPr>
                                <w:rFonts w:eastAsia="Times New Roman" w:cstheme="minorHAnsi"/>
                                <w:color w:val="404040" w:themeColor="text1" w:themeTint="BF"/>
                                <w:sz w:val="28"/>
                                <w:szCs w:val="28"/>
                                <w:lang w:val="es-CO" w:eastAsia="es-ES_tradnl"/>
                              </w:rPr>
                            </w:pPr>
                          </w:p>
                          <w:p w14:paraId="6B05A9C3" w14:textId="77777777" w:rsidR="00A82FD5" w:rsidRDefault="00A82FD5" w:rsidP="001F25B2">
                            <w:pPr>
                              <w:jc w:val="both"/>
                              <w:rPr>
                                <w:rFonts w:eastAsia="Times New Roman" w:cstheme="minorHAnsi"/>
                                <w:color w:val="404040" w:themeColor="text1" w:themeTint="BF"/>
                                <w:sz w:val="28"/>
                                <w:szCs w:val="28"/>
                                <w:lang w:val="es-CO" w:eastAsia="es-ES_tradnl"/>
                              </w:rPr>
                            </w:pPr>
                            <w:r w:rsidRPr="006329C2">
                              <w:rPr>
                                <w:rFonts w:eastAsia="Times New Roman" w:cstheme="minorHAnsi"/>
                                <w:color w:val="404040" w:themeColor="text1" w:themeTint="BF"/>
                                <w:sz w:val="28"/>
                                <w:szCs w:val="28"/>
                                <w:lang w:val="es-CO" w:eastAsia="es-ES_tradnl"/>
                              </w:rPr>
                              <w:t>Como consecuencia de la participación, se fortalece la relación de los diferentes grupos de interés con el Estado, aumentando la satisfacción y el valor públ</w:t>
                            </w:r>
                            <w:r>
                              <w:rPr>
                                <w:rFonts w:eastAsia="Times New Roman" w:cstheme="minorHAnsi"/>
                                <w:color w:val="404040" w:themeColor="text1" w:themeTint="BF"/>
                                <w:sz w:val="28"/>
                                <w:szCs w:val="28"/>
                                <w:lang w:val="es-CO" w:eastAsia="es-ES_tradnl"/>
                              </w:rPr>
                              <w:t xml:space="preserve">ico del quehacer del Instituto. </w:t>
                            </w:r>
                            <w:r w:rsidRPr="006329C2">
                              <w:rPr>
                                <w:rFonts w:eastAsia="Times New Roman" w:cstheme="minorHAnsi"/>
                                <w:color w:val="404040" w:themeColor="text1" w:themeTint="BF"/>
                                <w:sz w:val="28"/>
                                <w:szCs w:val="28"/>
                                <w:lang w:val="es-CO" w:eastAsia="es-ES_tradnl"/>
                              </w:rPr>
                              <w:t>En este documento se encontrará los mecanismos de participación ciudadana que tiene establecido el</w:t>
                            </w:r>
                            <w:r>
                              <w:rPr>
                                <w:rFonts w:eastAsia="Times New Roman" w:cstheme="minorHAnsi"/>
                                <w:color w:val="404040" w:themeColor="text1" w:themeTint="BF"/>
                                <w:sz w:val="28"/>
                                <w:szCs w:val="28"/>
                                <w:lang w:val="es-CO" w:eastAsia="es-ES_tradnl"/>
                              </w:rPr>
                              <w:t xml:space="preserve"> </w:t>
                            </w:r>
                            <w:r w:rsidRPr="006329C2">
                              <w:rPr>
                                <w:rFonts w:eastAsia="Times New Roman" w:cstheme="minorHAnsi"/>
                                <w:color w:val="404040" w:themeColor="text1" w:themeTint="BF"/>
                                <w:sz w:val="28"/>
                                <w:szCs w:val="28"/>
                                <w:lang w:val="es-CO" w:eastAsia="es-ES_tradnl"/>
                              </w:rPr>
                              <w:t>Instituto Colombiano para la Evaluación de la Educación</w:t>
                            </w:r>
                            <w:r>
                              <w:rPr>
                                <w:rFonts w:eastAsia="Times New Roman" w:cstheme="minorHAnsi"/>
                                <w:color w:val="404040" w:themeColor="text1" w:themeTint="BF"/>
                                <w:sz w:val="28"/>
                                <w:szCs w:val="28"/>
                                <w:lang w:val="es-CO" w:eastAsia="es-ES_tradnl"/>
                              </w:rPr>
                              <w:t xml:space="preserve"> - </w:t>
                            </w:r>
                            <w:r w:rsidRPr="006329C2">
                              <w:rPr>
                                <w:rFonts w:eastAsia="Times New Roman" w:cstheme="minorHAnsi"/>
                                <w:color w:val="404040" w:themeColor="text1" w:themeTint="BF"/>
                                <w:sz w:val="28"/>
                                <w:szCs w:val="28"/>
                                <w:lang w:val="es-CO" w:eastAsia="es-ES_tradnl"/>
                              </w:rPr>
                              <w:t>I</w:t>
                            </w:r>
                            <w:r>
                              <w:rPr>
                                <w:rFonts w:eastAsia="Times New Roman" w:cstheme="minorHAnsi"/>
                                <w:color w:val="404040" w:themeColor="text1" w:themeTint="BF"/>
                                <w:sz w:val="28"/>
                                <w:szCs w:val="28"/>
                                <w:lang w:val="es-CO" w:eastAsia="es-ES_tradnl"/>
                              </w:rPr>
                              <w:t>cfes</w:t>
                            </w:r>
                            <w:r w:rsidRPr="006329C2">
                              <w:rPr>
                                <w:rFonts w:eastAsia="Times New Roman" w:cstheme="minorHAnsi"/>
                                <w:color w:val="404040" w:themeColor="text1" w:themeTint="BF"/>
                                <w:sz w:val="28"/>
                                <w:szCs w:val="28"/>
                                <w:lang w:val="es-CO" w:eastAsia="es-ES_tradnl"/>
                              </w:rPr>
                              <w:t>, atendiendo las disposiciones normativas vigentes relacionadas con los deberes y derechos de la ciudadanía en materia de participación ciudadana, creando espacios efectivos de interacción entre la entidad y sus Grupos de Interés.</w:t>
                            </w:r>
                          </w:p>
                          <w:p w14:paraId="534E8D7B" w14:textId="77777777" w:rsidR="00A82FD5" w:rsidRDefault="00A82FD5" w:rsidP="006329C2">
                            <w:pPr>
                              <w:jc w:val="both"/>
                              <w:rPr>
                                <w:rFonts w:eastAsia="Times New Roman" w:cstheme="minorHAnsi"/>
                                <w:color w:val="404040" w:themeColor="text1" w:themeTint="BF"/>
                                <w:sz w:val="28"/>
                                <w:szCs w:val="28"/>
                                <w:lang w:val="es-CO" w:eastAsia="es-ES_tradnl"/>
                              </w:rPr>
                            </w:pPr>
                          </w:p>
                          <w:p w14:paraId="07969A67" w14:textId="77777777" w:rsidR="00A82FD5" w:rsidRPr="006329C2" w:rsidRDefault="00A82FD5" w:rsidP="006329C2">
                            <w:pPr>
                              <w:jc w:val="both"/>
                              <w:rPr>
                                <w:rFonts w:eastAsia="Times New Roman" w:cstheme="minorHAnsi"/>
                                <w:color w:val="404040" w:themeColor="text1" w:themeTint="BF"/>
                                <w:sz w:val="28"/>
                                <w:szCs w:val="28"/>
                                <w:lang w:val="es-CO" w:eastAsia="es-ES_tradnl"/>
                              </w:rPr>
                            </w:pPr>
                            <w:r>
                              <w:rPr>
                                <w:rFonts w:eastAsia="Times New Roman" w:cstheme="minorHAnsi"/>
                                <w:color w:val="404040" w:themeColor="text1" w:themeTint="BF"/>
                                <w:sz w:val="28"/>
                                <w:szCs w:val="28"/>
                                <w:lang w:val="es-CO" w:eastAsia="es-ES_tradnl"/>
                              </w:rPr>
                              <w:t>Teniendo en cuenta lo anterior, e</w:t>
                            </w:r>
                            <w:r w:rsidRPr="006329C2">
                              <w:rPr>
                                <w:rFonts w:eastAsia="Times New Roman" w:cstheme="minorHAnsi"/>
                                <w:color w:val="404040" w:themeColor="text1" w:themeTint="BF"/>
                                <w:sz w:val="28"/>
                                <w:szCs w:val="28"/>
                                <w:lang w:val="es-CO" w:eastAsia="es-ES_tradnl"/>
                              </w:rPr>
                              <w:t>l Instituto Colombiano para la Evaluación de la Educación - Icfes, presenta a los grupos de interés, y a la ciudadanía el Plan de Participación</w:t>
                            </w:r>
                            <w:r>
                              <w:rPr>
                                <w:rFonts w:eastAsia="Times New Roman" w:cstheme="minorHAnsi"/>
                                <w:color w:val="404040" w:themeColor="text1" w:themeTint="BF"/>
                                <w:sz w:val="28"/>
                                <w:szCs w:val="28"/>
                                <w:lang w:val="es-CO" w:eastAsia="es-ES_tradnl"/>
                              </w:rPr>
                              <w:t xml:space="preserve"> Ciudadana para la vigencia 2020</w:t>
                            </w:r>
                            <w:r w:rsidRPr="006329C2">
                              <w:rPr>
                                <w:rFonts w:eastAsia="Times New Roman" w:cstheme="minorHAnsi"/>
                                <w:color w:val="404040" w:themeColor="text1" w:themeTint="BF"/>
                                <w:sz w:val="28"/>
                                <w:szCs w:val="28"/>
                                <w:lang w:val="es-CO" w:eastAsia="es-ES_tradnl"/>
                              </w:rPr>
                              <w:t>.</w:t>
                            </w:r>
                          </w:p>
                          <w:p w14:paraId="37AE186B" w14:textId="77777777" w:rsidR="00A82FD5" w:rsidRDefault="00A82FD5" w:rsidP="006329C2">
                            <w:pPr>
                              <w:jc w:val="both"/>
                              <w:rPr>
                                <w:rFonts w:eastAsia="Times New Roman" w:cstheme="minorHAnsi"/>
                                <w:color w:val="404040" w:themeColor="text1" w:themeTint="BF"/>
                                <w:sz w:val="28"/>
                                <w:szCs w:val="28"/>
                                <w:lang w:val="es-CO" w:eastAsia="es-ES_tradnl"/>
                              </w:rPr>
                            </w:pPr>
                          </w:p>
                          <w:p w14:paraId="2CEB80C9" w14:textId="77777777" w:rsidR="00A82FD5" w:rsidRPr="006329C2" w:rsidRDefault="00A82FD5" w:rsidP="006329C2">
                            <w:pPr>
                              <w:jc w:val="both"/>
                              <w:rPr>
                                <w:color w:val="404040" w:themeColor="text1" w:themeTint="BF"/>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7181" id="Cuadro de texto 37" o:spid="_x0000_s1029" type="#_x0000_t202" style="position:absolute;margin-left:-30.25pt;margin-top:103.7pt;width:563.2pt;height:5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" filled="f" stroked="f" strokeweight=".5pt">
                <v:textbox>
                  <w:txbxContent>
                    <w:p w14:paraId="49E3938B" w14:textId="77777777" w:rsidR="00A82FD5" w:rsidRPr="00692856" w:rsidRDefault="00A82FD5" w:rsidP="001F25B2">
                      <w:pPr>
                        <w:jc w:val="both"/>
                        <w:rPr>
                          <w:rFonts w:eastAsia="Times New Roman" w:cstheme="minorHAns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 xml:space="preserve">la Política de Participación Ciudadana se enmarca dentro de la operación externa de la Dimensión de </w:t>
                      </w:r>
                      <w:r w:rsidRPr="00692856">
                        <w:rPr>
                          <w:rFonts w:eastAsia="Times New Roman" w:cstheme="minorHAnsi"/>
                          <w:i/>
                          <w:color w:val="404040" w:themeColor="text1" w:themeTint="BF"/>
                          <w:sz w:val="28"/>
                          <w:szCs w:val="28"/>
                          <w:lang w:val="es-CO" w:eastAsia="es-ES_tradnl"/>
                        </w:rPr>
                        <w:t>“Gestión para el resultado con valores”,</w:t>
                      </w:r>
                      <w:r w:rsidRPr="00692856">
                        <w:rPr>
                          <w:rFonts w:eastAsia="Times New Roman" w:cstheme="minorHAnsi"/>
                          <w:color w:val="404040" w:themeColor="text1" w:themeTint="BF"/>
                          <w:sz w:val="28"/>
                          <w:szCs w:val="28"/>
                          <w:lang w:val="es-CO" w:eastAsia="es-ES_tradnl"/>
                        </w:rPr>
                        <w:t xml:space="preserve"> como una de las políticas que buscan que las entidades adopten e implementen prácticas e instrumentos que agilicen, simplifiquen y flexibilicen la operación de las entidades para fomentar y facilitar una efectiva participación ciudadana en la planeación, gestión y evaluación de las entidades públicas, fortaleciendo así la relación del Estado con el ciudadano y generando un mayor valor público en la gestión.</w:t>
                      </w:r>
                    </w:p>
                    <w:p w14:paraId="3AA02273" w14:textId="77777777" w:rsidR="00A82FD5" w:rsidRPr="001F25B2" w:rsidRDefault="00A82FD5" w:rsidP="001F25B2">
                      <w:pPr>
                        <w:jc w:val="both"/>
                        <w:rPr>
                          <w:rFonts w:eastAsia="Times New Roman" w:cstheme="minorHAnsi"/>
                          <w:i/>
                          <w:color w:val="404040" w:themeColor="text1" w:themeTint="BF"/>
                          <w:sz w:val="28"/>
                          <w:szCs w:val="28"/>
                          <w:lang w:val="es-CO" w:eastAsia="es-ES_tradnl"/>
                        </w:rPr>
                      </w:pPr>
                    </w:p>
                    <w:p w14:paraId="2C565F49" w14:textId="77777777" w:rsidR="00A82FD5" w:rsidRPr="001F25B2" w:rsidRDefault="00A82FD5" w:rsidP="001F25B2">
                      <w:pPr>
                        <w:jc w:val="both"/>
                        <w:rPr>
                          <w:rFonts w:eastAsia="Times New Roman" w:cstheme="minorHAnsi"/>
                          <w: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En este marco y en cumplimiento a lo dispuesto por el artículo 2 de la Ley 1757 de 2015,</w:t>
                      </w:r>
                      <w:r w:rsidRPr="001F25B2">
                        <w:rPr>
                          <w:rFonts w:eastAsia="Times New Roman" w:cstheme="minorHAnsi"/>
                          <w:i/>
                          <w:color w:val="404040" w:themeColor="text1" w:themeTint="BF"/>
                          <w:sz w:val="28"/>
                          <w:szCs w:val="28"/>
                          <w:lang w:val="es-CO" w:eastAsia="es-ES_tradnl"/>
                        </w:rPr>
                        <w:t xml:space="preserve"> todas las entidades del orden nacional y territorial deberán diseñar, mantener y mejorar espacios que garanticen la participación ciudadana en todo el ciclo de la gestión pública (diagnóstico, formulación, implementación, evaluación y seguimiento).</w:t>
                      </w:r>
                    </w:p>
                    <w:p w14:paraId="08922E44" w14:textId="77777777" w:rsidR="00A82FD5" w:rsidRDefault="00A82FD5" w:rsidP="001F25B2">
                      <w:pPr>
                        <w:jc w:val="both"/>
                        <w:rPr>
                          <w:rFonts w:eastAsia="Times New Roman" w:cstheme="minorHAnsi"/>
                          <w:color w:val="404040" w:themeColor="text1" w:themeTint="BF"/>
                          <w:sz w:val="28"/>
                          <w:szCs w:val="28"/>
                          <w:lang w:val="es-CO" w:eastAsia="es-ES_tradnl"/>
                        </w:rPr>
                      </w:pPr>
                    </w:p>
                    <w:p w14:paraId="6B05A9C3" w14:textId="77777777" w:rsidR="00A82FD5" w:rsidRDefault="00A82FD5" w:rsidP="001F25B2">
                      <w:pPr>
                        <w:jc w:val="both"/>
                        <w:rPr>
                          <w:rFonts w:eastAsia="Times New Roman" w:cstheme="minorHAnsi"/>
                          <w:color w:val="404040" w:themeColor="text1" w:themeTint="BF"/>
                          <w:sz w:val="28"/>
                          <w:szCs w:val="28"/>
                          <w:lang w:val="es-CO" w:eastAsia="es-ES_tradnl"/>
                        </w:rPr>
                      </w:pPr>
                      <w:r w:rsidRPr="006329C2">
                        <w:rPr>
                          <w:rFonts w:eastAsia="Times New Roman" w:cstheme="minorHAnsi"/>
                          <w:color w:val="404040" w:themeColor="text1" w:themeTint="BF"/>
                          <w:sz w:val="28"/>
                          <w:szCs w:val="28"/>
                          <w:lang w:val="es-CO" w:eastAsia="es-ES_tradnl"/>
                        </w:rPr>
                        <w:t>Como consecuencia de la participación, se fortalece la relación de los diferentes grupos de interés con el Estado, aumentando la satisfacción y el valor públ</w:t>
                      </w:r>
                      <w:r>
                        <w:rPr>
                          <w:rFonts w:eastAsia="Times New Roman" w:cstheme="minorHAnsi"/>
                          <w:color w:val="404040" w:themeColor="text1" w:themeTint="BF"/>
                          <w:sz w:val="28"/>
                          <w:szCs w:val="28"/>
                          <w:lang w:val="es-CO" w:eastAsia="es-ES_tradnl"/>
                        </w:rPr>
                        <w:t xml:space="preserve">ico del quehacer del Instituto. </w:t>
                      </w:r>
                      <w:r w:rsidRPr="006329C2">
                        <w:rPr>
                          <w:rFonts w:eastAsia="Times New Roman" w:cstheme="minorHAnsi"/>
                          <w:color w:val="404040" w:themeColor="text1" w:themeTint="BF"/>
                          <w:sz w:val="28"/>
                          <w:szCs w:val="28"/>
                          <w:lang w:val="es-CO" w:eastAsia="es-ES_tradnl"/>
                        </w:rPr>
                        <w:t>En este documento se encontrará los mecanismos de participación ciudadana que tiene establecido el</w:t>
                      </w:r>
                      <w:r>
                        <w:rPr>
                          <w:rFonts w:eastAsia="Times New Roman" w:cstheme="minorHAnsi"/>
                          <w:color w:val="404040" w:themeColor="text1" w:themeTint="BF"/>
                          <w:sz w:val="28"/>
                          <w:szCs w:val="28"/>
                          <w:lang w:val="es-CO" w:eastAsia="es-ES_tradnl"/>
                        </w:rPr>
                        <w:t xml:space="preserve"> </w:t>
                      </w:r>
                      <w:r w:rsidRPr="006329C2">
                        <w:rPr>
                          <w:rFonts w:eastAsia="Times New Roman" w:cstheme="minorHAnsi"/>
                          <w:color w:val="404040" w:themeColor="text1" w:themeTint="BF"/>
                          <w:sz w:val="28"/>
                          <w:szCs w:val="28"/>
                          <w:lang w:val="es-CO" w:eastAsia="es-ES_tradnl"/>
                        </w:rPr>
                        <w:t>Instituto Colombiano para la Evaluación de la Educación</w:t>
                      </w:r>
                      <w:r>
                        <w:rPr>
                          <w:rFonts w:eastAsia="Times New Roman" w:cstheme="minorHAnsi"/>
                          <w:color w:val="404040" w:themeColor="text1" w:themeTint="BF"/>
                          <w:sz w:val="28"/>
                          <w:szCs w:val="28"/>
                          <w:lang w:val="es-CO" w:eastAsia="es-ES_tradnl"/>
                        </w:rPr>
                        <w:t xml:space="preserve"> - </w:t>
                      </w:r>
                      <w:r w:rsidRPr="006329C2">
                        <w:rPr>
                          <w:rFonts w:eastAsia="Times New Roman" w:cstheme="minorHAnsi"/>
                          <w:color w:val="404040" w:themeColor="text1" w:themeTint="BF"/>
                          <w:sz w:val="28"/>
                          <w:szCs w:val="28"/>
                          <w:lang w:val="es-CO" w:eastAsia="es-ES_tradnl"/>
                        </w:rPr>
                        <w:t>I</w:t>
                      </w:r>
                      <w:r>
                        <w:rPr>
                          <w:rFonts w:eastAsia="Times New Roman" w:cstheme="minorHAnsi"/>
                          <w:color w:val="404040" w:themeColor="text1" w:themeTint="BF"/>
                          <w:sz w:val="28"/>
                          <w:szCs w:val="28"/>
                          <w:lang w:val="es-CO" w:eastAsia="es-ES_tradnl"/>
                        </w:rPr>
                        <w:t>cfes</w:t>
                      </w:r>
                      <w:r w:rsidRPr="006329C2">
                        <w:rPr>
                          <w:rFonts w:eastAsia="Times New Roman" w:cstheme="minorHAnsi"/>
                          <w:color w:val="404040" w:themeColor="text1" w:themeTint="BF"/>
                          <w:sz w:val="28"/>
                          <w:szCs w:val="28"/>
                          <w:lang w:val="es-CO" w:eastAsia="es-ES_tradnl"/>
                        </w:rPr>
                        <w:t>, atendiendo las disposiciones normativas vigentes relacionadas con los deberes y derechos de la ciudadanía en materia de participación ciudadana, creando espacios efectivos de interacción entre la entidad y sus Grupos de Interés.</w:t>
                      </w:r>
                    </w:p>
                    <w:p w14:paraId="534E8D7B" w14:textId="77777777" w:rsidR="00A82FD5" w:rsidRDefault="00A82FD5" w:rsidP="006329C2">
                      <w:pPr>
                        <w:jc w:val="both"/>
                        <w:rPr>
                          <w:rFonts w:eastAsia="Times New Roman" w:cstheme="minorHAnsi"/>
                          <w:color w:val="404040" w:themeColor="text1" w:themeTint="BF"/>
                          <w:sz w:val="28"/>
                          <w:szCs w:val="28"/>
                          <w:lang w:val="es-CO" w:eastAsia="es-ES_tradnl"/>
                        </w:rPr>
                      </w:pPr>
                    </w:p>
                    <w:p w14:paraId="07969A67" w14:textId="77777777" w:rsidR="00A82FD5" w:rsidRPr="006329C2" w:rsidRDefault="00A82FD5" w:rsidP="006329C2">
                      <w:pPr>
                        <w:jc w:val="both"/>
                        <w:rPr>
                          <w:rFonts w:eastAsia="Times New Roman" w:cstheme="minorHAnsi"/>
                          <w:color w:val="404040" w:themeColor="text1" w:themeTint="BF"/>
                          <w:sz w:val="28"/>
                          <w:szCs w:val="28"/>
                          <w:lang w:val="es-CO" w:eastAsia="es-ES_tradnl"/>
                        </w:rPr>
                      </w:pPr>
                      <w:r>
                        <w:rPr>
                          <w:rFonts w:eastAsia="Times New Roman" w:cstheme="minorHAnsi"/>
                          <w:color w:val="404040" w:themeColor="text1" w:themeTint="BF"/>
                          <w:sz w:val="28"/>
                          <w:szCs w:val="28"/>
                          <w:lang w:val="es-CO" w:eastAsia="es-ES_tradnl"/>
                        </w:rPr>
                        <w:t>Teniendo en cuenta lo anterior, e</w:t>
                      </w:r>
                      <w:r w:rsidRPr="006329C2">
                        <w:rPr>
                          <w:rFonts w:eastAsia="Times New Roman" w:cstheme="minorHAnsi"/>
                          <w:color w:val="404040" w:themeColor="text1" w:themeTint="BF"/>
                          <w:sz w:val="28"/>
                          <w:szCs w:val="28"/>
                          <w:lang w:val="es-CO" w:eastAsia="es-ES_tradnl"/>
                        </w:rPr>
                        <w:t>l Instituto Colombiano para la Evaluación de la Educación - Icfes, presenta a los grupos de interés, y a la ciudadanía el Plan de Participación</w:t>
                      </w:r>
                      <w:r>
                        <w:rPr>
                          <w:rFonts w:eastAsia="Times New Roman" w:cstheme="minorHAnsi"/>
                          <w:color w:val="404040" w:themeColor="text1" w:themeTint="BF"/>
                          <w:sz w:val="28"/>
                          <w:szCs w:val="28"/>
                          <w:lang w:val="es-CO" w:eastAsia="es-ES_tradnl"/>
                        </w:rPr>
                        <w:t xml:space="preserve"> Ciudadana para la vigencia 2020</w:t>
                      </w:r>
                      <w:r w:rsidRPr="006329C2">
                        <w:rPr>
                          <w:rFonts w:eastAsia="Times New Roman" w:cstheme="minorHAnsi"/>
                          <w:color w:val="404040" w:themeColor="text1" w:themeTint="BF"/>
                          <w:sz w:val="28"/>
                          <w:szCs w:val="28"/>
                          <w:lang w:val="es-CO" w:eastAsia="es-ES_tradnl"/>
                        </w:rPr>
                        <w:t>.</w:t>
                      </w:r>
                    </w:p>
                    <w:p w14:paraId="37AE186B" w14:textId="77777777" w:rsidR="00A82FD5" w:rsidRDefault="00A82FD5" w:rsidP="006329C2">
                      <w:pPr>
                        <w:jc w:val="both"/>
                        <w:rPr>
                          <w:rFonts w:eastAsia="Times New Roman" w:cstheme="minorHAnsi"/>
                          <w:color w:val="404040" w:themeColor="text1" w:themeTint="BF"/>
                          <w:sz w:val="28"/>
                          <w:szCs w:val="28"/>
                          <w:lang w:val="es-CO" w:eastAsia="es-ES_tradnl"/>
                        </w:rPr>
                      </w:pPr>
                    </w:p>
                    <w:p w14:paraId="2CEB80C9" w14:textId="77777777" w:rsidR="00A82FD5" w:rsidRPr="006329C2" w:rsidRDefault="00A82FD5" w:rsidP="006329C2">
                      <w:pPr>
                        <w:jc w:val="both"/>
                        <w:rPr>
                          <w:color w:val="404040" w:themeColor="text1" w:themeTint="BF"/>
                          <w:lang w:val="es-CO"/>
                        </w:rPr>
                      </w:pPr>
                    </w:p>
                  </w:txbxContent>
                </v:textbox>
              </v:shape>
            </w:pict>
          </mc:Fallback>
        </mc:AlternateContent>
      </w:r>
      <w:r>
        <w:rPr>
          <w:rFonts w:ascii="Times New Roman" w:eastAsia="Times New Roman" w:hAnsi="Times New Roman" w:cs="Times New Roman"/>
          <w:noProof/>
          <w:lang w:val="es-CO" w:eastAsia="es-CO"/>
        </w:rPr>
        <mc:AlternateContent>
          <mc:Choice Requires="wpg">
            <w:drawing>
              <wp:anchor distT="0" distB="0" distL="114300" distR="114300" simplePos="0" relativeHeight="251746304" behindDoc="0" locked="0" layoutInCell="1" allowOverlap="1" wp14:anchorId="607B4A9D" wp14:editId="74EA5F58">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B809AB"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5E58ABE7" wp14:editId="0AC79D5B">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CA84599" w14:textId="77777777" w:rsidR="00A82FD5" w:rsidRPr="00CC6953" w:rsidRDefault="00A82FD5"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ABE7"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7CA84599" w14:textId="77777777" w:rsidR="00A82FD5" w:rsidRPr="00CC6953" w:rsidRDefault="00A82FD5"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674B7FAD" w14:textId="77777777" w:rsidR="00427962" w:rsidRPr="005E4E7C" w:rsidRDefault="00427962">
      <w:pPr>
        <w:rPr>
          <w:rFonts w:ascii="Times New Roman" w:eastAsia="Times New Roman" w:hAnsi="Times New Roman" w:cs="Times New Roman"/>
          <w:lang w:val="en-US" w:eastAsia="es-ES_tradnl"/>
        </w:rPr>
      </w:pPr>
    </w:p>
    <w:p w14:paraId="566E0D0D" w14:textId="77777777" w:rsidR="00427962" w:rsidRPr="005E4E7C" w:rsidRDefault="00B94E7E">
      <w:pPr>
        <w:rPr>
          <w:rFonts w:ascii="Times New Roman" w:eastAsia="Times New Roman" w:hAnsi="Times New Roman" w:cs="Times New Roman"/>
          <w:lang w:val="en-US" w:eastAsia="es-ES_tradnl"/>
        </w:rPr>
      </w:pPr>
      <w:r>
        <w:rPr>
          <w:noProof/>
          <w:lang w:val="es-CO" w:eastAsia="es-CO"/>
        </w:rPr>
        <mc:AlternateContent>
          <mc:Choice Requires="wps">
            <w:drawing>
              <wp:anchor distT="0" distB="0" distL="114300" distR="114300" simplePos="0" relativeHeight="251673600" behindDoc="0" locked="0" layoutInCell="1" allowOverlap="1" wp14:anchorId="26EC56C5" wp14:editId="4EF4FFE2">
                <wp:simplePos x="0" y="0"/>
                <wp:positionH relativeFrom="column">
                  <wp:posOffset>2240280</wp:posOffset>
                </wp:positionH>
                <wp:positionV relativeFrom="paragraph">
                  <wp:posOffset>2183131</wp:posOffset>
                </wp:positionV>
                <wp:extent cx="4547159" cy="28384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4547159" cy="2838450"/>
                        </a:xfrm>
                        <a:prstGeom prst="rect">
                          <a:avLst/>
                        </a:prstGeom>
                        <a:noFill/>
                        <a:ln w="6350">
                          <a:noFill/>
                        </a:ln>
                      </wps:spPr>
                      <wps:txbx>
                        <w:txbxContent>
                          <w:p w14:paraId="6798225B" w14:textId="77777777" w:rsidR="00A82FD5" w:rsidRPr="001F25B2" w:rsidRDefault="00A82FD5" w:rsidP="001F25B2">
                            <w:pPr>
                              <w:jc w:val="both"/>
                              <w:rPr>
                                <w:color w:val="404040" w:themeColor="text1" w:themeTint="BF"/>
                                <w:sz w:val="28"/>
                                <w:szCs w:val="36"/>
                              </w:rPr>
                            </w:pPr>
                            <w:r w:rsidRPr="001F25B2">
                              <w:rPr>
                                <w:color w:val="404040" w:themeColor="text1" w:themeTint="BF"/>
                                <w:sz w:val="28"/>
                                <w:szCs w:val="36"/>
                              </w:rPr>
                              <w:t xml:space="preserve">Dar a conocer a los Grupos de Interés del </w:t>
                            </w:r>
                            <w:r>
                              <w:rPr>
                                <w:color w:val="404040" w:themeColor="text1" w:themeTint="BF"/>
                                <w:sz w:val="28"/>
                                <w:szCs w:val="36"/>
                              </w:rPr>
                              <w:t>Icfes</w:t>
                            </w:r>
                            <w:r w:rsidRPr="001F25B2">
                              <w:rPr>
                                <w:color w:val="404040" w:themeColor="text1" w:themeTint="BF"/>
                                <w:sz w:val="28"/>
                                <w:szCs w:val="36"/>
                              </w:rPr>
                              <w:t>, los diferentes escenarios de participación diseñados por éste, para suministrar información ace</w:t>
                            </w:r>
                            <w:r>
                              <w:rPr>
                                <w:color w:val="404040" w:themeColor="text1" w:themeTint="BF"/>
                                <w:sz w:val="28"/>
                                <w:szCs w:val="36"/>
                              </w:rPr>
                              <w:t xml:space="preserve">rca de su gestión institucional </w:t>
                            </w:r>
                            <w:r w:rsidRPr="001F25B2">
                              <w:rPr>
                                <w:color w:val="404040" w:themeColor="text1" w:themeTint="BF"/>
                                <w:sz w:val="28"/>
                                <w:szCs w:val="36"/>
                              </w:rPr>
                              <w:t>(Planes, programas y proyectos) y generar espacios de interacción, interlocución y control soc</w:t>
                            </w:r>
                            <w:r>
                              <w:rPr>
                                <w:color w:val="404040" w:themeColor="text1" w:themeTint="BF"/>
                                <w:sz w:val="28"/>
                                <w:szCs w:val="36"/>
                              </w:rPr>
                              <w:t>ial, durante la vigencia de 2020</w:t>
                            </w:r>
                            <w:r w:rsidRPr="001F25B2">
                              <w:rPr>
                                <w:color w:val="404040" w:themeColor="text1" w:themeTint="BF"/>
                                <w:sz w:val="28"/>
                                <w:szCs w:val="36"/>
                              </w:rPr>
                              <w:t>.</w:t>
                            </w:r>
                          </w:p>
                          <w:p w14:paraId="526AF16C" w14:textId="77777777" w:rsidR="00A82FD5" w:rsidRPr="001F25B2" w:rsidRDefault="00A82FD5" w:rsidP="001F25B2">
                            <w:pPr>
                              <w:jc w:val="both"/>
                              <w:rPr>
                                <w:color w:val="404040" w:themeColor="text1" w:themeTint="BF"/>
                                <w:sz w:val="28"/>
                                <w:szCs w:val="36"/>
                              </w:rPr>
                            </w:pPr>
                            <w:r w:rsidRPr="001F25B2">
                              <w:rPr>
                                <w:color w:val="404040" w:themeColor="text1" w:themeTint="BF"/>
                                <w:sz w:val="28"/>
                                <w:szCs w:val="36"/>
                              </w:rPr>
                              <w:t>Lo anterior, con el fin de que la ciudadanía, participe activamente en las diferentes etapas de la gestión pública y hagan efectivos sus derechos y deberes en la constru</w:t>
                            </w:r>
                            <w:r>
                              <w:rPr>
                                <w:color w:val="404040" w:themeColor="text1" w:themeTint="BF"/>
                                <w:sz w:val="28"/>
                                <w:szCs w:val="36"/>
                              </w:rPr>
                              <w:t xml:space="preserve">cción democrática de lo público y genere, además, información importante para la mejora y fortalecimiento de los tramites, servicios y procesos del Instituto. </w:t>
                            </w:r>
                          </w:p>
                          <w:p w14:paraId="6BBC9971" w14:textId="77777777" w:rsidR="00A82FD5" w:rsidRDefault="00A82FD5" w:rsidP="00CC6953">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C56C5" id="Cuadro de texto 17" o:spid="_x0000_s1031" type="#_x0000_t202" style="position:absolute;margin-left:176.4pt;margin-top:171.9pt;width:358.05pt;height:2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" filled="f" stroked="f" strokeweight=".5pt">
                <v:textbox>
                  <w:txbxContent>
                    <w:p w14:paraId="6798225B" w14:textId="77777777" w:rsidR="00A82FD5" w:rsidRPr="001F25B2" w:rsidRDefault="00A82FD5" w:rsidP="001F25B2">
                      <w:pPr>
                        <w:jc w:val="both"/>
                        <w:rPr>
                          <w:color w:val="404040" w:themeColor="text1" w:themeTint="BF"/>
                          <w:sz w:val="28"/>
                          <w:szCs w:val="36"/>
                        </w:rPr>
                      </w:pPr>
                      <w:r w:rsidRPr="001F25B2">
                        <w:rPr>
                          <w:color w:val="404040" w:themeColor="text1" w:themeTint="BF"/>
                          <w:sz w:val="28"/>
                          <w:szCs w:val="36"/>
                        </w:rPr>
                        <w:t xml:space="preserve">Dar a conocer a los Grupos de Interés del </w:t>
                      </w:r>
                      <w:r>
                        <w:rPr>
                          <w:color w:val="404040" w:themeColor="text1" w:themeTint="BF"/>
                          <w:sz w:val="28"/>
                          <w:szCs w:val="36"/>
                        </w:rPr>
                        <w:t>Icfes</w:t>
                      </w:r>
                      <w:r w:rsidRPr="001F25B2">
                        <w:rPr>
                          <w:color w:val="404040" w:themeColor="text1" w:themeTint="BF"/>
                          <w:sz w:val="28"/>
                          <w:szCs w:val="36"/>
                        </w:rPr>
                        <w:t>, los diferentes escenarios de participación diseñados por éste, para suministrar información ace</w:t>
                      </w:r>
                      <w:r>
                        <w:rPr>
                          <w:color w:val="404040" w:themeColor="text1" w:themeTint="BF"/>
                          <w:sz w:val="28"/>
                          <w:szCs w:val="36"/>
                        </w:rPr>
                        <w:t xml:space="preserve">rca de su gestión institucional </w:t>
                      </w:r>
                      <w:r w:rsidRPr="001F25B2">
                        <w:rPr>
                          <w:color w:val="404040" w:themeColor="text1" w:themeTint="BF"/>
                          <w:sz w:val="28"/>
                          <w:szCs w:val="36"/>
                        </w:rPr>
                        <w:t>(Planes, programas y proyectos) y generar espacios de interacción, interlocución y control soc</w:t>
                      </w:r>
                      <w:r>
                        <w:rPr>
                          <w:color w:val="404040" w:themeColor="text1" w:themeTint="BF"/>
                          <w:sz w:val="28"/>
                          <w:szCs w:val="36"/>
                        </w:rPr>
                        <w:t>ial, durante la vigencia de 2020</w:t>
                      </w:r>
                      <w:r w:rsidRPr="001F25B2">
                        <w:rPr>
                          <w:color w:val="404040" w:themeColor="text1" w:themeTint="BF"/>
                          <w:sz w:val="28"/>
                          <w:szCs w:val="36"/>
                        </w:rPr>
                        <w:t>.</w:t>
                      </w:r>
                    </w:p>
                    <w:p w14:paraId="526AF16C" w14:textId="77777777" w:rsidR="00A82FD5" w:rsidRPr="001F25B2" w:rsidRDefault="00A82FD5" w:rsidP="001F25B2">
                      <w:pPr>
                        <w:jc w:val="both"/>
                        <w:rPr>
                          <w:color w:val="404040" w:themeColor="text1" w:themeTint="BF"/>
                          <w:sz w:val="28"/>
                          <w:szCs w:val="36"/>
                        </w:rPr>
                      </w:pPr>
                      <w:r w:rsidRPr="001F25B2">
                        <w:rPr>
                          <w:color w:val="404040" w:themeColor="text1" w:themeTint="BF"/>
                          <w:sz w:val="28"/>
                          <w:szCs w:val="36"/>
                        </w:rPr>
                        <w:t>Lo anterior, con el fin de que la ciudadanía, participe activamente en las diferentes etapas de la gestión pública y hagan efectivos sus derechos y deberes en la constru</w:t>
                      </w:r>
                      <w:r>
                        <w:rPr>
                          <w:color w:val="404040" w:themeColor="text1" w:themeTint="BF"/>
                          <w:sz w:val="28"/>
                          <w:szCs w:val="36"/>
                        </w:rPr>
                        <w:t xml:space="preserve">cción democrática de lo público y genere, además, información importante para la mejora y fortalecimiento de los tramites, servicios y procesos del Instituto. </w:t>
                      </w:r>
                    </w:p>
                    <w:p w14:paraId="6BBC9971" w14:textId="77777777" w:rsidR="00A82FD5" w:rsidRDefault="00A82FD5" w:rsidP="00CC6953">
                      <w:pPr>
                        <w:rPr>
                          <w:color w:val="90B746"/>
                          <w:sz w:val="36"/>
                          <w:szCs w:val="36"/>
                        </w:rPr>
                      </w:pPr>
                    </w:p>
                  </w:txbxContent>
                </v:textbox>
              </v:shape>
            </w:pict>
          </mc:Fallback>
        </mc:AlternateContent>
      </w:r>
      <w:r w:rsidRPr="001F25B2">
        <w:rPr>
          <w:rFonts w:ascii="Times New Roman" w:eastAsia="Times New Roman" w:hAnsi="Times New Roman" w:cs="Times New Roman"/>
          <w:noProof/>
          <w:lang w:val="es-CO" w:eastAsia="es-CO"/>
        </w:rPr>
        <mc:AlternateContent>
          <mc:Choice Requires="wps">
            <w:drawing>
              <wp:anchor distT="0" distB="0" distL="114300" distR="114300" simplePos="0" relativeHeight="251839488" behindDoc="0" locked="0" layoutInCell="1" allowOverlap="1" wp14:anchorId="75FC4F3B" wp14:editId="6B78798D">
                <wp:simplePos x="0" y="0"/>
                <wp:positionH relativeFrom="column">
                  <wp:posOffset>106045</wp:posOffset>
                </wp:positionH>
                <wp:positionV relativeFrom="paragraph">
                  <wp:posOffset>4110355</wp:posOffset>
                </wp:positionV>
                <wp:extent cx="1898650" cy="815340"/>
                <wp:effectExtent l="0" t="0" r="0" b="3810"/>
                <wp:wrapNone/>
                <wp:docPr id="20" name="Cuadro de texto 20"/>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614005F2" w14:textId="77777777" w:rsidR="00A82FD5" w:rsidRPr="00CC6953" w:rsidRDefault="00A82FD5" w:rsidP="001F25B2">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4F3B" id="Cuadro de texto 20" o:spid="_x0000_s1032" type="#_x0000_t202" style="position:absolute;margin-left:8.35pt;margin-top:323.65pt;width:149.5pt;height:6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" filled="f" stroked="f" strokeweight=".5pt">
                <v:textbox>
                  <w:txbxContent>
                    <w:p w14:paraId="614005F2" w14:textId="77777777" w:rsidR="00A82FD5" w:rsidRPr="00CC6953" w:rsidRDefault="00A82FD5" w:rsidP="001F25B2">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Pr="001F25B2">
        <w:rPr>
          <w:rFonts w:ascii="Times New Roman" w:eastAsia="Times New Roman" w:hAnsi="Times New Roman" w:cs="Times New Roman"/>
          <w:noProof/>
          <w:lang w:val="es-CO" w:eastAsia="es-CO"/>
        </w:rPr>
        <mc:AlternateContent>
          <mc:Choice Requires="wps">
            <w:drawing>
              <wp:anchor distT="0" distB="0" distL="114300" distR="114300" simplePos="0" relativeHeight="251838464" behindDoc="1" locked="0" layoutInCell="1" allowOverlap="1" wp14:anchorId="07DBFE74" wp14:editId="1DBD4EBB">
                <wp:simplePos x="0" y="0"/>
                <wp:positionH relativeFrom="margin">
                  <wp:align>left</wp:align>
                </wp:positionH>
                <wp:positionV relativeFrom="paragraph">
                  <wp:posOffset>2172335</wp:posOffset>
                </wp:positionV>
                <wp:extent cx="2110105" cy="1758315"/>
                <wp:effectExtent l="0" t="0" r="4445" b="0"/>
                <wp:wrapNone/>
                <wp:docPr id="8" name="Rectángulo redondeado 8"/>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9155FA" id="Rectángulo redondeado 8" o:spid="_x0000_s1026" style="position:absolute;margin-left:0;margin-top:171.05pt;width:166.15pt;height:138.45pt;z-index:-251478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" fillcolor="#f3f0f3" stroked="f" strokeweight="1pt">
                <v:stroke joinstyle="miter"/>
                <w10:wrap anchorx="margin"/>
              </v:roundrect>
            </w:pict>
          </mc:Fallback>
        </mc:AlternateContent>
      </w:r>
      <w:r w:rsidRPr="001F25B2">
        <w:rPr>
          <w:rFonts w:ascii="Times New Roman" w:eastAsia="Times New Roman" w:hAnsi="Times New Roman" w:cs="Times New Roman"/>
          <w:noProof/>
          <w:lang w:val="es-CO" w:eastAsia="es-CO"/>
        </w:rPr>
        <w:drawing>
          <wp:anchor distT="0" distB="0" distL="114300" distR="114300" simplePos="0" relativeHeight="251837440" behindDoc="0" locked="0" layoutInCell="1" allowOverlap="1" wp14:anchorId="02822452" wp14:editId="55B7FCBC">
            <wp:simplePos x="0" y="0"/>
            <wp:positionH relativeFrom="margin">
              <wp:posOffset>254000</wp:posOffset>
            </wp:positionH>
            <wp:positionV relativeFrom="margin">
              <wp:posOffset>2529205</wp:posOffset>
            </wp:positionV>
            <wp:extent cx="1574165" cy="1575435"/>
            <wp:effectExtent l="0" t="0" r="698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72576" behindDoc="0" locked="0" layoutInCell="1" allowOverlap="1" wp14:anchorId="0E6792D1" wp14:editId="3678103A">
                <wp:simplePos x="0" y="0"/>
                <wp:positionH relativeFrom="margin">
                  <wp:align>center</wp:align>
                </wp:positionH>
                <wp:positionV relativeFrom="paragraph">
                  <wp:posOffset>392430</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2218BEB5" w14:textId="77777777" w:rsidR="00A82FD5" w:rsidRPr="00692856" w:rsidRDefault="00A82FD5">
                            <w:pPr>
                              <w:rPr>
                                <w:rFonts w:cstheme="minorHAnsi"/>
                                <w:b/>
                                <w:bCs/>
                                <w:color w:val="125B93"/>
                                <w:sz w:val="72"/>
                                <w:szCs w:val="96"/>
                                <w:lang w:val="es-ES"/>
                              </w:rPr>
                            </w:pPr>
                            <w:r w:rsidRPr="00692856">
                              <w:rPr>
                                <w:rFonts w:cstheme="minorHAnsi"/>
                                <w:b/>
                                <w:bCs/>
                                <w:color w:val="125B93"/>
                                <w:sz w:val="72"/>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92D1" id="Cuadro de texto 16" o:spid="_x0000_s1033" type="#_x0000_t202" style="position:absolute;margin-left:0;margin-top:30.9pt;width:572.55pt;height:72.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" filled="f" stroked="f" strokeweight=".5pt">
                <v:textbox>
                  <w:txbxContent>
                    <w:p w14:paraId="2218BEB5" w14:textId="77777777" w:rsidR="00A82FD5" w:rsidRPr="00692856" w:rsidRDefault="00A82FD5">
                      <w:pPr>
                        <w:rPr>
                          <w:rFonts w:cstheme="minorHAnsi"/>
                          <w:b/>
                          <w:bCs/>
                          <w:color w:val="125B93"/>
                          <w:sz w:val="72"/>
                          <w:szCs w:val="96"/>
                          <w:lang w:val="es-ES"/>
                        </w:rPr>
                      </w:pPr>
                      <w:r w:rsidRPr="00692856">
                        <w:rPr>
                          <w:rFonts w:cstheme="minorHAnsi"/>
                          <w:b/>
                          <w:bCs/>
                          <w:color w:val="125B93"/>
                          <w:sz w:val="72"/>
                          <w:szCs w:val="96"/>
                          <w:lang w:val="es-ES"/>
                        </w:rPr>
                        <w:t>2. Objetivos</w:t>
                      </w:r>
                    </w:p>
                  </w:txbxContent>
                </v:textbox>
                <w10:wrap anchorx="margin"/>
              </v:shape>
            </w:pict>
          </mc:Fallback>
        </mc:AlternateContent>
      </w:r>
      <w:r>
        <w:rPr>
          <w:noProof/>
          <w:lang w:val="es-CO" w:eastAsia="es-CO"/>
        </w:rPr>
        <mc:AlternateContent>
          <mc:Choice Requires="wpg">
            <w:drawing>
              <wp:anchor distT="0" distB="0" distL="114300" distR="114300" simplePos="0" relativeHeight="251741184" behindDoc="0" locked="0" layoutInCell="1" allowOverlap="1" wp14:anchorId="371352AB" wp14:editId="7B573C8A">
                <wp:simplePos x="0" y="0"/>
                <wp:positionH relativeFrom="page">
                  <wp:align>left</wp:align>
                </wp:positionH>
                <wp:positionV relativeFrom="paragraph">
                  <wp:posOffset>163195</wp:posOffset>
                </wp:positionV>
                <wp:extent cx="4115435" cy="1255395"/>
                <wp:effectExtent l="19050" t="19050" r="37465" b="2095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67BE90" id="Grupo 60" o:spid="_x0000_s1026" style="position:absolute;margin-left:0;margin-top:12.85pt;width:324.05pt;height:98.85pt;z-index:251741184;mso-position-horizontal:left;mso-position-horizontal-relative:page;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w10:wrap anchorx="page"/>
              </v:group>
            </w:pict>
          </mc:Fallback>
        </mc:AlternateContent>
      </w:r>
      <w:r w:rsidR="00427962" w:rsidRPr="005E4E7C">
        <w:rPr>
          <w:rFonts w:ascii="Times New Roman" w:eastAsia="Times New Roman" w:hAnsi="Times New Roman" w:cs="Times New Roman"/>
          <w:lang w:val="en-US" w:eastAsia="es-ES_tradnl"/>
        </w:rPr>
        <w:br w:type="page"/>
      </w:r>
      <w:bookmarkStart w:id="0" w:name="_GoBack"/>
      <w:bookmarkEnd w:id="0"/>
    </w:p>
    <w:p w14:paraId="56F79991"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02272" behindDoc="0" locked="0" layoutInCell="1" allowOverlap="1" wp14:anchorId="5CBA72D7" wp14:editId="77D493EB">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73CB3474" w14:textId="77777777" w:rsidR="00AB3FA1" w:rsidRPr="005E4E7C" w:rsidRDefault="00B32CB6">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45632" behindDoc="0" locked="0" layoutInCell="1" allowOverlap="1" wp14:anchorId="313B9B34" wp14:editId="56BDE50B">
                <wp:simplePos x="0" y="0"/>
                <wp:positionH relativeFrom="column">
                  <wp:posOffset>2044675</wp:posOffset>
                </wp:positionH>
                <wp:positionV relativeFrom="paragraph">
                  <wp:posOffset>5003902</wp:posOffset>
                </wp:positionV>
                <wp:extent cx="4762196" cy="2143353"/>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762196" cy="2143353"/>
                        </a:xfrm>
                        <a:prstGeom prst="rect">
                          <a:avLst/>
                        </a:prstGeom>
                        <a:noFill/>
                        <a:ln w="6350">
                          <a:noFill/>
                        </a:ln>
                      </wps:spPr>
                      <wps:txbx>
                        <w:txbxContent>
                          <w:p w14:paraId="30559E4B" w14:textId="77777777" w:rsidR="00A82FD5" w:rsidRPr="00BE5309" w:rsidRDefault="00A82FD5" w:rsidP="00BE5309">
                            <w:p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BE5309">
                              <w:rPr>
                                <w:rFonts w:eastAsia="Times New Roman" w:cstheme="minorHAnsi"/>
                                <w:color w:val="404040" w:themeColor="text1" w:themeTint="BF"/>
                                <w:sz w:val="28"/>
                                <w:szCs w:val="28"/>
                                <w:lang w:val="es-CO" w:eastAsia="es-ES_tradnl"/>
                              </w:rPr>
                              <w:t xml:space="preserve">El desarrollo de este plan busca que los </w:t>
                            </w:r>
                            <w:r>
                              <w:rPr>
                                <w:rFonts w:eastAsia="Times New Roman" w:cstheme="minorHAnsi"/>
                                <w:color w:val="404040" w:themeColor="text1" w:themeTint="BF"/>
                                <w:sz w:val="28"/>
                                <w:szCs w:val="28"/>
                                <w:lang w:val="es-CO" w:eastAsia="es-ES_tradnl"/>
                              </w:rPr>
                              <w:t xml:space="preserve">colaboradores </w:t>
                            </w:r>
                            <w:r w:rsidRPr="00BE5309">
                              <w:rPr>
                                <w:rFonts w:eastAsia="Times New Roman" w:cstheme="minorHAnsi"/>
                                <w:color w:val="404040" w:themeColor="text1" w:themeTint="BF"/>
                                <w:sz w:val="28"/>
                                <w:szCs w:val="28"/>
                                <w:lang w:val="es-CO" w:eastAsia="es-ES_tradnl"/>
                              </w:rPr>
                              <w:t xml:space="preserve">sean conscientes de la importancia de tener una comunicación </w:t>
                            </w:r>
                            <w:r>
                              <w:rPr>
                                <w:rFonts w:eastAsia="Times New Roman" w:cstheme="minorHAnsi"/>
                                <w:color w:val="404040" w:themeColor="text1" w:themeTint="BF"/>
                                <w:sz w:val="28"/>
                                <w:szCs w:val="28"/>
                                <w:lang w:val="es-CO" w:eastAsia="es-ES_tradnl"/>
                              </w:rPr>
                              <w:t xml:space="preserve">activa </w:t>
                            </w:r>
                            <w:r w:rsidRPr="00BE5309">
                              <w:rPr>
                                <w:rFonts w:eastAsia="Times New Roman" w:cstheme="minorHAnsi"/>
                                <w:color w:val="404040" w:themeColor="text1" w:themeTint="BF"/>
                                <w:sz w:val="28"/>
                                <w:szCs w:val="28"/>
                                <w:lang w:val="es-CO" w:eastAsia="es-ES_tradnl"/>
                              </w:rPr>
                              <w:t>entre</w:t>
                            </w:r>
                            <w:r>
                              <w:rPr>
                                <w:rFonts w:eastAsia="Times New Roman" w:cstheme="minorHAnsi"/>
                                <w:color w:val="404040" w:themeColor="text1" w:themeTint="BF"/>
                                <w:sz w:val="28"/>
                                <w:szCs w:val="28"/>
                                <w:lang w:val="es-CO" w:eastAsia="es-ES_tradnl"/>
                              </w:rPr>
                              <w:t xml:space="preserve"> el Icfes </w:t>
                            </w:r>
                            <w:r w:rsidRPr="00BE5309">
                              <w:rPr>
                                <w:rFonts w:eastAsia="Times New Roman" w:cstheme="minorHAnsi"/>
                                <w:color w:val="404040" w:themeColor="text1" w:themeTint="BF"/>
                                <w:sz w:val="28"/>
                                <w:szCs w:val="28"/>
                                <w:lang w:val="es-CO" w:eastAsia="es-ES_tradnl"/>
                              </w:rPr>
                              <w:t xml:space="preserve">y sus grupos de interés a través de un proceso sistemático y de realimentación </w:t>
                            </w:r>
                            <w:r>
                              <w:rPr>
                                <w:rFonts w:eastAsia="Times New Roman" w:cstheme="minorHAnsi"/>
                                <w:color w:val="404040" w:themeColor="text1" w:themeTint="BF"/>
                                <w:sz w:val="28"/>
                                <w:szCs w:val="28"/>
                                <w:lang w:val="es-CO" w:eastAsia="es-ES_tradnl"/>
                              </w:rPr>
                              <w:t>continua</w:t>
                            </w:r>
                            <w:r w:rsidRPr="00BE5309">
                              <w:rPr>
                                <w:rFonts w:eastAsia="Times New Roman" w:cstheme="minorHAnsi"/>
                                <w:color w:val="404040" w:themeColor="text1" w:themeTint="BF"/>
                                <w:sz w:val="28"/>
                                <w:szCs w:val="28"/>
                                <w:lang w:val="es-CO" w:eastAsia="es-ES_tradnl"/>
                              </w:rPr>
                              <w:t>. Fortaleciendo así, el uso de los canales diseñados para aumentar la participación ciudadana en el diseño, formulación, desarrollo y seguimiento de l</w:t>
                            </w:r>
                            <w:r>
                              <w:rPr>
                                <w:rFonts w:eastAsia="Times New Roman" w:cstheme="minorHAnsi"/>
                                <w:color w:val="404040" w:themeColor="text1" w:themeTint="BF"/>
                                <w:sz w:val="28"/>
                                <w:szCs w:val="28"/>
                                <w:lang w:val="es-CO" w:eastAsia="es-ES_tradnl"/>
                              </w:rPr>
                              <w:t>o</w:t>
                            </w:r>
                            <w:r w:rsidRPr="00BE5309">
                              <w:rPr>
                                <w:rFonts w:eastAsia="Times New Roman" w:cstheme="minorHAnsi"/>
                                <w:color w:val="404040" w:themeColor="text1" w:themeTint="BF"/>
                                <w:sz w:val="28"/>
                                <w:szCs w:val="28"/>
                                <w:lang w:val="es-CO" w:eastAsia="es-ES_tradnl"/>
                              </w:rPr>
                              <w:t xml:space="preserve">s </w:t>
                            </w:r>
                            <w:r>
                              <w:rPr>
                                <w:rFonts w:eastAsia="Times New Roman" w:cstheme="minorHAnsi"/>
                                <w:color w:val="404040" w:themeColor="text1" w:themeTint="BF"/>
                                <w:sz w:val="28"/>
                                <w:szCs w:val="28"/>
                                <w:lang w:val="es-CO" w:eastAsia="es-ES_tradnl"/>
                              </w:rPr>
                              <w:t xml:space="preserve">planes, programas, </w:t>
                            </w:r>
                            <w:r w:rsidRPr="00BE5309">
                              <w:rPr>
                                <w:rFonts w:eastAsia="Times New Roman" w:cstheme="minorHAnsi"/>
                                <w:color w:val="404040" w:themeColor="text1" w:themeTint="BF"/>
                                <w:sz w:val="28"/>
                                <w:szCs w:val="28"/>
                                <w:lang w:val="es-CO" w:eastAsia="es-ES_tradnl"/>
                              </w:rPr>
                              <w:t>proyectos</w:t>
                            </w:r>
                            <w:r>
                              <w:rPr>
                                <w:rFonts w:eastAsia="Times New Roman" w:cstheme="minorHAnsi"/>
                                <w:color w:val="404040" w:themeColor="text1" w:themeTint="BF"/>
                                <w:sz w:val="28"/>
                                <w:szCs w:val="28"/>
                                <w:lang w:val="es-CO" w:eastAsia="es-ES_tradnl"/>
                              </w:rPr>
                              <w:t>, tramites y servicios</w:t>
                            </w:r>
                            <w:r w:rsidRPr="00BE5309">
                              <w:rPr>
                                <w:rFonts w:eastAsia="Times New Roman" w:cstheme="minorHAnsi"/>
                                <w:color w:val="404040" w:themeColor="text1" w:themeTint="BF"/>
                                <w:sz w:val="28"/>
                                <w:szCs w:val="28"/>
                                <w:lang w:val="es-CO" w:eastAsia="es-ES_tradnl"/>
                              </w:rPr>
                              <w:t xml:space="preserve"> </w:t>
                            </w:r>
                            <w:r>
                              <w:rPr>
                                <w:rFonts w:eastAsia="Times New Roman" w:cstheme="minorHAnsi"/>
                                <w:color w:val="404040" w:themeColor="text1" w:themeTint="BF"/>
                                <w:sz w:val="28"/>
                                <w:szCs w:val="28"/>
                                <w:lang w:val="es-CO" w:eastAsia="es-ES_tradnl"/>
                              </w:rPr>
                              <w:t>del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9B34" id="Cuadro de texto 23" o:spid="_x0000_s1034" type="#_x0000_t202" style="position:absolute;margin-left:161pt;margin-top:394pt;width:375pt;height:16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" filled="f" stroked="f" strokeweight=".5pt">
                <v:textbox>
                  <w:txbxContent>
                    <w:p w14:paraId="30559E4B" w14:textId="77777777" w:rsidR="00A82FD5" w:rsidRPr="00BE5309" w:rsidRDefault="00A82FD5" w:rsidP="00BE5309">
                      <w:p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BE5309">
                        <w:rPr>
                          <w:rFonts w:eastAsia="Times New Roman" w:cstheme="minorHAnsi"/>
                          <w:color w:val="404040" w:themeColor="text1" w:themeTint="BF"/>
                          <w:sz w:val="28"/>
                          <w:szCs w:val="28"/>
                          <w:lang w:val="es-CO" w:eastAsia="es-ES_tradnl"/>
                        </w:rPr>
                        <w:t xml:space="preserve">El desarrollo de este plan busca que los </w:t>
                      </w:r>
                      <w:r>
                        <w:rPr>
                          <w:rFonts w:eastAsia="Times New Roman" w:cstheme="minorHAnsi"/>
                          <w:color w:val="404040" w:themeColor="text1" w:themeTint="BF"/>
                          <w:sz w:val="28"/>
                          <w:szCs w:val="28"/>
                          <w:lang w:val="es-CO" w:eastAsia="es-ES_tradnl"/>
                        </w:rPr>
                        <w:t xml:space="preserve">colaboradores </w:t>
                      </w:r>
                      <w:r w:rsidRPr="00BE5309">
                        <w:rPr>
                          <w:rFonts w:eastAsia="Times New Roman" w:cstheme="minorHAnsi"/>
                          <w:color w:val="404040" w:themeColor="text1" w:themeTint="BF"/>
                          <w:sz w:val="28"/>
                          <w:szCs w:val="28"/>
                          <w:lang w:val="es-CO" w:eastAsia="es-ES_tradnl"/>
                        </w:rPr>
                        <w:t xml:space="preserve">sean conscientes de la importancia de tener una comunicación </w:t>
                      </w:r>
                      <w:r>
                        <w:rPr>
                          <w:rFonts w:eastAsia="Times New Roman" w:cstheme="minorHAnsi"/>
                          <w:color w:val="404040" w:themeColor="text1" w:themeTint="BF"/>
                          <w:sz w:val="28"/>
                          <w:szCs w:val="28"/>
                          <w:lang w:val="es-CO" w:eastAsia="es-ES_tradnl"/>
                        </w:rPr>
                        <w:t xml:space="preserve">activa </w:t>
                      </w:r>
                      <w:r w:rsidRPr="00BE5309">
                        <w:rPr>
                          <w:rFonts w:eastAsia="Times New Roman" w:cstheme="minorHAnsi"/>
                          <w:color w:val="404040" w:themeColor="text1" w:themeTint="BF"/>
                          <w:sz w:val="28"/>
                          <w:szCs w:val="28"/>
                          <w:lang w:val="es-CO" w:eastAsia="es-ES_tradnl"/>
                        </w:rPr>
                        <w:t>entre</w:t>
                      </w:r>
                      <w:r>
                        <w:rPr>
                          <w:rFonts w:eastAsia="Times New Roman" w:cstheme="minorHAnsi"/>
                          <w:color w:val="404040" w:themeColor="text1" w:themeTint="BF"/>
                          <w:sz w:val="28"/>
                          <w:szCs w:val="28"/>
                          <w:lang w:val="es-CO" w:eastAsia="es-ES_tradnl"/>
                        </w:rPr>
                        <w:t xml:space="preserve"> el Icfes </w:t>
                      </w:r>
                      <w:r w:rsidRPr="00BE5309">
                        <w:rPr>
                          <w:rFonts w:eastAsia="Times New Roman" w:cstheme="minorHAnsi"/>
                          <w:color w:val="404040" w:themeColor="text1" w:themeTint="BF"/>
                          <w:sz w:val="28"/>
                          <w:szCs w:val="28"/>
                          <w:lang w:val="es-CO" w:eastAsia="es-ES_tradnl"/>
                        </w:rPr>
                        <w:t xml:space="preserve">y sus grupos de interés a través de un proceso sistemático y de realimentación </w:t>
                      </w:r>
                      <w:r>
                        <w:rPr>
                          <w:rFonts w:eastAsia="Times New Roman" w:cstheme="minorHAnsi"/>
                          <w:color w:val="404040" w:themeColor="text1" w:themeTint="BF"/>
                          <w:sz w:val="28"/>
                          <w:szCs w:val="28"/>
                          <w:lang w:val="es-CO" w:eastAsia="es-ES_tradnl"/>
                        </w:rPr>
                        <w:t>continua</w:t>
                      </w:r>
                      <w:r w:rsidRPr="00BE5309">
                        <w:rPr>
                          <w:rFonts w:eastAsia="Times New Roman" w:cstheme="minorHAnsi"/>
                          <w:color w:val="404040" w:themeColor="text1" w:themeTint="BF"/>
                          <w:sz w:val="28"/>
                          <w:szCs w:val="28"/>
                          <w:lang w:val="es-CO" w:eastAsia="es-ES_tradnl"/>
                        </w:rPr>
                        <w:t>. Fortaleciendo así, el uso de los canales diseñados para aumentar la participación ciudadana en el diseño, formulación, desarrollo y seguimiento de l</w:t>
                      </w:r>
                      <w:r>
                        <w:rPr>
                          <w:rFonts w:eastAsia="Times New Roman" w:cstheme="minorHAnsi"/>
                          <w:color w:val="404040" w:themeColor="text1" w:themeTint="BF"/>
                          <w:sz w:val="28"/>
                          <w:szCs w:val="28"/>
                          <w:lang w:val="es-CO" w:eastAsia="es-ES_tradnl"/>
                        </w:rPr>
                        <w:t>o</w:t>
                      </w:r>
                      <w:r w:rsidRPr="00BE5309">
                        <w:rPr>
                          <w:rFonts w:eastAsia="Times New Roman" w:cstheme="minorHAnsi"/>
                          <w:color w:val="404040" w:themeColor="text1" w:themeTint="BF"/>
                          <w:sz w:val="28"/>
                          <w:szCs w:val="28"/>
                          <w:lang w:val="es-CO" w:eastAsia="es-ES_tradnl"/>
                        </w:rPr>
                        <w:t xml:space="preserve">s </w:t>
                      </w:r>
                      <w:r>
                        <w:rPr>
                          <w:rFonts w:eastAsia="Times New Roman" w:cstheme="minorHAnsi"/>
                          <w:color w:val="404040" w:themeColor="text1" w:themeTint="BF"/>
                          <w:sz w:val="28"/>
                          <w:szCs w:val="28"/>
                          <w:lang w:val="es-CO" w:eastAsia="es-ES_tradnl"/>
                        </w:rPr>
                        <w:t xml:space="preserve">planes, programas, </w:t>
                      </w:r>
                      <w:r w:rsidRPr="00BE5309">
                        <w:rPr>
                          <w:rFonts w:eastAsia="Times New Roman" w:cstheme="minorHAnsi"/>
                          <w:color w:val="404040" w:themeColor="text1" w:themeTint="BF"/>
                          <w:sz w:val="28"/>
                          <w:szCs w:val="28"/>
                          <w:lang w:val="es-CO" w:eastAsia="es-ES_tradnl"/>
                        </w:rPr>
                        <w:t>proyectos</w:t>
                      </w:r>
                      <w:r>
                        <w:rPr>
                          <w:rFonts w:eastAsia="Times New Roman" w:cstheme="minorHAnsi"/>
                          <w:color w:val="404040" w:themeColor="text1" w:themeTint="BF"/>
                          <w:sz w:val="28"/>
                          <w:szCs w:val="28"/>
                          <w:lang w:val="es-CO" w:eastAsia="es-ES_tradnl"/>
                        </w:rPr>
                        <w:t>, tramites y servicios</w:t>
                      </w:r>
                      <w:r w:rsidRPr="00BE5309">
                        <w:rPr>
                          <w:rFonts w:eastAsia="Times New Roman" w:cstheme="minorHAnsi"/>
                          <w:color w:val="404040" w:themeColor="text1" w:themeTint="BF"/>
                          <w:sz w:val="28"/>
                          <w:szCs w:val="28"/>
                          <w:lang w:val="es-CO" w:eastAsia="es-ES_tradnl"/>
                        </w:rPr>
                        <w:t xml:space="preserve"> </w:t>
                      </w:r>
                      <w:r>
                        <w:rPr>
                          <w:rFonts w:eastAsia="Times New Roman" w:cstheme="minorHAnsi"/>
                          <w:color w:val="404040" w:themeColor="text1" w:themeTint="BF"/>
                          <w:sz w:val="28"/>
                          <w:szCs w:val="28"/>
                          <w:lang w:val="es-CO" w:eastAsia="es-ES_tradnl"/>
                        </w:rPr>
                        <w:t>del Icfes.</w:t>
                      </w: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841536" behindDoc="0" locked="0" layoutInCell="1" allowOverlap="1" wp14:anchorId="4E08B7F4" wp14:editId="3F85E721">
            <wp:simplePos x="0" y="0"/>
            <wp:positionH relativeFrom="margin">
              <wp:posOffset>-64135</wp:posOffset>
            </wp:positionH>
            <wp:positionV relativeFrom="margin">
              <wp:posOffset>5269865</wp:posOffset>
            </wp:positionV>
            <wp:extent cx="1575435" cy="1575435"/>
            <wp:effectExtent l="0" t="0" r="5715"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842560" behindDoc="1" locked="0" layoutInCell="1" allowOverlap="1" wp14:anchorId="0F00AE83" wp14:editId="2833A30B">
                <wp:simplePos x="0" y="0"/>
                <wp:positionH relativeFrom="column">
                  <wp:posOffset>-336550</wp:posOffset>
                </wp:positionH>
                <wp:positionV relativeFrom="paragraph">
                  <wp:posOffset>5763895</wp:posOffset>
                </wp:positionV>
                <wp:extent cx="2110105" cy="1518920"/>
                <wp:effectExtent l="0" t="0" r="4445"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2336F4" id="Rectángulo redondeado 24" o:spid="_x0000_s1026" style="position:absolute;margin-left:-26.5pt;margin-top:453.85pt;width:166.15pt;height:119.6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&#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43584" behindDoc="0" locked="0" layoutInCell="1" allowOverlap="1" wp14:anchorId="6002B376" wp14:editId="62ABA73B">
                <wp:simplePos x="0" y="0"/>
                <wp:positionH relativeFrom="column">
                  <wp:posOffset>-220980</wp:posOffset>
                </wp:positionH>
                <wp:positionV relativeFrom="paragraph">
                  <wp:posOffset>6622466</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0E95A3A3" w14:textId="77777777" w:rsidR="00A82FD5" w:rsidRPr="00CC6953" w:rsidRDefault="00A82FD5" w:rsidP="00B32CB6">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B376" id="Cuadro de texto 25" o:spid="_x0000_s1035" type="#_x0000_t202" style="position:absolute;margin-left:-17.4pt;margin-top:521.45pt;width:149.5pt;height:4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" filled="f" stroked="f" strokeweight=".5pt">
                <v:textbox>
                  <w:txbxContent>
                    <w:p w14:paraId="0E95A3A3" w14:textId="77777777" w:rsidR="00A82FD5" w:rsidRPr="00CC6953" w:rsidRDefault="00A82FD5" w:rsidP="00B32CB6">
                      <w:pPr>
                        <w:jc w:val="center"/>
                        <w:rPr>
                          <w:b/>
                          <w:bCs/>
                          <w:color w:val="91B646"/>
                          <w:sz w:val="44"/>
                          <w:szCs w:val="44"/>
                          <w:lang w:val="es-ES"/>
                        </w:rPr>
                      </w:pPr>
                      <w:r>
                        <w:rPr>
                          <w:b/>
                          <w:bCs/>
                          <w:color w:val="91B646"/>
                          <w:sz w:val="44"/>
                          <w:szCs w:val="44"/>
                          <w:lang w:val="es-ES"/>
                        </w:rPr>
                        <w:t>Alcance</w:t>
                      </w:r>
                    </w:p>
                  </w:txbxContent>
                </v:textbox>
              </v:shape>
            </w:pict>
          </mc:Fallback>
        </mc:AlternateContent>
      </w:r>
      <w:r w:rsidR="006E7ECF"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51424" behindDoc="0" locked="0" layoutInCell="1" allowOverlap="1" wp14:anchorId="6E3B7BD1" wp14:editId="7B09E4A7">
                <wp:simplePos x="0" y="0"/>
                <wp:positionH relativeFrom="column">
                  <wp:posOffset>1868475</wp:posOffset>
                </wp:positionH>
                <wp:positionV relativeFrom="paragraph">
                  <wp:posOffset>1155471</wp:posOffset>
                </wp:positionV>
                <wp:extent cx="4935220" cy="367954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679545"/>
                        </a:xfrm>
                        <a:prstGeom prst="rect">
                          <a:avLst/>
                        </a:prstGeom>
                        <a:noFill/>
                        <a:ln w="6350">
                          <a:noFill/>
                        </a:ln>
                      </wps:spPr>
                      <wps:txbx>
                        <w:txbxContent>
                          <w:p w14:paraId="0482AF9D" w14:textId="77777777" w:rsidR="00A82FD5" w:rsidRPr="008B6178" w:rsidRDefault="00A82FD5" w:rsidP="001B2224">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Fomentar los espacios participativos de la ciudadanía y las entidades veedoras en los asuntos del Icfes, que permitan obtener insumos a través del dialogo. </w:t>
                            </w:r>
                          </w:p>
                          <w:p w14:paraId="2497D501" w14:textId="77777777" w:rsidR="00A82FD5" w:rsidRPr="008B6178" w:rsidRDefault="00A82FD5" w:rsidP="007A6F87">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Desarrollar procesos formativos que involucren a los ciudadanos y entidades participativas con el fin de generar un mayor conocimiento sobre los tramites y servicios del Icfes.  </w:t>
                            </w:r>
                          </w:p>
                          <w:p w14:paraId="6FD35F54" w14:textId="77777777" w:rsidR="00A82FD5" w:rsidRPr="008B6178" w:rsidRDefault="00A82FD5"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Reforzar con los Grupos de Interés los canales y las herramientas establecidos por el Icfes disponibles para el proceso de participación ciudadana. </w:t>
                            </w:r>
                          </w:p>
                          <w:p w14:paraId="1AFCFCCC" w14:textId="77777777" w:rsidR="00A82FD5" w:rsidRPr="008B6178" w:rsidRDefault="00A82FD5"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Garantizar un proceso de rendición de cuentas que socialice lo avanzado durante todo el ciclo de la gestión del Icfes.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7BD1" id="Cuadro de texto 14" o:spid="_x0000_s1036" type="#_x0000_t202" style="position:absolute;margin-left:147.1pt;margin-top:91pt;width:388.6pt;height:28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" filled="f" stroked="f" strokeweight=".5pt">
                <v:textbox>
                  <w:txbxContent>
                    <w:p w14:paraId="0482AF9D" w14:textId="77777777" w:rsidR="00A82FD5" w:rsidRPr="008B6178" w:rsidRDefault="00A82FD5" w:rsidP="001B2224">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Fomentar los espacios participativos de la ciudadanía y las entidades veedoras en los asuntos del Icfes, que permitan obtener insumos a través del dialogo. </w:t>
                      </w:r>
                    </w:p>
                    <w:p w14:paraId="2497D501" w14:textId="77777777" w:rsidR="00A82FD5" w:rsidRPr="008B6178" w:rsidRDefault="00A82FD5" w:rsidP="007A6F87">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Desarrollar procesos formativos que involucren a los ciudadanos y entidades participativas con el fin de generar un mayor conocimiento sobre los tramites y servicios del Icfes.  </w:t>
                      </w:r>
                    </w:p>
                    <w:p w14:paraId="6FD35F54" w14:textId="77777777" w:rsidR="00A82FD5" w:rsidRPr="008B6178" w:rsidRDefault="00A82FD5"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Reforzar con los Grupos de Interés los canales y las herramientas establecidos por el Icfes disponibles para el proceso de participación ciudadana. </w:t>
                      </w:r>
                    </w:p>
                    <w:p w14:paraId="1AFCFCCC" w14:textId="77777777" w:rsidR="00A82FD5" w:rsidRPr="008B6178" w:rsidRDefault="00A82FD5"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Garantizar un proceso de rendición de cuentas que socialice lo avanzado durante todo el ciclo de la gestión del Icfes. </w:t>
                      </w:r>
                    </w:p>
                  </w:txbxContent>
                </v:textbox>
              </v:shape>
            </w:pict>
          </mc:Fallback>
        </mc:AlternateContent>
      </w:r>
      <w:r w:rsidR="006E7ECF" w:rsidRPr="00AB3FA1">
        <w:rPr>
          <w:rFonts w:ascii="Times New Roman" w:eastAsia="Times New Roman" w:hAnsi="Times New Roman" w:cs="Times New Roman"/>
          <w:noProof/>
          <w:lang w:val="es-CO" w:eastAsia="es-CO"/>
        </w:rPr>
        <w:drawing>
          <wp:anchor distT="0" distB="0" distL="114300" distR="114300" simplePos="0" relativeHeight="251750400" behindDoc="0" locked="0" layoutInCell="1" allowOverlap="1" wp14:anchorId="4595D1E1" wp14:editId="1FA17E48">
            <wp:simplePos x="0" y="0"/>
            <wp:positionH relativeFrom="margin">
              <wp:posOffset>-98425</wp:posOffset>
            </wp:positionH>
            <wp:positionV relativeFrom="margin">
              <wp:posOffset>1608455</wp:posOffset>
            </wp:positionV>
            <wp:extent cx="1575435" cy="1575435"/>
            <wp:effectExtent l="0" t="0" r="5715"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ECF">
        <w:rPr>
          <w:rFonts w:ascii="Times New Roman" w:eastAsia="Times New Roman" w:hAnsi="Times New Roman" w:cs="Times New Roman"/>
          <w:noProof/>
          <w:lang w:val="es-CO" w:eastAsia="es-CO"/>
        </w:rPr>
        <mc:AlternateContent>
          <mc:Choice Requires="wps">
            <w:drawing>
              <wp:anchor distT="0" distB="0" distL="114300" distR="114300" simplePos="0" relativeHeight="251752448" behindDoc="1" locked="0" layoutInCell="1" allowOverlap="1" wp14:anchorId="117645F5" wp14:editId="01668B85">
                <wp:simplePos x="0" y="0"/>
                <wp:positionH relativeFrom="column">
                  <wp:posOffset>-365125</wp:posOffset>
                </wp:positionH>
                <wp:positionV relativeFrom="paragraph">
                  <wp:posOffset>2277110</wp:posOffset>
                </wp:positionV>
                <wp:extent cx="2110105" cy="1758315"/>
                <wp:effectExtent l="0" t="0" r="4445"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48EB50" id="Rectángulo redondeado 15" o:spid="_x0000_s1026" style="position:absolute;margin-left:-28.75pt;margin-top:179.3pt;width:166.15pt;height:138.4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" fillcolor="#f3f0f3" stroked="f" strokeweight="1pt">
                <v:stroke joinstyle="miter"/>
              </v:roundrect>
            </w:pict>
          </mc:Fallback>
        </mc:AlternateContent>
      </w:r>
      <w:r w:rsidR="006E7ECF">
        <w:rPr>
          <w:rFonts w:ascii="Times New Roman" w:eastAsia="Times New Roman" w:hAnsi="Times New Roman" w:cs="Times New Roman"/>
          <w:noProof/>
          <w:lang w:val="es-CO" w:eastAsia="es-CO"/>
        </w:rPr>
        <mc:AlternateContent>
          <mc:Choice Requires="wps">
            <w:drawing>
              <wp:anchor distT="0" distB="0" distL="114300" distR="114300" simplePos="0" relativeHeight="251753472" behindDoc="0" locked="0" layoutInCell="1" allowOverlap="1" wp14:anchorId="560313AE" wp14:editId="4F16D40D">
                <wp:simplePos x="0" y="0"/>
                <wp:positionH relativeFrom="column">
                  <wp:posOffset>-252730</wp:posOffset>
                </wp:positionH>
                <wp:positionV relativeFrom="paragraph">
                  <wp:posOffset>3136011</wp:posOffset>
                </wp:positionV>
                <wp:extent cx="1898650" cy="815340"/>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64A9CC6A" w14:textId="77777777" w:rsidR="00A82FD5" w:rsidRPr="00CC6953" w:rsidRDefault="00A82FD5"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13AE" id="Cuadro de texto 18" o:spid="_x0000_s1037" type="#_x0000_t202" style="position:absolute;margin-left:-19.9pt;margin-top:246.95pt;width:149.5pt;height:6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" filled="f" stroked="f" strokeweight=".5pt">
                <v:textbox>
                  <w:txbxContent>
                    <w:p w14:paraId="64A9CC6A" w14:textId="77777777" w:rsidR="00A82FD5" w:rsidRPr="00CC6953" w:rsidRDefault="00A82FD5"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39D1D3DC" wp14:editId="41B9704B">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16E9B0" w14:textId="77777777" w:rsidR="00A82FD5" w:rsidRPr="00B659A1" w:rsidRDefault="00A82FD5"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D3DC" id="Cuadro de texto 63" o:spid="_x0000_s1038"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0NwIAAGQ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" filled="f" stroked="f" strokeweight=".5pt">
                <v:textbox>
                  <w:txbxContent>
                    <w:p w14:paraId="5616E9B0" w14:textId="77777777" w:rsidR="00A82FD5" w:rsidRPr="00B659A1" w:rsidRDefault="00A82FD5"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55A82BBE" w14:textId="77777777" w:rsidR="00B94E7E" w:rsidRDefault="00B94E7E">
      <w:pPr>
        <w:rPr>
          <w:rFonts w:ascii="Times New Roman" w:eastAsia="Times New Roman" w:hAnsi="Times New Roman" w:cs="Times New Roman"/>
          <w:lang w:val="es-CO" w:eastAsia="es-ES_tradnl"/>
        </w:rPr>
      </w:pPr>
      <w:r w:rsidRPr="00B94E7E">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885568" behindDoc="0" locked="0" layoutInCell="1" allowOverlap="1" wp14:anchorId="0215D121" wp14:editId="1A049756">
                <wp:simplePos x="0" y="0"/>
                <wp:positionH relativeFrom="page">
                  <wp:posOffset>283845</wp:posOffset>
                </wp:positionH>
                <wp:positionV relativeFrom="paragraph">
                  <wp:posOffset>28575</wp:posOffset>
                </wp:positionV>
                <wp:extent cx="4632960" cy="855345"/>
                <wp:effectExtent l="19050" t="19050" r="34290" b="20955"/>
                <wp:wrapNone/>
                <wp:docPr id="47" name="Grupo 47"/>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52" name="Conector recto 52"/>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1" name="Conector recto 6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9" name="Conector recto 69"/>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7" name="Conector recto 7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4DE120" id="Grupo 47" o:spid="_x0000_s1026" style="position:absolute;margin-left:22.35pt;margin-top:2.25pt;width:364.8pt;height:67.35pt;z-index:251885568;mso-position-horizontal-relative:page;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">
                <v:line id="Conector recto 52"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" strokecolor="#90b746" strokeweight="3pt">
                  <v:stroke endcap="round"/>
                </v:line>
                <v:line id="Conector recto 6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" strokecolor="#90b746" strokeweight="3pt">
                  <v:stroke endcap="round"/>
                </v:line>
                <v:line id="Conector recto 69"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" strokecolor="#90b746" strokeweight="3pt">
                  <v:stroke endcap="round"/>
                </v:line>
                <v:line id="Conector recto 7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" strokecolor="#90b746" strokeweight="3pt">
                  <v:stroke endcap="round"/>
                </v:line>
                <w10:wrap anchorx="page"/>
              </v:group>
            </w:pict>
          </mc:Fallback>
        </mc:AlternateContent>
      </w:r>
      <w:r w:rsidRPr="00B94E7E">
        <w:rPr>
          <w:rFonts w:ascii="Times New Roman" w:eastAsia="Times New Roman" w:hAnsi="Times New Roman" w:cs="Times New Roman"/>
          <w:noProof/>
          <w:lang w:val="es-CO" w:eastAsia="es-CO"/>
        </w:rPr>
        <mc:AlternateContent>
          <mc:Choice Requires="wps">
            <w:drawing>
              <wp:anchor distT="0" distB="0" distL="114300" distR="114300" simplePos="0" relativeHeight="251884544" behindDoc="0" locked="0" layoutInCell="1" allowOverlap="1" wp14:anchorId="3D2E8880" wp14:editId="3D376134">
                <wp:simplePos x="0" y="0"/>
                <wp:positionH relativeFrom="column">
                  <wp:posOffset>-285750</wp:posOffset>
                </wp:positionH>
                <wp:positionV relativeFrom="paragraph">
                  <wp:posOffset>175895</wp:posOffset>
                </wp:positionV>
                <wp:extent cx="5386070" cy="64833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3249281" w14:textId="77777777" w:rsidR="00A82FD5" w:rsidRPr="00B659A1" w:rsidRDefault="00A82FD5" w:rsidP="00B94E7E">
                            <w:pPr>
                              <w:rPr>
                                <w:rFonts w:cstheme="minorHAnsi"/>
                                <w:b/>
                                <w:bCs/>
                                <w:color w:val="125B93"/>
                                <w:sz w:val="72"/>
                                <w:szCs w:val="72"/>
                                <w:lang w:val="es-ES"/>
                              </w:rPr>
                            </w:pPr>
                            <w:r>
                              <w:rPr>
                                <w:rFonts w:cstheme="minorHAnsi"/>
                                <w:b/>
                                <w:bCs/>
                                <w:color w:val="125B93"/>
                                <w:sz w:val="72"/>
                                <w:szCs w:val="72"/>
                                <w:lang w:val="es-ES"/>
                              </w:rPr>
                              <w:t>3. Definiciones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8880" id="Cuadro de texto 13" o:spid="_x0000_s1039" type="#_x0000_t202" style="position:absolute;margin-left:-22.5pt;margin-top:13.85pt;width:424.1pt;height:51.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" filled="f" stroked="f" strokeweight=".5pt">
                <v:textbox>
                  <w:txbxContent>
                    <w:p w14:paraId="23249281" w14:textId="77777777" w:rsidR="00A82FD5" w:rsidRPr="00B659A1" w:rsidRDefault="00A82FD5" w:rsidP="00B94E7E">
                      <w:pPr>
                        <w:rPr>
                          <w:rFonts w:cstheme="minorHAnsi"/>
                          <w:b/>
                          <w:bCs/>
                          <w:color w:val="125B93"/>
                          <w:sz w:val="72"/>
                          <w:szCs w:val="72"/>
                          <w:lang w:val="es-ES"/>
                        </w:rPr>
                      </w:pPr>
                      <w:r>
                        <w:rPr>
                          <w:rFonts w:cstheme="minorHAnsi"/>
                          <w:b/>
                          <w:bCs/>
                          <w:color w:val="125B93"/>
                          <w:sz w:val="72"/>
                          <w:szCs w:val="72"/>
                          <w:lang w:val="es-ES"/>
                        </w:rPr>
                        <w:t>3. Definiciones</w:t>
                      </w:r>
                    </w:p>
                  </w:txbxContent>
                </v:textbox>
              </v:shape>
            </w:pict>
          </mc:Fallback>
        </mc:AlternateContent>
      </w:r>
    </w:p>
    <w:p w14:paraId="2FA2FD8D" w14:textId="77777777" w:rsidR="00B94E7E" w:rsidRDefault="00B94E7E">
      <w:pPr>
        <w:rPr>
          <w:rFonts w:ascii="Times New Roman" w:eastAsia="Times New Roman" w:hAnsi="Times New Roman" w:cs="Times New Roman"/>
          <w:lang w:val="es-CO" w:eastAsia="es-ES_tradnl"/>
        </w:rPr>
      </w:pPr>
    </w:p>
    <w:p w14:paraId="1AE5E8C9" w14:textId="77777777" w:rsidR="00B94E7E" w:rsidRDefault="00B94E7E">
      <w:pPr>
        <w:rPr>
          <w:rFonts w:ascii="Times New Roman" w:eastAsia="Times New Roman" w:hAnsi="Times New Roman" w:cs="Times New Roman"/>
          <w:lang w:val="es-CO" w:eastAsia="es-ES_tradnl"/>
        </w:rPr>
      </w:pPr>
    </w:p>
    <w:p w14:paraId="01202357" w14:textId="77777777" w:rsidR="00B94E7E" w:rsidRDefault="00B94E7E">
      <w:pPr>
        <w:rPr>
          <w:rFonts w:ascii="Times New Roman" w:eastAsia="Times New Roman" w:hAnsi="Times New Roman" w:cs="Times New Roman"/>
          <w:lang w:val="es-CO" w:eastAsia="es-ES_tradnl"/>
        </w:rPr>
      </w:pPr>
    </w:p>
    <w:p w14:paraId="48F87C8C" w14:textId="77777777" w:rsidR="00B94E7E" w:rsidRDefault="00B94E7E">
      <w:pPr>
        <w:rPr>
          <w:rFonts w:ascii="Times New Roman" w:eastAsia="Times New Roman" w:hAnsi="Times New Roman" w:cs="Times New Roman"/>
          <w:lang w:val="es-CO" w:eastAsia="es-ES_tradnl"/>
        </w:rPr>
      </w:pPr>
    </w:p>
    <w:p w14:paraId="7FCEECAF" w14:textId="77777777" w:rsidR="00B94E7E" w:rsidRDefault="00B94E7E">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87616" behindDoc="0" locked="0" layoutInCell="1" allowOverlap="1" wp14:anchorId="1098E568" wp14:editId="54A56E44">
                <wp:simplePos x="0" y="0"/>
                <wp:positionH relativeFrom="margin">
                  <wp:align>right</wp:align>
                </wp:positionH>
                <wp:positionV relativeFrom="paragraph">
                  <wp:posOffset>57150</wp:posOffset>
                </wp:positionV>
                <wp:extent cx="6599583" cy="7594600"/>
                <wp:effectExtent l="0" t="0" r="10795" b="25400"/>
                <wp:wrapNone/>
                <wp:docPr id="86" name="Cuadro de texto 86"/>
                <wp:cNvGraphicFramePr/>
                <a:graphic xmlns:a="http://schemas.openxmlformats.org/drawingml/2006/main">
                  <a:graphicData uri="http://schemas.microsoft.com/office/word/2010/wordprocessingShape">
                    <wps:wsp>
                      <wps:cNvSpPr txBox="1"/>
                      <wps:spPr>
                        <a:xfrm>
                          <a:off x="0" y="0"/>
                          <a:ext cx="6599583" cy="7594600"/>
                        </a:xfrm>
                        <a:prstGeom prst="rect">
                          <a:avLst/>
                        </a:prstGeom>
                        <a:solidFill>
                          <a:schemeClr val="lt1"/>
                        </a:solidFill>
                        <a:ln w="6350">
                          <a:solidFill>
                            <a:schemeClr val="bg1"/>
                          </a:solidFill>
                        </a:ln>
                      </wps:spPr>
                      <wps:txbx>
                        <w:txbxContent>
                          <w:p w14:paraId="3CE0601B"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Ciudadano:</w:t>
                            </w:r>
                            <w:r w:rsidRPr="00B94E7E">
                              <w:rPr>
                                <w:rFonts w:eastAsia="Times New Roman" w:cstheme="minorHAnsi"/>
                                <w:color w:val="404040" w:themeColor="text1" w:themeTint="BF"/>
                                <w:sz w:val="28"/>
                                <w:szCs w:val="28"/>
                                <w:lang w:val="es-CO" w:eastAsia="es-ES_tradn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06D3B9D0" w14:textId="77777777" w:rsidR="00A82FD5" w:rsidRDefault="00A82FD5" w:rsidP="00B94E7E">
                            <w:pPr>
                              <w:jc w:val="both"/>
                              <w:rPr>
                                <w:rFonts w:eastAsia="Times New Roman" w:cstheme="minorHAnsi"/>
                                <w:color w:val="404040" w:themeColor="text1" w:themeTint="BF"/>
                                <w:sz w:val="28"/>
                                <w:szCs w:val="28"/>
                                <w:lang w:val="es-CO" w:eastAsia="es-ES_tradnl"/>
                              </w:rPr>
                            </w:pPr>
                          </w:p>
                          <w:p w14:paraId="038C176A"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Participación ciudadana:</w:t>
                            </w:r>
                            <w:r w:rsidRPr="00B94E7E">
                              <w:rPr>
                                <w:rFonts w:eastAsia="Times New Roman" w:cstheme="minorHAnsi"/>
                                <w:color w:val="404040" w:themeColor="text1" w:themeTint="BF"/>
                                <w:sz w:val="28"/>
                                <w:szCs w:val="28"/>
                                <w:lang w:val="es-CO" w:eastAsia="es-ES_tradnl"/>
                              </w:rPr>
                              <w:t xml:space="preserve"> es el derecho que tiene toda persona de expresarse libremente y difundir su pensamiento y opiniones, la de informar y recibir información veraz e imparcial.</w:t>
                            </w:r>
                          </w:p>
                          <w:p w14:paraId="306AEF7C"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color w:val="404040" w:themeColor="text1" w:themeTint="BF"/>
                                <w:sz w:val="28"/>
                                <w:szCs w:val="28"/>
                                <w:lang w:val="es-CO" w:eastAsia="es-ES_tradnl"/>
                              </w:rPr>
                              <w:t>Así mismo</w:t>
                            </w:r>
                            <w:r>
                              <w:rPr>
                                <w:rFonts w:eastAsia="Times New Roman" w:cstheme="minorHAnsi"/>
                                <w:color w:val="404040" w:themeColor="text1" w:themeTint="BF"/>
                                <w:sz w:val="28"/>
                                <w:szCs w:val="28"/>
                                <w:lang w:val="es-CO" w:eastAsia="es-ES_tradnl"/>
                              </w:rPr>
                              <w:t>,</w:t>
                            </w:r>
                            <w:r w:rsidRPr="00B94E7E">
                              <w:rPr>
                                <w:rFonts w:eastAsia="Times New Roman" w:cstheme="minorHAnsi"/>
                                <w:color w:val="404040" w:themeColor="text1" w:themeTint="BF"/>
                                <w:sz w:val="28"/>
                                <w:szCs w:val="28"/>
                                <w:lang w:val="es-CO" w:eastAsia="es-ES_tradnl"/>
                              </w:rPr>
                              <w:t xml:space="preserve"> es el derecho que tienen todos los ciudadanos de participar activamente en el proceso de toma de decisiones que los afecten.</w:t>
                            </w:r>
                          </w:p>
                          <w:p w14:paraId="117247CF" w14:textId="77777777" w:rsidR="00A82FD5" w:rsidRDefault="00A82FD5" w:rsidP="00B94E7E">
                            <w:pPr>
                              <w:jc w:val="both"/>
                              <w:rPr>
                                <w:rFonts w:eastAsia="Times New Roman" w:cstheme="minorHAnsi"/>
                                <w:color w:val="404040" w:themeColor="text1" w:themeTint="BF"/>
                                <w:sz w:val="28"/>
                                <w:szCs w:val="28"/>
                                <w:lang w:val="es-CO" w:eastAsia="es-ES_tradnl"/>
                              </w:rPr>
                            </w:pPr>
                          </w:p>
                          <w:p w14:paraId="683988EB"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Diálogo:</w:t>
                            </w:r>
                            <w:r w:rsidRPr="00B94E7E">
                              <w:rPr>
                                <w:rFonts w:eastAsia="Times New Roman" w:cstheme="minorHAnsi"/>
                                <w:color w:val="404040" w:themeColor="text1" w:themeTint="BF"/>
                                <w:sz w:val="28"/>
                                <w:szCs w:val="28"/>
                                <w:lang w:val="es-CO" w:eastAsia="es-ES_tradnl"/>
                              </w:rPr>
                              <w:t xml:space="preserve"> Son aquellas prácticas en las cuales las entidades públicas, además de brindar información a los ciudadanos, dan explicaciones y justificaciones de las acciones realizadas durante la gestión, en espacios presenciales o de manera oral.</w:t>
                            </w:r>
                          </w:p>
                          <w:p w14:paraId="02468C79" w14:textId="77777777" w:rsidR="00A82FD5" w:rsidRDefault="00A82FD5" w:rsidP="00B94E7E">
                            <w:pPr>
                              <w:jc w:val="both"/>
                              <w:rPr>
                                <w:rFonts w:eastAsia="Times New Roman" w:cstheme="minorHAnsi"/>
                                <w:color w:val="404040" w:themeColor="text1" w:themeTint="BF"/>
                                <w:sz w:val="28"/>
                                <w:szCs w:val="28"/>
                                <w:lang w:val="es-CO" w:eastAsia="es-ES_tradnl"/>
                              </w:rPr>
                            </w:pPr>
                          </w:p>
                          <w:p w14:paraId="67879D0D"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Rendición de cuentas:</w:t>
                            </w:r>
                            <w:r w:rsidRPr="00B94E7E">
                              <w:rPr>
                                <w:rFonts w:eastAsia="Times New Roman" w:cstheme="minorHAnsi"/>
                                <w:color w:val="404040" w:themeColor="text1" w:themeTint="BF"/>
                                <w:sz w:val="28"/>
                                <w:szCs w:val="28"/>
                                <w:lang w:val="es-CO" w:eastAsia="es-ES_tradnl"/>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14:paraId="58A0E42D" w14:textId="77777777" w:rsidR="00A82FD5" w:rsidRDefault="00A82FD5" w:rsidP="00B94E7E">
                            <w:pPr>
                              <w:jc w:val="both"/>
                              <w:rPr>
                                <w:rFonts w:eastAsia="Times New Roman" w:cstheme="minorHAnsi"/>
                                <w:b/>
                                <w:color w:val="404040" w:themeColor="text1" w:themeTint="BF"/>
                                <w:sz w:val="28"/>
                                <w:szCs w:val="28"/>
                                <w:lang w:val="es-CO" w:eastAsia="es-ES_tradnl"/>
                              </w:rPr>
                            </w:pPr>
                          </w:p>
                          <w:p w14:paraId="2F5E64C5"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Audiencia Pública:</w:t>
                            </w:r>
                            <w:r w:rsidRPr="00B94E7E">
                              <w:rPr>
                                <w:rFonts w:eastAsia="Times New Roman" w:cstheme="minorHAnsi"/>
                                <w:color w:val="404040" w:themeColor="text1" w:themeTint="BF"/>
                                <w:sz w:val="28"/>
                                <w:szCs w:val="28"/>
                                <w:lang w:val="es-CO" w:eastAsia="es-ES_tradnl"/>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w:t>
                            </w:r>
                          </w:p>
                          <w:p w14:paraId="534CABE9" w14:textId="77777777" w:rsidR="00A82FD5" w:rsidRDefault="00A82FD5" w:rsidP="00B94E7E">
                            <w:pPr>
                              <w:jc w:val="both"/>
                              <w:rPr>
                                <w:rFonts w:eastAsia="Times New Roman" w:cstheme="minorHAnsi"/>
                                <w:b/>
                                <w:color w:val="404040" w:themeColor="text1" w:themeTint="BF"/>
                                <w:sz w:val="28"/>
                                <w:szCs w:val="28"/>
                                <w:lang w:val="es-CO" w:eastAsia="es-ES_tradnl"/>
                              </w:rPr>
                            </w:pPr>
                          </w:p>
                          <w:p w14:paraId="3F6BFB63"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Sistema Nacional de Servicio al Ciudadano:</w:t>
                            </w:r>
                            <w:r w:rsidRPr="00B94E7E">
                              <w:rPr>
                                <w:rFonts w:eastAsia="Times New Roman" w:cstheme="minorHAnsi"/>
                                <w:color w:val="404040" w:themeColor="text1" w:themeTint="BF"/>
                                <w:sz w:val="28"/>
                                <w:szCs w:val="28"/>
                                <w:lang w:val="es-CO" w:eastAsia="es-ES_tradnl"/>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E568" id="Cuadro de texto 86" o:spid="_x0000_s1040" type="#_x0000_t202" style="position:absolute;margin-left:468.45pt;margin-top:4.5pt;width:519.65pt;height:598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" fillcolor="white [3201]" strokecolor="white [3212]" strokeweight=".5pt">
                <v:textbox>
                  <w:txbxContent>
                    <w:p w14:paraId="3CE0601B"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Ciudadano:</w:t>
                      </w:r>
                      <w:r w:rsidRPr="00B94E7E">
                        <w:rPr>
                          <w:rFonts w:eastAsia="Times New Roman" w:cstheme="minorHAnsi"/>
                          <w:color w:val="404040" w:themeColor="text1" w:themeTint="BF"/>
                          <w:sz w:val="28"/>
                          <w:szCs w:val="28"/>
                          <w:lang w:val="es-CO" w:eastAsia="es-ES_tradn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06D3B9D0" w14:textId="77777777" w:rsidR="00A82FD5" w:rsidRDefault="00A82FD5" w:rsidP="00B94E7E">
                      <w:pPr>
                        <w:jc w:val="both"/>
                        <w:rPr>
                          <w:rFonts w:eastAsia="Times New Roman" w:cstheme="minorHAnsi"/>
                          <w:color w:val="404040" w:themeColor="text1" w:themeTint="BF"/>
                          <w:sz w:val="28"/>
                          <w:szCs w:val="28"/>
                          <w:lang w:val="es-CO" w:eastAsia="es-ES_tradnl"/>
                        </w:rPr>
                      </w:pPr>
                    </w:p>
                    <w:p w14:paraId="038C176A"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Participación ciudadana:</w:t>
                      </w:r>
                      <w:r w:rsidRPr="00B94E7E">
                        <w:rPr>
                          <w:rFonts w:eastAsia="Times New Roman" w:cstheme="minorHAnsi"/>
                          <w:color w:val="404040" w:themeColor="text1" w:themeTint="BF"/>
                          <w:sz w:val="28"/>
                          <w:szCs w:val="28"/>
                          <w:lang w:val="es-CO" w:eastAsia="es-ES_tradnl"/>
                        </w:rPr>
                        <w:t xml:space="preserve"> es el derecho que tiene toda persona de expresarse libremente y difundir su pensamiento y opiniones, la de informar y recibir información veraz e imparcial.</w:t>
                      </w:r>
                    </w:p>
                    <w:p w14:paraId="306AEF7C"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color w:val="404040" w:themeColor="text1" w:themeTint="BF"/>
                          <w:sz w:val="28"/>
                          <w:szCs w:val="28"/>
                          <w:lang w:val="es-CO" w:eastAsia="es-ES_tradnl"/>
                        </w:rPr>
                        <w:t>Así mismo</w:t>
                      </w:r>
                      <w:r>
                        <w:rPr>
                          <w:rFonts w:eastAsia="Times New Roman" w:cstheme="minorHAnsi"/>
                          <w:color w:val="404040" w:themeColor="text1" w:themeTint="BF"/>
                          <w:sz w:val="28"/>
                          <w:szCs w:val="28"/>
                          <w:lang w:val="es-CO" w:eastAsia="es-ES_tradnl"/>
                        </w:rPr>
                        <w:t>,</w:t>
                      </w:r>
                      <w:r w:rsidRPr="00B94E7E">
                        <w:rPr>
                          <w:rFonts w:eastAsia="Times New Roman" w:cstheme="minorHAnsi"/>
                          <w:color w:val="404040" w:themeColor="text1" w:themeTint="BF"/>
                          <w:sz w:val="28"/>
                          <w:szCs w:val="28"/>
                          <w:lang w:val="es-CO" w:eastAsia="es-ES_tradnl"/>
                        </w:rPr>
                        <w:t xml:space="preserve"> es el derecho que tienen todos los ciudadanos de participar activamente en el proceso de toma de decisiones que los afecten.</w:t>
                      </w:r>
                    </w:p>
                    <w:p w14:paraId="117247CF" w14:textId="77777777" w:rsidR="00A82FD5" w:rsidRDefault="00A82FD5" w:rsidP="00B94E7E">
                      <w:pPr>
                        <w:jc w:val="both"/>
                        <w:rPr>
                          <w:rFonts w:eastAsia="Times New Roman" w:cstheme="minorHAnsi"/>
                          <w:color w:val="404040" w:themeColor="text1" w:themeTint="BF"/>
                          <w:sz w:val="28"/>
                          <w:szCs w:val="28"/>
                          <w:lang w:val="es-CO" w:eastAsia="es-ES_tradnl"/>
                        </w:rPr>
                      </w:pPr>
                    </w:p>
                    <w:p w14:paraId="683988EB"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Diálogo:</w:t>
                      </w:r>
                      <w:r w:rsidRPr="00B94E7E">
                        <w:rPr>
                          <w:rFonts w:eastAsia="Times New Roman" w:cstheme="minorHAnsi"/>
                          <w:color w:val="404040" w:themeColor="text1" w:themeTint="BF"/>
                          <w:sz w:val="28"/>
                          <w:szCs w:val="28"/>
                          <w:lang w:val="es-CO" w:eastAsia="es-ES_tradnl"/>
                        </w:rPr>
                        <w:t xml:space="preserve"> Son aquellas prácticas en las cuales las entidades públicas, además de brindar información a los ciudadanos, dan explicaciones y justificaciones de las acciones realizadas durante la gestión, en espacios presenciales o de manera oral.</w:t>
                      </w:r>
                    </w:p>
                    <w:p w14:paraId="02468C79" w14:textId="77777777" w:rsidR="00A82FD5" w:rsidRDefault="00A82FD5" w:rsidP="00B94E7E">
                      <w:pPr>
                        <w:jc w:val="both"/>
                        <w:rPr>
                          <w:rFonts w:eastAsia="Times New Roman" w:cstheme="minorHAnsi"/>
                          <w:color w:val="404040" w:themeColor="text1" w:themeTint="BF"/>
                          <w:sz w:val="28"/>
                          <w:szCs w:val="28"/>
                          <w:lang w:val="es-CO" w:eastAsia="es-ES_tradnl"/>
                        </w:rPr>
                      </w:pPr>
                    </w:p>
                    <w:p w14:paraId="67879D0D"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Rendición de cuentas:</w:t>
                      </w:r>
                      <w:r w:rsidRPr="00B94E7E">
                        <w:rPr>
                          <w:rFonts w:eastAsia="Times New Roman" w:cstheme="minorHAnsi"/>
                          <w:color w:val="404040" w:themeColor="text1" w:themeTint="BF"/>
                          <w:sz w:val="28"/>
                          <w:szCs w:val="28"/>
                          <w:lang w:val="es-CO" w:eastAsia="es-ES_tradnl"/>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14:paraId="58A0E42D" w14:textId="77777777" w:rsidR="00A82FD5" w:rsidRDefault="00A82FD5" w:rsidP="00B94E7E">
                      <w:pPr>
                        <w:jc w:val="both"/>
                        <w:rPr>
                          <w:rFonts w:eastAsia="Times New Roman" w:cstheme="minorHAnsi"/>
                          <w:b/>
                          <w:color w:val="404040" w:themeColor="text1" w:themeTint="BF"/>
                          <w:sz w:val="28"/>
                          <w:szCs w:val="28"/>
                          <w:lang w:val="es-CO" w:eastAsia="es-ES_tradnl"/>
                        </w:rPr>
                      </w:pPr>
                    </w:p>
                    <w:p w14:paraId="2F5E64C5"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Audiencia Pública:</w:t>
                      </w:r>
                      <w:r w:rsidRPr="00B94E7E">
                        <w:rPr>
                          <w:rFonts w:eastAsia="Times New Roman" w:cstheme="minorHAnsi"/>
                          <w:color w:val="404040" w:themeColor="text1" w:themeTint="BF"/>
                          <w:sz w:val="28"/>
                          <w:szCs w:val="28"/>
                          <w:lang w:val="es-CO" w:eastAsia="es-ES_tradnl"/>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w:t>
                      </w:r>
                    </w:p>
                    <w:p w14:paraId="534CABE9" w14:textId="77777777" w:rsidR="00A82FD5" w:rsidRDefault="00A82FD5" w:rsidP="00B94E7E">
                      <w:pPr>
                        <w:jc w:val="both"/>
                        <w:rPr>
                          <w:rFonts w:eastAsia="Times New Roman" w:cstheme="minorHAnsi"/>
                          <w:b/>
                          <w:color w:val="404040" w:themeColor="text1" w:themeTint="BF"/>
                          <w:sz w:val="28"/>
                          <w:szCs w:val="28"/>
                          <w:lang w:val="es-CO" w:eastAsia="es-ES_tradnl"/>
                        </w:rPr>
                      </w:pPr>
                    </w:p>
                    <w:p w14:paraId="3F6BFB63" w14:textId="77777777" w:rsidR="00A82FD5" w:rsidRPr="00B94E7E" w:rsidRDefault="00A82FD5"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Sistema Nacional de Servicio al Ciudadano:</w:t>
                      </w:r>
                      <w:r w:rsidRPr="00B94E7E">
                        <w:rPr>
                          <w:rFonts w:eastAsia="Times New Roman" w:cstheme="minorHAnsi"/>
                          <w:color w:val="404040" w:themeColor="text1" w:themeTint="BF"/>
                          <w:sz w:val="28"/>
                          <w:szCs w:val="28"/>
                          <w:lang w:val="es-CO" w:eastAsia="es-ES_tradnl"/>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txbxContent>
                </v:textbox>
                <w10:wrap anchorx="margin"/>
              </v:shape>
            </w:pict>
          </mc:Fallback>
        </mc:AlternateContent>
      </w:r>
    </w:p>
    <w:p w14:paraId="405AFB79" w14:textId="77777777" w:rsidR="00B94E7E" w:rsidRDefault="00B94E7E">
      <w:pPr>
        <w:rPr>
          <w:rFonts w:ascii="Times New Roman" w:eastAsia="Times New Roman" w:hAnsi="Times New Roman" w:cs="Times New Roman"/>
          <w:lang w:val="es-CO" w:eastAsia="es-ES_tradnl"/>
        </w:rPr>
      </w:pPr>
    </w:p>
    <w:p w14:paraId="7D6E1B35" w14:textId="77777777" w:rsidR="00B94E7E" w:rsidRDefault="00B94E7E">
      <w:pPr>
        <w:rPr>
          <w:rFonts w:ascii="Times New Roman" w:eastAsia="Times New Roman" w:hAnsi="Times New Roman" w:cs="Times New Roman"/>
          <w:lang w:val="es-CO" w:eastAsia="es-ES_tradnl"/>
        </w:rPr>
      </w:pPr>
    </w:p>
    <w:p w14:paraId="0416C0AF" w14:textId="77777777" w:rsidR="00B94E7E" w:rsidRDefault="00B94E7E">
      <w:pPr>
        <w:rPr>
          <w:rFonts w:ascii="Times New Roman" w:eastAsia="Times New Roman" w:hAnsi="Times New Roman" w:cs="Times New Roman"/>
          <w:lang w:val="es-CO" w:eastAsia="es-ES_tradnl"/>
        </w:rPr>
      </w:pPr>
    </w:p>
    <w:p w14:paraId="77EAB9EF" w14:textId="77777777" w:rsidR="00B94E7E" w:rsidRDefault="00B94E7E">
      <w:pPr>
        <w:rPr>
          <w:rFonts w:ascii="Times New Roman" w:eastAsia="Times New Roman" w:hAnsi="Times New Roman" w:cs="Times New Roman"/>
          <w:lang w:val="es-CO" w:eastAsia="es-ES_tradnl"/>
        </w:rPr>
      </w:pPr>
    </w:p>
    <w:p w14:paraId="02EC0728" w14:textId="77777777" w:rsidR="00B94E7E" w:rsidRDefault="00B94E7E">
      <w:pPr>
        <w:rPr>
          <w:rFonts w:ascii="Times New Roman" w:eastAsia="Times New Roman" w:hAnsi="Times New Roman" w:cs="Times New Roman"/>
          <w:lang w:val="es-CO" w:eastAsia="es-ES_tradnl"/>
        </w:rPr>
      </w:pPr>
    </w:p>
    <w:p w14:paraId="33DB2A6D" w14:textId="77777777" w:rsidR="00B94E7E" w:rsidRDefault="00B94E7E">
      <w:pPr>
        <w:rPr>
          <w:rFonts w:ascii="Times New Roman" w:eastAsia="Times New Roman" w:hAnsi="Times New Roman" w:cs="Times New Roman"/>
          <w:lang w:val="es-CO" w:eastAsia="es-ES_tradnl"/>
        </w:rPr>
      </w:pPr>
    </w:p>
    <w:p w14:paraId="79F76778" w14:textId="77777777" w:rsidR="00B94E7E" w:rsidRDefault="00B94E7E">
      <w:pPr>
        <w:rPr>
          <w:rFonts w:ascii="Times New Roman" w:eastAsia="Times New Roman" w:hAnsi="Times New Roman" w:cs="Times New Roman"/>
          <w:lang w:val="es-CO" w:eastAsia="es-ES_tradnl"/>
        </w:rPr>
      </w:pPr>
    </w:p>
    <w:p w14:paraId="23496F91" w14:textId="77777777" w:rsidR="00B94E7E" w:rsidRDefault="00B94E7E">
      <w:pPr>
        <w:rPr>
          <w:rFonts w:ascii="Times New Roman" w:eastAsia="Times New Roman" w:hAnsi="Times New Roman" w:cs="Times New Roman"/>
          <w:lang w:val="es-CO" w:eastAsia="es-ES_tradnl"/>
        </w:rPr>
      </w:pPr>
    </w:p>
    <w:p w14:paraId="5349C2A6" w14:textId="77777777" w:rsidR="00B94E7E" w:rsidRDefault="00B94E7E">
      <w:pPr>
        <w:rPr>
          <w:rFonts w:ascii="Times New Roman" w:eastAsia="Times New Roman" w:hAnsi="Times New Roman" w:cs="Times New Roman"/>
          <w:lang w:val="es-CO" w:eastAsia="es-ES_tradnl"/>
        </w:rPr>
      </w:pPr>
    </w:p>
    <w:p w14:paraId="4FBD4441" w14:textId="77777777" w:rsidR="00B94E7E" w:rsidRDefault="00B94E7E">
      <w:pPr>
        <w:rPr>
          <w:rFonts w:ascii="Times New Roman" w:eastAsia="Times New Roman" w:hAnsi="Times New Roman" w:cs="Times New Roman"/>
          <w:lang w:val="es-CO" w:eastAsia="es-ES_tradnl"/>
        </w:rPr>
      </w:pPr>
    </w:p>
    <w:p w14:paraId="2AF0454F" w14:textId="77777777" w:rsidR="00B94E7E" w:rsidRDefault="00B94E7E">
      <w:pPr>
        <w:rPr>
          <w:rFonts w:ascii="Times New Roman" w:eastAsia="Times New Roman" w:hAnsi="Times New Roman" w:cs="Times New Roman"/>
          <w:lang w:val="es-CO" w:eastAsia="es-ES_tradnl"/>
        </w:rPr>
      </w:pPr>
    </w:p>
    <w:p w14:paraId="5E9FBD6A" w14:textId="77777777" w:rsidR="00B94E7E" w:rsidRDefault="00B94E7E">
      <w:pPr>
        <w:rPr>
          <w:rFonts w:ascii="Times New Roman" w:eastAsia="Times New Roman" w:hAnsi="Times New Roman" w:cs="Times New Roman"/>
          <w:lang w:val="es-CO" w:eastAsia="es-ES_tradnl"/>
        </w:rPr>
      </w:pPr>
    </w:p>
    <w:p w14:paraId="313283EB" w14:textId="77777777" w:rsidR="00B94E7E" w:rsidRDefault="00B94E7E">
      <w:pPr>
        <w:rPr>
          <w:rFonts w:ascii="Times New Roman" w:eastAsia="Times New Roman" w:hAnsi="Times New Roman" w:cs="Times New Roman"/>
          <w:lang w:val="es-CO" w:eastAsia="es-ES_tradnl"/>
        </w:rPr>
      </w:pPr>
    </w:p>
    <w:p w14:paraId="79FBA43C" w14:textId="77777777" w:rsidR="00B94E7E" w:rsidRDefault="00B94E7E">
      <w:pPr>
        <w:rPr>
          <w:rFonts w:ascii="Times New Roman" w:eastAsia="Times New Roman" w:hAnsi="Times New Roman" w:cs="Times New Roman"/>
          <w:lang w:val="es-CO" w:eastAsia="es-ES_tradnl"/>
        </w:rPr>
      </w:pPr>
    </w:p>
    <w:p w14:paraId="45D89825" w14:textId="77777777" w:rsidR="00B94E7E" w:rsidRDefault="00B94E7E">
      <w:pPr>
        <w:rPr>
          <w:rFonts w:ascii="Times New Roman" w:eastAsia="Times New Roman" w:hAnsi="Times New Roman" w:cs="Times New Roman"/>
          <w:lang w:val="es-CO" w:eastAsia="es-ES_tradnl"/>
        </w:rPr>
      </w:pPr>
    </w:p>
    <w:p w14:paraId="21519125" w14:textId="77777777" w:rsidR="00B94E7E" w:rsidRDefault="00B94E7E">
      <w:pPr>
        <w:rPr>
          <w:rFonts w:ascii="Times New Roman" w:eastAsia="Times New Roman" w:hAnsi="Times New Roman" w:cs="Times New Roman"/>
          <w:lang w:val="es-CO" w:eastAsia="es-ES_tradnl"/>
        </w:rPr>
      </w:pPr>
    </w:p>
    <w:p w14:paraId="5139F9C7" w14:textId="77777777" w:rsidR="00B94E7E" w:rsidRDefault="00B94E7E">
      <w:pPr>
        <w:rPr>
          <w:rFonts w:ascii="Times New Roman" w:eastAsia="Times New Roman" w:hAnsi="Times New Roman" w:cs="Times New Roman"/>
          <w:lang w:val="es-CO" w:eastAsia="es-ES_tradnl"/>
        </w:rPr>
      </w:pPr>
    </w:p>
    <w:p w14:paraId="3830301E" w14:textId="77777777" w:rsidR="00B94E7E" w:rsidRDefault="00B94E7E">
      <w:pPr>
        <w:rPr>
          <w:rFonts w:ascii="Times New Roman" w:eastAsia="Times New Roman" w:hAnsi="Times New Roman" w:cs="Times New Roman"/>
          <w:lang w:val="es-CO" w:eastAsia="es-ES_tradnl"/>
        </w:rPr>
      </w:pPr>
    </w:p>
    <w:p w14:paraId="2BB2CD29" w14:textId="77777777" w:rsidR="00B94E7E" w:rsidRDefault="00B94E7E">
      <w:pPr>
        <w:rPr>
          <w:rFonts w:ascii="Times New Roman" w:eastAsia="Times New Roman" w:hAnsi="Times New Roman" w:cs="Times New Roman"/>
          <w:lang w:val="es-CO" w:eastAsia="es-ES_tradnl"/>
        </w:rPr>
      </w:pPr>
    </w:p>
    <w:p w14:paraId="057564B5" w14:textId="77777777" w:rsidR="00B94E7E" w:rsidRDefault="00B94E7E">
      <w:pPr>
        <w:rPr>
          <w:rFonts w:ascii="Times New Roman" w:eastAsia="Times New Roman" w:hAnsi="Times New Roman" w:cs="Times New Roman"/>
          <w:lang w:val="es-CO" w:eastAsia="es-ES_tradnl"/>
        </w:rPr>
      </w:pPr>
    </w:p>
    <w:p w14:paraId="03A519D2" w14:textId="77777777" w:rsidR="00B94E7E" w:rsidRDefault="00B94E7E">
      <w:pPr>
        <w:rPr>
          <w:rFonts w:ascii="Times New Roman" w:eastAsia="Times New Roman" w:hAnsi="Times New Roman" w:cs="Times New Roman"/>
          <w:lang w:val="es-CO" w:eastAsia="es-ES_tradnl"/>
        </w:rPr>
      </w:pPr>
    </w:p>
    <w:p w14:paraId="6FDC4B41" w14:textId="77777777" w:rsidR="00B94E7E" w:rsidRDefault="00B94E7E">
      <w:pPr>
        <w:rPr>
          <w:rFonts w:ascii="Times New Roman" w:eastAsia="Times New Roman" w:hAnsi="Times New Roman" w:cs="Times New Roman"/>
          <w:lang w:val="es-CO" w:eastAsia="es-ES_tradnl"/>
        </w:rPr>
      </w:pPr>
    </w:p>
    <w:p w14:paraId="713FDEC4" w14:textId="77777777" w:rsidR="00B94E7E" w:rsidRDefault="00B94E7E">
      <w:pPr>
        <w:rPr>
          <w:rFonts w:ascii="Times New Roman" w:eastAsia="Times New Roman" w:hAnsi="Times New Roman" w:cs="Times New Roman"/>
          <w:lang w:val="es-CO" w:eastAsia="es-ES_tradnl"/>
        </w:rPr>
      </w:pPr>
    </w:p>
    <w:p w14:paraId="3A52039C" w14:textId="77777777" w:rsidR="00B94E7E" w:rsidRDefault="00B94E7E">
      <w:pPr>
        <w:rPr>
          <w:rFonts w:ascii="Times New Roman" w:eastAsia="Times New Roman" w:hAnsi="Times New Roman" w:cs="Times New Roman"/>
          <w:lang w:val="es-CO" w:eastAsia="es-ES_tradnl"/>
        </w:rPr>
      </w:pPr>
    </w:p>
    <w:p w14:paraId="77613BA1" w14:textId="77777777" w:rsidR="00B94E7E" w:rsidRDefault="00B94E7E">
      <w:pPr>
        <w:rPr>
          <w:rFonts w:ascii="Times New Roman" w:eastAsia="Times New Roman" w:hAnsi="Times New Roman" w:cs="Times New Roman"/>
          <w:lang w:val="es-CO" w:eastAsia="es-ES_tradnl"/>
        </w:rPr>
      </w:pPr>
    </w:p>
    <w:p w14:paraId="68398606" w14:textId="77777777" w:rsidR="00B94E7E" w:rsidRDefault="00B94E7E">
      <w:pPr>
        <w:rPr>
          <w:rFonts w:ascii="Times New Roman" w:eastAsia="Times New Roman" w:hAnsi="Times New Roman" w:cs="Times New Roman"/>
          <w:lang w:val="es-CO" w:eastAsia="es-ES_tradnl"/>
        </w:rPr>
      </w:pPr>
    </w:p>
    <w:p w14:paraId="01D77BCF" w14:textId="77777777" w:rsidR="00B94E7E" w:rsidRDefault="00B94E7E">
      <w:pPr>
        <w:rPr>
          <w:rFonts w:ascii="Times New Roman" w:eastAsia="Times New Roman" w:hAnsi="Times New Roman" w:cs="Times New Roman"/>
          <w:lang w:val="es-CO" w:eastAsia="es-ES_tradnl"/>
        </w:rPr>
      </w:pPr>
    </w:p>
    <w:p w14:paraId="42B56FB1" w14:textId="77777777" w:rsidR="00B94E7E" w:rsidRDefault="00B94E7E">
      <w:pPr>
        <w:rPr>
          <w:rFonts w:ascii="Times New Roman" w:eastAsia="Times New Roman" w:hAnsi="Times New Roman" w:cs="Times New Roman"/>
          <w:lang w:val="es-CO" w:eastAsia="es-ES_tradnl"/>
        </w:rPr>
      </w:pPr>
    </w:p>
    <w:p w14:paraId="458ABBAF" w14:textId="77777777" w:rsidR="00B94E7E" w:rsidRDefault="00B94E7E">
      <w:pPr>
        <w:rPr>
          <w:rFonts w:ascii="Times New Roman" w:eastAsia="Times New Roman" w:hAnsi="Times New Roman" w:cs="Times New Roman"/>
          <w:lang w:val="es-CO" w:eastAsia="es-ES_tradnl"/>
        </w:rPr>
      </w:pPr>
    </w:p>
    <w:p w14:paraId="764F0602" w14:textId="77777777" w:rsidR="00B94E7E" w:rsidRDefault="00B94E7E">
      <w:pPr>
        <w:rPr>
          <w:rFonts w:ascii="Times New Roman" w:eastAsia="Times New Roman" w:hAnsi="Times New Roman" w:cs="Times New Roman"/>
          <w:lang w:val="es-CO" w:eastAsia="es-ES_tradnl"/>
        </w:rPr>
      </w:pPr>
    </w:p>
    <w:p w14:paraId="50A667F9" w14:textId="77777777" w:rsidR="00B94E7E" w:rsidRDefault="00B94E7E">
      <w:pPr>
        <w:rPr>
          <w:rFonts w:ascii="Times New Roman" w:eastAsia="Times New Roman" w:hAnsi="Times New Roman" w:cs="Times New Roman"/>
          <w:lang w:val="es-CO" w:eastAsia="es-ES_tradnl"/>
        </w:rPr>
      </w:pPr>
    </w:p>
    <w:p w14:paraId="1AEF8F01" w14:textId="77777777" w:rsidR="00B94E7E" w:rsidRDefault="00B94E7E">
      <w:pPr>
        <w:rPr>
          <w:rFonts w:ascii="Times New Roman" w:eastAsia="Times New Roman" w:hAnsi="Times New Roman" w:cs="Times New Roman"/>
          <w:lang w:val="es-CO" w:eastAsia="es-ES_tradnl"/>
        </w:rPr>
      </w:pPr>
    </w:p>
    <w:p w14:paraId="734DE124" w14:textId="77777777" w:rsidR="00B94E7E" w:rsidRDefault="00B94E7E">
      <w:pPr>
        <w:rPr>
          <w:rFonts w:ascii="Times New Roman" w:eastAsia="Times New Roman" w:hAnsi="Times New Roman" w:cs="Times New Roman"/>
          <w:lang w:val="es-CO" w:eastAsia="es-ES_tradnl"/>
        </w:rPr>
      </w:pPr>
    </w:p>
    <w:p w14:paraId="0DC322BC" w14:textId="77777777" w:rsidR="00B94E7E" w:rsidRDefault="00B94E7E">
      <w:pPr>
        <w:rPr>
          <w:rFonts w:ascii="Times New Roman" w:eastAsia="Times New Roman" w:hAnsi="Times New Roman" w:cs="Times New Roman"/>
          <w:lang w:val="es-CO" w:eastAsia="es-ES_tradnl"/>
        </w:rPr>
      </w:pPr>
    </w:p>
    <w:p w14:paraId="12183521" w14:textId="77777777" w:rsidR="00B94E7E" w:rsidRDefault="00B94E7E">
      <w:pPr>
        <w:rPr>
          <w:rFonts w:ascii="Times New Roman" w:eastAsia="Times New Roman" w:hAnsi="Times New Roman" w:cs="Times New Roman"/>
          <w:lang w:val="es-CO" w:eastAsia="es-ES_tradnl"/>
        </w:rPr>
      </w:pPr>
    </w:p>
    <w:p w14:paraId="45BAFA9F" w14:textId="77777777" w:rsidR="00B94E7E" w:rsidRDefault="00B94E7E">
      <w:pPr>
        <w:rPr>
          <w:rFonts w:ascii="Times New Roman" w:eastAsia="Times New Roman" w:hAnsi="Times New Roman" w:cs="Times New Roman"/>
          <w:lang w:val="es-CO" w:eastAsia="es-ES_tradnl"/>
        </w:rPr>
      </w:pPr>
    </w:p>
    <w:p w14:paraId="312D721D" w14:textId="77777777" w:rsidR="00B94E7E" w:rsidRDefault="00B94E7E">
      <w:pPr>
        <w:rPr>
          <w:rFonts w:ascii="Times New Roman" w:eastAsia="Times New Roman" w:hAnsi="Times New Roman" w:cs="Times New Roman"/>
          <w:lang w:val="es-CO" w:eastAsia="es-ES_tradnl"/>
        </w:rPr>
      </w:pPr>
    </w:p>
    <w:p w14:paraId="377F9FE6" w14:textId="77777777" w:rsidR="00B94E7E" w:rsidRDefault="00B94E7E">
      <w:pPr>
        <w:rPr>
          <w:rFonts w:ascii="Times New Roman" w:eastAsia="Times New Roman" w:hAnsi="Times New Roman" w:cs="Times New Roman"/>
          <w:lang w:val="es-CO" w:eastAsia="es-ES_tradnl"/>
        </w:rPr>
      </w:pPr>
    </w:p>
    <w:p w14:paraId="3625FA78" w14:textId="77777777" w:rsidR="00B94E7E" w:rsidRDefault="00B94E7E">
      <w:pPr>
        <w:rPr>
          <w:rFonts w:ascii="Times New Roman" w:eastAsia="Times New Roman" w:hAnsi="Times New Roman" w:cs="Times New Roman"/>
          <w:lang w:val="es-CO" w:eastAsia="es-ES_tradnl"/>
        </w:rPr>
      </w:pPr>
    </w:p>
    <w:p w14:paraId="6A06A51C" w14:textId="77777777" w:rsidR="00B94E7E" w:rsidRDefault="00B94E7E">
      <w:pPr>
        <w:rPr>
          <w:rFonts w:ascii="Times New Roman" w:eastAsia="Times New Roman" w:hAnsi="Times New Roman" w:cs="Times New Roman"/>
          <w:lang w:val="es-CO" w:eastAsia="es-ES_tradnl"/>
        </w:rPr>
      </w:pPr>
    </w:p>
    <w:p w14:paraId="1BF90302" w14:textId="77777777" w:rsidR="00B94E7E" w:rsidRDefault="00B94E7E">
      <w:pPr>
        <w:rPr>
          <w:rFonts w:ascii="Times New Roman" w:eastAsia="Times New Roman" w:hAnsi="Times New Roman" w:cs="Times New Roman"/>
          <w:lang w:val="es-CO" w:eastAsia="es-ES_tradnl"/>
        </w:rPr>
      </w:pPr>
    </w:p>
    <w:p w14:paraId="3AF5236B" w14:textId="77777777" w:rsidR="00AB3FA1" w:rsidRPr="00BE5309" w:rsidRDefault="00C96A8B">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6368" behindDoc="0" locked="0" layoutInCell="1" allowOverlap="1" wp14:anchorId="69841C57" wp14:editId="0C401631">
                <wp:simplePos x="0" y="0"/>
                <wp:positionH relativeFrom="column">
                  <wp:posOffset>-551078</wp:posOffset>
                </wp:positionH>
                <wp:positionV relativeFrom="paragraph">
                  <wp:posOffset>23876</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7BEA85B" w14:textId="77777777" w:rsidR="00A82FD5" w:rsidRPr="00B659A1" w:rsidRDefault="00A82FD5" w:rsidP="00AB3FA1">
                            <w:pPr>
                              <w:rPr>
                                <w:rFonts w:cstheme="minorHAnsi"/>
                                <w:b/>
                                <w:bCs/>
                                <w:color w:val="125B93"/>
                                <w:sz w:val="72"/>
                                <w:szCs w:val="72"/>
                                <w:lang w:val="es-ES"/>
                              </w:rPr>
                            </w:pPr>
                            <w:r>
                              <w:rPr>
                                <w:rFonts w:cstheme="minorHAnsi"/>
                                <w:b/>
                                <w:bCs/>
                                <w:color w:val="125B93"/>
                                <w:sz w:val="72"/>
                                <w:szCs w:val="72"/>
                                <w:lang w:val="es-ES"/>
                              </w:rPr>
                              <w:t>4.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1C57" id="Cuadro de texto 71" o:spid="_x0000_s1041" type="#_x0000_t202" style="position:absolute;margin-left:-43.4pt;margin-top:1.9pt;width:424.1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" filled="f" stroked="f" strokeweight=".5pt">
                <v:textbox>
                  <w:txbxContent>
                    <w:p w14:paraId="57BEA85B" w14:textId="77777777" w:rsidR="00A82FD5" w:rsidRPr="00B659A1" w:rsidRDefault="00A82FD5" w:rsidP="00AB3FA1">
                      <w:pPr>
                        <w:rPr>
                          <w:rFonts w:cstheme="minorHAnsi"/>
                          <w:b/>
                          <w:bCs/>
                          <w:color w:val="125B93"/>
                          <w:sz w:val="72"/>
                          <w:szCs w:val="72"/>
                          <w:lang w:val="es-ES"/>
                        </w:rPr>
                      </w:pPr>
                      <w:r>
                        <w:rPr>
                          <w:rFonts w:cstheme="minorHAnsi"/>
                          <w:b/>
                          <w:bCs/>
                          <w:color w:val="125B93"/>
                          <w:sz w:val="72"/>
                          <w:szCs w:val="72"/>
                          <w:lang w:val="es-ES"/>
                        </w:rPr>
                        <w:t>4. Antecedentes</w:t>
                      </w:r>
                    </w:p>
                  </w:txbxContent>
                </v:textbox>
              </v:shape>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1707392" behindDoc="0" locked="0" layoutInCell="1" allowOverlap="1" wp14:anchorId="11A00E73" wp14:editId="4457118B">
                <wp:simplePos x="0" y="0"/>
                <wp:positionH relativeFrom="page">
                  <wp:align>left</wp:align>
                </wp:positionH>
                <wp:positionV relativeFrom="paragraph">
                  <wp:posOffset>-143434</wp:posOffset>
                </wp:positionV>
                <wp:extent cx="4632960" cy="855345"/>
                <wp:effectExtent l="19050" t="19050" r="34290" b="20955"/>
                <wp:wrapNone/>
                <wp:docPr id="72" name="Grupo 7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9D1FB9" id="Grupo 72" o:spid="_x0000_s1026" style="position:absolute;margin-left:0;margin-top:-11.3pt;width:364.8pt;height:67.35pt;z-index:251707392;mso-position-horizontal:left;mso-position-horizontal-relative:page;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">
                <v:line id="Conector recto 73"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w10:wrap anchorx="page"/>
              </v:group>
            </w:pict>
          </mc:Fallback>
        </mc:AlternateContent>
      </w:r>
    </w:p>
    <w:p w14:paraId="695C827B" w14:textId="77777777" w:rsidR="00AB3FA1" w:rsidRPr="00BE5309" w:rsidRDefault="00AB3FA1">
      <w:pPr>
        <w:rPr>
          <w:rFonts w:ascii="Times New Roman" w:eastAsia="Times New Roman" w:hAnsi="Times New Roman" w:cs="Times New Roman"/>
          <w:lang w:val="es-CO" w:eastAsia="es-ES_tradnl"/>
        </w:rPr>
      </w:pPr>
    </w:p>
    <w:p w14:paraId="1D0694E2" w14:textId="77777777" w:rsidR="00AB3FA1" w:rsidRPr="00BE5309" w:rsidRDefault="00CE442F">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3824" behindDoc="0" locked="0" layoutInCell="1" allowOverlap="1" wp14:anchorId="5B48CB13" wp14:editId="12A37FFB">
                <wp:simplePos x="0" y="0"/>
                <wp:positionH relativeFrom="margin">
                  <wp:align>right</wp:align>
                </wp:positionH>
                <wp:positionV relativeFrom="paragraph">
                  <wp:posOffset>746760</wp:posOffset>
                </wp:positionV>
                <wp:extent cx="6599583" cy="7251590"/>
                <wp:effectExtent l="0" t="0" r="10795" b="26035"/>
                <wp:wrapNone/>
                <wp:docPr id="33" name="Cuadro de texto 33"/>
                <wp:cNvGraphicFramePr/>
                <a:graphic xmlns:a="http://schemas.openxmlformats.org/drawingml/2006/main">
                  <a:graphicData uri="http://schemas.microsoft.com/office/word/2010/wordprocessingShape">
                    <wps:wsp>
                      <wps:cNvSpPr txBox="1"/>
                      <wps:spPr>
                        <a:xfrm>
                          <a:off x="0" y="0"/>
                          <a:ext cx="6599583" cy="7251590"/>
                        </a:xfrm>
                        <a:prstGeom prst="rect">
                          <a:avLst/>
                        </a:prstGeom>
                        <a:solidFill>
                          <a:schemeClr val="lt1"/>
                        </a:solidFill>
                        <a:ln w="6350">
                          <a:solidFill>
                            <a:schemeClr val="bg1"/>
                          </a:solidFill>
                        </a:ln>
                      </wps:spPr>
                      <wps:txbx>
                        <w:txbxContent>
                          <w:p w14:paraId="5FDC49A4" w14:textId="77777777" w:rsidR="00A82FD5" w:rsidRPr="00666B76" w:rsidRDefault="00A82FD5" w:rsidP="00CE442F">
                            <w:pPr>
                              <w:rPr>
                                <w:b/>
                                <w:color w:val="1F4E79" w:themeColor="accent5" w:themeShade="80"/>
                                <w:sz w:val="28"/>
                              </w:rPr>
                            </w:pPr>
                            <w:r w:rsidRPr="00666B76">
                              <w:rPr>
                                <w:b/>
                                <w:color w:val="1F4E79" w:themeColor="accent5" w:themeShade="80"/>
                                <w:sz w:val="28"/>
                              </w:rPr>
                              <w:t>Diagnóstico para la formulación del plan</w:t>
                            </w:r>
                          </w:p>
                          <w:p w14:paraId="2101FDF5" w14:textId="77777777" w:rsidR="00A82FD5" w:rsidRPr="00666B76" w:rsidRDefault="00A82FD5" w:rsidP="00CE442F">
                            <w:pPr>
                              <w:rPr>
                                <w:b/>
                                <w:sz w:val="28"/>
                              </w:rPr>
                            </w:pPr>
                          </w:p>
                          <w:p w14:paraId="647870A0" w14:textId="77777777" w:rsidR="00A82FD5" w:rsidRPr="00D9539F" w:rsidRDefault="00A82FD5" w:rsidP="00CE442F">
                            <w:pPr>
                              <w:rPr>
                                <w:b/>
                                <w:color w:val="1F4E79" w:themeColor="accent5" w:themeShade="80"/>
                                <w:sz w:val="28"/>
                              </w:rPr>
                            </w:pPr>
                            <w:r w:rsidRPr="00666B76">
                              <w:rPr>
                                <w:b/>
                                <w:color w:val="1F4E79" w:themeColor="accent5" w:themeShade="80"/>
                                <w:sz w:val="28"/>
                              </w:rPr>
                              <w:t>Diagnostico MIPG</w:t>
                            </w:r>
                          </w:p>
                          <w:p w14:paraId="7B85950B" w14:textId="77777777" w:rsidR="00A82FD5" w:rsidRPr="00666B76" w:rsidRDefault="00A82FD5" w:rsidP="00CE442F">
                            <w:pPr>
                              <w:jc w:val="both"/>
                              <w:rPr>
                                <w:rFonts w:eastAsia="Times New Roman" w:cstheme="minorHAnsi"/>
                                <w:color w:val="404040" w:themeColor="text1" w:themeTint="BF"/>
                                <w:sz w:val="28"/>
                                <w:szCs w:val="28"/>
                                <w:lang w:val="es-CO" w:eastAsia="es-ES_tradnl"/>
                              </w:rPr>
                            </w:pPr>
                            <w:r w:rsidRPr="00666B76">
                              <w:rPr>
                                <w:rFonts w:eastAsia="Times New Roman" w:cstheme="minorHAnsi"/>
                                <w:color w:val="404040" w:themeColor="text1" w:themeTint="BF"/>
                                <w:sz w:val="28"/>
                                <w:szCs w:val="28"/>
                                <w:lang w:val="es-CO" w:eastAsia="es-ES_tradnl"/>
                              </w:rPr>
                              <w:t>Desde la Unidad de Atención al ciudadano haciendo uso de las herramientas para autodiagnóstico del Modelo Integrado de Planeación y Gestión, calificó la gestión de la Política pública de participación ciudadana del Instituto obteniendo los siguientes resultados:</w:t>
                            </w:r>
                          </w:p>
                          <w:p w14:paraId="4EB3CEEA" w14:textId="77777777" w:rsidR="00A82FD5" w:rsidRDefault="00A82FD5">
                            <w:pPr>
                              <w:rPr>
                                <w:b/>
                              </w:rPr>
                            </w:pPr>
                          </w:p>
                          <w:p w14:paraId="6315D407" w14:textId="77777777" w:rsidR="00A82FD5" w:rsidRPr="00D9539F" w:rsidRDefault="00A82FD5">
                            <w:pPr>
                              <w:rPr>
                                <w:b/>
                                <w:color w:val="1F4E79" w:themeColor="accent5" w:themeShade="80"/>
                                <w:sz w:val="28"/>
                              </w:rPr>
                            </w:pPr>
                            <w:r>
                              <w:rPr>
                                <w:b/>
                                <w:color w:val="1F4E79" w:themeColor="accent5" w:themeShade="80"/>
                                <w:sz w:val="28"/>
                              </w:rPr>
                              <w:t>Calificación Total</w:t>
                            </w:r>
                          </w:p>
                          <w:p w14:paraId="5773F565" w14:textId="77777777" w:rsidR="00A82FD5" w:rsidRDefault="00A82FD5">
                            <w:pPr>
                              <w:rPr>
                                <w:b/>
                              </w:rPr>
                            </w:pPr>
                          </w:p>
                          <w:p w14:paraId="169A1044" w14:textId="77777777" w:rsidR="00A82FD5" w:rsidRDefault="00A82FD5" w:rsidP="00D9539F">
                            <w:pPr>
                              <w:jc w:val="center"/>
                              <w:rPr>
                                <w:b/>
                              </w:rPr>
                            </w:pPr>
                            <w:r>
                              <w:rPr>
                                <w:noProof/>
                                <w:lang w:val="es-CO" w:eastAsia="es-CO"/>
                              </w:rPr>
                              <w:drawing>
                                <wp:inline distT="0" distB="0" distL="0" distR="0" wp14:anchorId="65B2ECC5" wp14:editId="1C3223E0">
                                  <wp:extent cx="4479167" cy="2115403"/>
                                  <wp:effectExtent l="0" t="0" r="0" b="0"/>
                                  <wp:docPr id="87" name="Gráfico 8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6EBBBF" w14:textId="77777777" w:rsidR="00A82FD5" w:rsidRDefault="00A82FD5" w:rsidP="00D9539F">
                            <w:pPr>
                              <w:rPr>
                                <w:b/>
                              </w:rPr>
                            </w:pPr>
                          </w:p>
                          <w:p w14:paraId="46256D52" w14:textId="77777777" w:rsidR="00A82FD5" w:rsidRPr="00D9539F" w:rsidRDefault="00A82FD5" w:rsidP="00D9539F">
                            <w:pPr>
                              <w:rPr>
                                <w:b/>
                                <w:color w:val="1F4E79" w:themeColor="accent5" w:themeShade="80"/>
                                <w:sz w:val="28"/>
                              </w:rPr>
                            </w:pPr>
                            <w:r>
                              <w:rPr>
                                <w:b/>
                                <w:color w:val="1F4E79" w:themeColor="accent5" w:themeShade="80"/>
                                <w:sz w:val="28"/>
                              </w:rPr>
                              <w:t>Calificación por componentes</w:t>
                            </w:r>
                          </w:p>
                          <w:p w14:paraId="24DFC1F3" w14:textId="77777777" w:rsidR="00A82FD5" w:rsidRDefault="00A82FD5" w:rsidP="00D9539F">
                            <w:pPr>
                              <w:rPr>
                                <w:b/>
                              </w:rPr>
                            </w:pPr>
                          </w:p>
                          <w:p w14:paraId="372054FB" w14:textId="77777777" w:rsidR="00A82FD5" w:rsidRDefault="00A82FD5" w:rsidP="00D9539F">
                            <w:pPr>
                              <w:jc w:val="center"/>
                              <w:rPr>
                                <w:b/>
                              </w:rPr>
                            </w:pPr>
                          </w:p>
                          <w:p w14:paraId="6E68E285" w14:textId="77777777" w:rsidR="00A82FD5" w:rsidRPr="00CE442F" w:rsidRDefault="00A82FD5" w:rsidP="00D9539F">
                            <w:pPr>
                              <w:jc w:val="center"/>
                              <w:rPr>
                                <w:b/>
                              </w:rPr>
                            </w:pPr>
                            <w:r>
                              <w:rPr>
                                <w:noProof/>
                                <w:lang w:val="es-CO" w:eastAsia="es-CO"/>
                              </w:rPr>
                              <w:drawing>
                                <wp:inline distT="0" distB="0" distL="0" distR="0" wp14:anchorId="4A9707D7" wp14:editId="1F14972D">
                                  <wp:extent cx="4711179" cy="2033459"/>
                                  <wp:effectExtent l="0" t="0" r="0" b="5080"/>
                                  <wp:docPr id="88" name="Gráfico 8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CB13" id="Cuadro de texto 33" o:spid="_x0000_s1042" type="#_x0000_t202" style="position:absolute;margin-left:468.45pt;margin-top:58.8pt;width:519.65pt;height:571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" fillcolor="white [3201]" strokecolor="white [3212]" strokeweight=".5pt">
                <v:textbox>
                  <w:txbxContent>
                    <w:p w14:paraId="5FDC49A4" w14:textId="77777777" w:rsidR="00A82FD5" w:rsidRPr="00666B76" w:rsidRDefault="00A82FD5" w:rsidP="00CE442F">
                      <w:pPr>
                        <w:rPr>
                          <w:b/>
                          <w:color w:val="1F4E79" w:themeColor="accent5" w:themeShade="80"/>
                          <w:sz w:val="28"/>
                        </w:rPr>
                      </w:pPr>
                      <w:r w:rsidRPr="00666B76">
                        <w:rPr>
                          <w:b/>
                          <w:color w:val="1F4E79" w:themeColor="accent5" w:themeShade="80"/>
                          <w:sz w:val="28"/>
                        </w:rPr>
                        <w:t>Diagnóstico para la formulación del plan</w:t>
                      </w:r>
                    </w:p>
                    <w:p w14:paraId="2101FDF5" w14:textId="77777777" w:rsidR="00A82FD5" w:rsidRPr="00666B76" w:rsidRDefault="00A82FD5" w:rsidP="00CE442F">
                      <w:pPr>
                        <w:rPr>
                          <w:b/>
                          <w:sz w:val="28"/>
                        </w:rPr>
                      </w:pPr>
                    </w:p>
                    <w:p w14:paraId="647870A0" w14:textId="77777777" w:rsidR="00A82FD5" w:rsidRPr="00D9539F" w:rsidRDefault="00A82FD5" w:rsidP="00CE442F">
                      <w:pPr>
                        <w:rPr>
                          <w:b/>
                          <w:color w:val="1F4E79" w:themeColor="accent5" w:themeShade="80"/>
                          <w:sz w:val="28"/>
                        </w:rPr>
                      </w:pPr>
                      <w:r w:rsidRPr="00666B76">
                        <w:rPr>
                          <w:b/>
                          <w:color w:val="1F4E79" w:themeColor="accent5" w:themeShade="80"/>
                          <w:sz w:val="28"/>
                        </w:rPr>
                        <w:t>Diagnostico MIPG</w:t>
                      </w:r>
                    </w:p>
                    <w:p w14:paraId="7B85950B" w14:textId="77777777" w:rsidR="00A82FD5" w:rsidRPr="00666B76" w:rsidRDefault="00A82FD5" w:rsidP="00CE442F">
                      <w:pPr>
                        <w:jc w:val="both"/>
                        <w:rPr>
                          <w:rFonts w:eastAsia="Times New Roman" w:cstheme="minorHAnsi"/>
                          <w:color w:val="404040" w:themeColor="text1" w:themeTint="BF"/>
                          <w:sz w:val="28"/>
                          <w:szCs w:val="28"/>
                          <w:lang w:val="es-CO" w:eastAsia="es-ES_tradnl"/>
                        </w:rPr>
                      </w:pPr>
                      <w:r w:rsidRPr="00666B76">
                        <w:rPr>
                          <w:rFonts w:eastAsia="Times New Roman" w:cstheme="minorHAnsi"/>
                          <w:color w:val="404040" w:themeColor="text1" w:themeTint="BF"/>
                          <w:sz w:val="28"/>
                          <w:szCs w:val="28"/>
                          <w:lang w:val="es-CO" w:eastAsia="es-ES_tradnl"/>
                        </w:rPr>
                        <w:t>Desde la Unidad de Atención al ciudadano haciendo uso de las herramientas para autodiagnóstico del Modelo Integrado de Planeación y Gestión, calificó la gestión de la Política pública de participación ciudadana del Instituto obteniendo los siguientes resultados:</w:t>
                      </w:r>
                    </w:p>
                    <w:p w14:paraId="4EB3CEEA" w14:textId="77777777" w:rsidR="00A82FD5" w:rsidRDefault="00A82FD5">
                      <w:pPr>
                        <w:rPr>
                          <w:b/>
                        </w:rPr>
                      </w:pPr>
                    </w:p>
                    <w:p w14:paraId="6315D407" w14:textId="77777777" w:rsidR="00A82FD5" w:rsidRPr="00D9539F" w:rsidRDefault="00A82FD5">
                      <w:pPr>
                        <w:rPr>
                          <w:b/>
                          <w:color w:val="1F4E79" w:themeColor="accent5" w:themeShade="80"/>
                          <w:sz w:val="28"/>
                        </w:rPr>
                      </w:pPr>
                      <w:r>
                        <w:rPr>
                          <w:b/>
                          <w:color w:val="1F4E79" w:themeColor="accent5" w:themeShade="80"/>
                          <w:sz w:val="28"/>
                        </w:rPr>
                        <w:t>Calificación Total</w:t>
                      </w:r>
                    </w:p>
                    <w:p w14:paraId="5773F565" w14:textId="77777777" w:rsidR="00A82FD5" w:rsidRDefault="00A82FD5">
                      <w:pPr>
                        <w:rPr>
                          <w:b/>
                        </w:rPr>
                      </w:pPr>
                    </w:p>
                    <w:p w14:paraId="169A1044" w14:textId="77777777" w:rsidR="00A82FD5" w:rsidRDefault="00A82FD5" w:rsidP="00D9539F">
                      <w:pPr>
                        <w:jc w:val="center"/>
                        <w:rPr>
                          <w:b/>
                        </w:rPr>
                      </w:pPr>
                      <w:r>
                        <w:rPr>
                          <w:noProof/>
                          <w:lang w:val="es-CO" w:eastAsia="es-CO"/>
                        </w:rPr>
                        <w:drawing>
                          <wp:inline distT="0" distB="0" distL="0" distR="0" wp14:anchorId="65B2ECC5" wp14:editId="1C3223E0">
                            <wp:extent cx="4479167" cy="2115403"/>
                            <wp:effectExtent l="0" t="0" r="0" b="0"/>
                            <wp:docPr id="87" name="Gráfico 8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6EBBBF" w14:textId="77777777" w:rsidR="00A82FD5" w:rsidRDefault="00A82FD5" w:rsidP="00D9539F">
                      <w:pPr>
                        <w:rPr>
                          <w:b/>
                        </w:rPr>
                      </w:pPr>
                    </w:p>
                    <w:p w14:paraId="46256D52" w14:textId="77777777" w:rsidR="00A82FD5" w:rsidRPr="00D9539F" w:rsidRDefault="00A82FD5" w:rsidP="00D9539F">
                      <w:pPr>
                        <w:rPr>
                          <w:b/>
                          <w:color w:val="1F4E79" w:themeColor="accent5" w:themeShade="80"/>
                          <w:sz w:val="28"/>
                        </w:rPr>
                      </w:pPr>
                      <w:r>
                        <w:rPr>
                          <w:b/>
                          <w:color w:val="1F4E79" w:themeColor="accent5" w:themeShade="80"/>
                          <w:sz w:val="28"/>
                        </w:rPr>
                        <w:t>Calificación por componentes</w:t>
                      </w:r>
                    </w:p>
                    <w:p w14:paraId="24DFC1F3" w14:textId="77777777" w:rsidR="00A82FD5" w:rsidRDefault="00A82FD5" w:rsidP="00D9539F">
                      <w:pPr>
                        <w:rPr>
                          <w:b/>
                        </w:rPr>
                      </w:pPr>
                    </w:p>
                    <w:p w14:paraId="372054FB" w14:textId="77777777" w:rsidR="00A82FD5" w:rsidRDefault="00A82FD5" w:rsidP="00D9539F">
                      <w:pPr>
                        <w:jc w:val="center"/>
                        <w:rPr>
                          <w:b/>
                        </w:rPr>
                      </w:pPr>
                    </w:p>
                    <w:p w14:paraId="6E68E285" w14:textId="77777777" w:rsidR="00A82FD5" w:rsidRPr="00CE442F" w:rsidRDefault="00A82FD5" w:rsidP="00D9539F">
                      <w:pPr>
                        <w:jc w:val="center"/>
                        <w:rPr>
                          <w:b/>
                        </w:rPr>
                      </w:pPr>
                      <w:r>
                        <w:rPr>
                          <w:noProof/>
                          <w:lang w:val="es-CO" w:eastAsia="es-CO"/>
                        </w:rPr>
                        <w:drawing>
                          <wp:inline distT="0" distB="0" distL="0" distR="0" wp14:anchorId="4A9707D7" wp14:editId="1F14972D">
                            <wp:extent cx="4711179" cy="2033459"/>
                            <wp:effectExtent l="0" t="0" r="0" b="5080"/>
                            <wp:docPr id="88" name="Gráfico 8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anchorx="margin"/>
              </v:shape>
            </w:pict>
          </mc:Fallback>
        </mc:AlternateContent>
      </w:r>
      <w:r w:rsidR="00AB3FA1" w:rsidRPr="00BE5309">
        <w:rPr>
          <w:rFonts w:ascii="Times New Roman" w:eastAsia="Times New Roman" w:hAnsi="Times New Roman" w:cs="Times New Roman"/>
          <w:lang w:val="es-CO" w:eastAsia="es-ES_tradnl"/>
        </w:rPr>
        <w:br w:type="page"/>
      </w:r>
    </w:p>
    <w:p w14:paraId="208A60AB" w14:textId="77777777" w:rsidR="00AB3FA1" w:rsidRPr="00BE5309" w:rsidRDefault="00C843F2">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80096" behindDoc="0" locked="0" layoutInCell="1" allowOverlap="1" wp14:anchorId="25717F20" wp14:editId="0E26B848">
                <wp:simplePos x="0" y="0"/>
                <wp:positionH relativeFrom="column">
                  <wp:posOffset>-405917</wp:posOffset>
                </wp:positionH>
                <wp:positionV relativeFrom="paragraph">
                  <wp:posOffset>-80467</wp:posOffset>
                </wp:positionV>
                <wp:extent cx="4846955" cy="867689"/>
                <wp:effectExtent l="19050" t="19050" r="29845" b="27940"/>
                <wp:wrapNone/>
                <wp:docPr id="129" name="Grupo 129"/>
                <wp:cNvGraphicFramePr/>
                <a:graphic xmlns:a="http://schemas.openxmlformats.org/drawingml/2006/main">
                  <a:graphicData uri="http://schemas.microsoft.com/office/word/2010/wordprocessingGroup">
                    <wpg:wgp>
                      <wpg:cNvGrpSpPr/>
                      <wpg:grpSpPr>
                        <a:xfrm>
                          <a:off x="0" y="0"/>
                          <a:ext cx="4846955" cy="867689"/>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5CAB16" id="Grupo 129" o:spid="_x0000_s1026" style="position:absolute;margin-left:-31.95pt;margin-top:-6.35pt;width:381.65pt;height:68.3pt;z-index:251780096;mso-width-relative:margin;mso-height-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779072" behindDoc="0" locked="0" layoutInCell="1" allowOverlap="1" wp14:anchorId="7E786AD5" wp14:editId="6CA774EC">
                <wp:simplePos x="0" y="0"/>
                <wp:positionH relativeFrom="column">
                  <wp:posOffset>-461289</wp:posOffset>
                </wp:positionH>
                <wp:positionV relativeFrom="paragraph">
                  <wp:posOffset>-2540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131DD06A" w14:textId="77777777" w:rsidR="00A82FD5" w:rsidRPr="00C843F2" w:rsidRDefault="00A82FD5" w:rsidP="005E4E7C">
                            <w:pPr>
                              <w:rPr>
                                <w:rFonts w:cstheme="minorHAnsi"/>
                                <w:b/>
                                <w:bCs/>
                                <w:color w:val="125B93"/>
                                <w:sz w:val="72"/>
                                <w:szCs w:val="96"/>
                                <w:lang w:val="es-ES"/>
                              </w:rPr>
                            </w:pPr>
                            <w:r>
                              <w:rPr>
                                <w:rFonts w:cstheme="minorHAnsi"/>
                                <w:b/>
                                <w:bCs/>
                                <w:color w:val="125B93"/>
                                <w:sz w:val="72"/>
                                <w:szCs w:val="96"/>
                                <w:lang w:val="es-ES"/>
                              </w:rPr>
                              <w:t>5</w:t>
                            </w:r>
                            <w:r w:rsidRPr="00C843F2">
                              <w:rPr>
                                <w:rFonts w:cstheme="minorHAnsi"/>
                                <w:b/>
                                <w:bCs/>
                                <w:color w:val="125B93"/>
                                <w:sz w:val="72"/>
                                <w:szCs w:val="96"/>
                                <w:lang w:val="es-ES"/>
                              </w:rPr>
                              <w:t>.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6AD5" id="Cuadro de texto 128" o:spid="_x0000_s1043" type="#_x0000_t202" style="position:absolute;margin-left:-36.3pt;margin-top:-.2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" filled="f" stroked="f" strokeweight=".5pt">
                <v:textbox>
                  <w:txbxContent>
                    <w:p w14:paraId="131DD06A" w14:textId="77777777" w:rsidR="00A82FD5" w:rsidRPr="00C843F2" w:rsidRDefault="00A82FD5" w:rsidP="005E4E7C">
                      <w:pPr>
                        <w:rPr>
                          <w:rFonts w:cstheme="minorHAnsi"/>
                          <w:b/>
                          <w:bCs/>
                          <w:color w:val="125B93"/>
                          <w:sz w:val="72"/>
                          <w:szCs w:val="96"/>
                          <w:lang w:val="es-ES"/>
                        </w:rPr>
                      </w:pPr>
                      <w:r>
                        <w:rPr>
                          <w:rFonts w:cstheme="minorHAnsi"/>
                          <w:b/>
                          <w:bCs/>
                          <w:color w:val="125B93"/>
                          <w:sz w:val="72"/>
                          <w:szCs w:val="96"/>
                          <w:lang w:val="es-ES"/>
                        </w:rPr>
                        <w:t>5</w:t>
                      </w:r>
                      <w:r w:rsidRPr="00C843F2">
                        <w:rPr>
                          <w:rFonts w:cstheme="minorHAnsi"/>
                          <w:b/>
                          <w:bCs/>
                          <w:color w:val="125B93"/>
                          <w:sz w:val="72"/>
                          <w:szCs w:val="96"/>
                          <w:lang w:val="es-ES"/>
                        </w:rPr>
                        <w:t>. Generalidades</w:t>
                      </w:r>
                    </w:p>
                  </w:txbxContent>
                </v:textbox>
              </v:shape>
            </w:pict>
          </mc:Fallback>
        </mc:AlternateContent>
      </w:r>
    </w:p>
    <w:p w14:paraId="77AB4D4B" w14:textId="77777777" w:rsidR="00AB3FA1" w:rsidRPr="00BE5309" w:rsidRDefault="00C843F2">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48704" behindDoc="0" locked="0" layoutInCell="1" allowOverlap="1" wp14:anchorId="6F3D7233" wp14:editId="23530118">
                <wp:simplePos x="0" y="0"/>
                <wp:positionH relativeFrom="column">
                  <wp:posOffset>-419405</wp:posOffset>
                </wp:positionH>
                <wp:positionV relativeFrom="paragraph">
                  <wp:posOffset>767588</wp:posOffset>
                </wp:positionV>
                <wp:extent cx="6890918" cy="7483450"/>
                <wp:effectExtent l="0" t="0" r="0" b="3810"/>
                <wp:wrapNone/>
                <wp:docPr id="123" name="Cuadro de texto 123"/>
                <wp:cNvGraphicFramePr/>
                <a:graphic xmlns:a="http://schemas.openxmlformats.org/drawingml/2006/main">
                  <a:graphicData uri="http://schemas.microsoft.com/office/word/2010/wordprocessingShape">
                    <wps:wsp>
                      <wps:cNvSpPr txBox="1"/>
                      <wps:spPr>
                        <a:xfrm>
                          <a:off x="0" y="0"/>
                          <a:ext cx="6890918" cy="7483450"/>
                        </a:xfrm>
                        <a:prstGeom prst="rect">
                          <a:avLst/>
                        </a:prstGeom>
                        <a:noFill/>
                        <a:ln w="6350">
                          <a:noFill/>
                        </a:ln>
                      </wps:spPr>
                      <wps:txbx>
                        <w:txbxContent>
                          <w:p w14:paraId="6B9BF8D3" w14:textId="77777777" w:rsidR="00A82FD5" w:rsidRPr="00D9539F" w:rsidRDefault="00A82FD5" w:rsidP="00C843F2">
                            <w:pPr>
                              <w:spacing w:line="276" w:lineRule="auto"/>
                              <w:rPr>
                                <w:rFonts w:eastAsia="Times New Roman" w:cstheme="minorHAnsi"/>
                                <w:b/>
                                <w:color w:val="1F4E79" w:themeColor="accent5" w:themeShade="80"/>
                                <w:sz w:val="28"/>
                                <w:szCs w:val="28"/>
                                <w:lang w:val="es-CO" w:eastAsia="es-ES_tradnl"/>
                              </w:rPr>
                            </w:pPr>
                            <w:r w:rsidRPr="00D9539F">
                              <w:rPr>
                                <w:rFonts w:eastAsia="Times New Roman" w:cstheme="minorHAnsi"/>
                                <w:b/>
                                <w:color w:val="1F4E79" w:themeColor="accent5" w:themeShade="80"/>
                                <w:sz w:val="28"/>
                                <w:szCs w:val="28"/>
                                <w:lang w:val="es-CO" w:eastAsia="es-ES_tradnl"/>
                              </w:rPr>
                              <w:t>Contexto estratégico</w:t>
                            </w:r>
                          </w:p>
                          <w:p w14:paraId="59A59B6E" w14:textId="1718A4F4" w:rsidR="00A82FD5" w:rsidRPr="00D9539F" w:rsidRDefault="00A82FD5" w:rsidP="00C843F2">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El presente plan está alineado y contribuye al logro de la Misión, Visión, Mega y demás elementos del direccionamiento estratégico del Icfes, los cuales se estipulan en el Plan Estratégico Institucional – PEI vigente (2016-2019)</w:t>
                            </w:r>
                            <w:r>
                              <w:rPr>
                                <w:rFonts w:eastAsia="Times New Roman" w:cstheme="minorHAnsi"/>
                                <w:color w:val="404040" w:themeColor="text1" w:themeTint="BF"/>
                                <w:sz w:val="28"/>
                                <w:szCs w:val="28"/>
                                <w:lang w:val="es-CO" w:eastAsia="es-ES_tradnl"/>
                              </w:rPr>
                              <w:t>.</w:t>
                            </w:r>
                          </w:p>
                          <w:p w14:paraId="4148B0A4" w14:textId="77777777" w:rsidR="00A82FD5" w:rsidRDefault="00A82FD5" w:rsidP="00C843F2">
                            <w:pPr>
                              <w:spacing w:line="276" w:lineRule="auto"/>
                            </w:pPr>
                          </w:p>
                          <w:tbl>
                            <w:tblPr>
                              <w:tblStyle w:val="Tabladecuadrcula4-nfasis1"/>
                              <w:tblW w:w="0" w:type="auto"/>
                              <w:tblLook w:val="04A0" w:firstRow="1" w:lastRow="0" w:firstColumn="1" w:lastColumn="0" w:noHBand="0" w:noVBand="1"/>
                            </w:tblPr>
                            <w:tblGrid>
                              <w:gridCol w:w="5258"/>
                              <w:gridCol w:w="5285"/>
                            </w:tblGrid>
                            <w:tr w:rsidR="00A82FD5" w14:paraId="3EF1A58E" w14:textId="77777777" w:rsidTr="0090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4" w:type="dxa"/>
                                  <w:gridSpan w:val="2"/>
                                </w:tcPr>
                                <w:p w14:paraId="1CAD49B7" w14:textId="77777777" w:rsidR="00A82FD5" w:rsidRDefault="00A82FD5" w:rsidP="00902A29">
                                  <w:pPr>
                                    <w:spacing w:line="276" w:lineRule="auto"/>
                                    <w:jc w:val="center"/>
                                  </w:pPr>
                                  <w:r w:rsidRPr="00902A29">
                                    <w:t>Articulación Con El Contexto Estratégico</w:t>
                                  </w:r>
                                </w:p>
                              </w:tc>
                            </w:tr>
                            <w:tr w:rsidR="00A82FD5" w14:paraId="6F623568" w14:textId="77777777" w:rsidTr="0090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vAlign w:val="center"/>
                                </w:tcPr>
                                <w:p w14:paraId="57691BA4" w14:textId="77777777" w:rsidR="00A82FD5" w:rsidRPr="00D9539F" w:rsidRDefault="00A82FD5" w:rsidP="00902A29">
                                  <w:pPr>
                                    <w:pStyle w:val="Default"/>
                                    <w:jc w:val="center"/>
                                    <w:rPr>
                                      <w:color w:val="3B3838" w:themeColor="background2" w:themeShade="40"/>
                                      <w:sz w:val="20"/>
                                      <w:szCs w:val="20"/>
                                      <w:lang w:val="es-CO"/>
                                    </w:rPr>
                                  </w:pPr>
                                  <w:r w:rsidRPr="00D9539F">
                                    <w:rPr>
                                      <w:b w:val="0"/>
                                      <w:bCs w:val="0"/>
                                      <w:color w:val="3B3838" w:themeColor="background2" w:themeShade="40"/>
                                      <w:sz w:val="20"/>
                                      <w:szCs w:val="20"/>
                                      <w:lang w:val="es-CO"/>
                                    </w:rPr>
                                    <w:t>Objetivo estratégico al que aporta</w:t>
                                  </w:r>
                                  <w:r w:rsidRPr="00D9539F">
                                    <w:rPr>
                                      <w:color w:val="3B3838" w:themeColor="background2" w:themeShade="40"/>
                                      <w:sz w:val="20"/>
                                      <w:szCs w:val="20"/>
                                      <w:lang w:val="es-CO"/>
                                    </w:rPr>
                                    <w:t>:</w:t>
                                  </w:r>
                                </w:p>
                              </w:tc>
                              <w:tc>
                                <w:tcPr>
                                  <w:tcW w:w="5422" w:type="dxa"/>
                                </w:tcPr>
                                <w:p w14:paraId="7656415C"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Incursionar en nuevos mercados y ofrecer servicios de mayor valor agregado al cliente </w:t>
                                  </w:r>
                                </w:p>
                                <w:p w14:paraId="66165E01"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Fortalecer análisis y divulgación de información relevante para grupos de interés </w:t>
                                  </w:r>
                                </w:p>
                                <w:p w14:paraId="032148AC"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Optimizar los procesos misionales </w:t>
                                  </w:r>
                                </w:p>
                                <w:p w14:paraId="2EEDAF13"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Mejorar los procesos administrativos</w:t>
                                  </w:r>
                                </w:p>
                              </w:tc>
                            </w:tr>
                            <w:tr w:rsidR="00A82FD5" w14:paraId="1CA6986A" w14:textId="77777777" w:rsidTr="00902A29">
                              <w:tc>
                                <w:tcPr>
                                  <w:cnfStyle w:val="001000000000" w:firstRow="0" w:lastRow="0" w:firstColumn="1" w:lastColumn="0" w:oddVBand="0" w:evenVBand="0" w:oddHBand="0" w:evenHBand="0" w:firstRowFirstColumn="0" w:firstRowLastColumn="0" w:lastRowFirstColumn="0" w:lastRowLastColumn="0"/>
                                  <w:tcW w:w="5422" w:type="dxa"/>
                                  <w:vAlign w:val="center"/>
                                </w:tcPr>
                                <w:p w14:paraId="25A7CEE5" w14:textId="77777777" w:rsidR="00A82FD5" w:rsidRPr="00D9539F" w:rsidRDefault="00A82FD5" w:rsidP="00902A29">
                                  <w:pPr>
                                    <w:spacing w:line="276" w:lineRule="auto"/>
                                    <w:jc w:val="center"/>
                                    <w:rPr>
                                      <w:b w:val="0"/>
                                      <w:color w:val="3B3838" w:themeColor="background2" w:themeShade="40"/>
                                      <w:lang w:val="es-CO"/>
                                    </w:rPr>
                                  </w:pPr>
                                  <w:r w:rsidRPr="00D9539F">
                                    <w:rPr>
                                      <w:b w:val="0"/>
                                      <w:color w:val="3B3838" w:themeColor="background2" w:themeShade="40"/>
                                      <w:lang w:val="es-CO"/>
                                    </w:rPr>
                                    <w:t>Gestión y Desempeño Institucional – MIPG:</w:t>
                                  </w:r>
                                </w:p>
                              </w:tc>
                              <w:tc>
                                <w:tcPr>
                                  <w:tcW w:w="5422" w:type="dxa"/>
                                  <w:vAlign w:val="center"/>
                                </w:tcPr>
                                <w:p w14:paraId="31B8E143" w14:textId="754CD0F8" w:rsidR="00A82FD5" w:rsidRPr="00D9539F" w:rsidRDefault="00A82FD5" w:rsidP="00902A29">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Política de Participación Ciudadana en la Gestión P</w:t>
                                  </w:r>
                                  <w:r>
                                    <w:rPr>
                                      <w:color w:val="3B3838" w:themeColor="background2" w:themeShade="40"/>
                                      <w:lang w:val="es-CO"/>
                                    </w:rPr>
                                    <w:t>ú</w:t>
                                  </w:r>
                                  <w:r w:rsidRPr="00D9539F">
                                    <w:rPr>
                                      <w:color w:val="3B3838" w:themeColor="background2" w:themeShade="40"/>
                                      <w:lang w:val="es-CO"/>
                                    </w:rPr>
                                    <w:t>blica</w:t>
                                  </w:r>
                                </w:p>
                              </w:tc>
                            </w:tr>
                          </w:tbl>
                          <w:p w14:paraId="3E31E284" w14:textId="77777777" w:rsidR="00A82FD5" w:rsidRDefault="00A82FD5" w:rsidP="00C843F2">
                            <w:pPr>
                              <w:spacing w:line="276" w:lineRule="auto"/>
                            </w:pPr>
                          </w:p>
                          <w:p w14:paraId="1ACBAAC9" w14:textId="77777777" w:rsidR="00A82FD5" w:rsidRDefault="00A82FD5" w:rsidP="00C843F2">
                            <w:pPr>
                              <w:spacing w:line="276" w:lineRule="auto"/>
                              <w:rPr>
                                <w:b/>
                              </w:rPr>
                            </w:pPr>
                            <w:r>
                              <w:rPr>
                                <w:b/>
                              </w:rPr>
                              <w:t>Contexto N</w:t>
                            </w:r>
                            <w:r w:rsidRPr="00902A29">
                              <w:rPr>
                                <w:b/>
                              </w:rPr>
                              <w:t>ormativo</w:t>
                            </w:r>
                          </w:p>
                          <w:p w14:paraId="1263A9C7" w14:textId="77777777" w:rsidR="00A82FD5" w:rsidRDefault="00A82FD5" w:rsidP="00C843F2">
                            <w:pPr>
                              <w:spacing w:line="276" w:lineRule="auto"/>
                              <w:rPr>
                                <w:b/>
                              </w:rPr>
                            </w:pPr>
                          </w:p>
                          <w:tbl>
                            <w:tblPr>
                              <w:tblStyle w:val="Tabladecuadrcula4-nfasis1"/>
                              <w:tblW w:w="0" w:type="auto"/>
                              <w:tblLook w:val="04A0" w:firstRow="1" w:lastRow="0" w:firstColumn="1" w:lastColumn="0" w:noHBand="0" w:noVBand="1"/>
                            </w:tblPr>
                            <w:tblGrid>
                              <w:gridCol w:w="1696"/>
                              <w:gridCol w:w="8847"/>
                            </w:tblGrid>
                            <w:tr w:rsidR="00A82FD5" w14:paraId="6684608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543" w:type="dxa"/>
                                  <w:gridSpan w:val="2"/>
                                </w:tcPr>
                                <w:p w14:paraId="1474F915" w14:textId="77777777" w:rsidR="00A82FD5" w:rsidRDefault="00A82FD5" w:rsidP="00902A29">
                                  <w:pPr>
                                    <w:spacing w:line="276" w:lineRule="auto"/>
                                    <w:jc w:val="center"/>
                                    <w:rPr>
                                      <w:b w:val="0"/>
                                    </w:rPr>
                                  </w:pPr>
                                  <w:r w:rsidRPr="00902A29">
                                    <w:rPr>
                                      <w:b w:val="0"/>
                                    </w:rPr>
                                    <w:t>Constitución Política De Colombia</w:t>
                                  </w:r>
                                </w:p>
                              </w:tc>
                            </w:tr>
                            <w:tr w:rsidR="00A82FD5" w14:paraId="035DEC16" w14:textId="77777777" w:rsidTr="00C843F2">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7853AA" w14:textId="77777777" w:rsidR="00A82FD5" w:rsidRPr="00D9539F" w:rsidRDefault="00A82FD5" w:rsidP="00C96A8B">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847" w:type="dxa"/>
                                </w:tcPr>
                                <w:p w14:paraId="462E902D" w14:textId="77777777" w:rsidR="00A82FD5" w:rsidRPr="00D9539F" w:rsidRDefault="00A82FD5" w:rsidP="00902A29">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 </w:t>
                                  </w:r>
                                  <w:r w:rsidRPr="00D9539F">
                                    <w:rPr>
                                      <w:color w:val="3B3838" w:themeColor="background2" w:themeShade="40"/>
                                      <w:lang w:val="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A82FD5" w14:paraId="0F788F16"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8EAADB" w:themeColor="accent1" w:themeTint="99"/>
                                  </w:tcBorders>
                                </w:tcPr>
                                <w:p w14:paraId="4536C462" w14:textId="77777777" w:rsidR="00A82FD5" w:rsidRPr="00D9539F" w:rsidRDefault="00A82FD5" w:rsidP="00902A29">
                                  <w:pPr>
                                    <w:spacing w:line="276" w:lineRule="auto"/>
                                    <w:rPr>
                                      <w:b w:val="0"/>
                                      <w:color w:val="3B3838" w:themeColor="background2" w:themeShade="40"/>
                                    </w:rPr>
                                  </w:pPr>
                                </w:p>
                              </w:tc>
                              <w:tc>
                                <w:tcPr>
                                  <w:tcW w:w="8847" w:type="dxa"/>
                                </w:tcPr>
                                <w:p w14:paraId="6118CCE0" w14:textId="77777777" w:rsidR="00A82FD5" w:rsidRPr="00D9539F" w:rsidRDefault="00A82FD5" w:rsidP="00902A29">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23. </w:t>
                                  </w:r>
                                  <w:r w:rsidRPr="00D9539F">
                                    <w:rPr>
                                      <w:color w:val="3B3838" w:themeColor="background2" w:themeShade="40"/>
                                      <w:lang w:val="es-CO"/>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bl>
                          <w:p w14:paraId="1F15ED13" w14:textId="77777777" w:rsidR="00A82FD5" w:rsidRPr="00902A29" w:rsidRDefault="00A82FD5" w:rsidP="00C843F2">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7233" id="Cuadro de texto 123" o:spid="_x0000_s1044" type="#_x0000_t202" style="position:absolute;margin-left:-33pt;margin-top:60.45pt;width:542.6pt;height:58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" filled="f" stroked="f" strokeweight=".5pt">
                <v:textbox>
                  <w:txbxContent>
                    <w:p w14:paraId="6B9BF8D3" w14:textId="77777777" w:rsidR="00A82FD5" w:rsidRPr="00D9539F" w:rsidRDefault="00A82FD5" w:rsidP="00C843F2">
                      <w:pPr>
                        <w:spacing w:line="276" w:lineRule="auto"/>
                        <w:rPr>
                          <w:rFonts w:eastAsia="Times New Roman" w:cstheme="minorHAnsi"/>
                          <w:b/>
                          <w:color w:val="1F4E79" w:themeColor="accent5" w:themeShade="80"/>
                          <w:sz w:val="28"/>
                          <w:szCs w:val="28"/>
                          <w:lang w:val="es-CO" w:eastAsia="es-ES_tradnl"/>
                        </w:rPr>
                      </w:pPr>
                      <w:r w:rsidRPr="00D9539F">
                        <w:rPr>
                          <w:rFonts w:eastAsia="Times New Roman" w:cstheme="minorHAnsi"/>
                          <w:b/>
                          <w:color w:val="1F4E79" w:themeColor="accent5" w:themeShade="80"/>
                          <w:sz w:val="28"/>
                          <w:szCs w:val="28"/>
                          <w:lang w:val="es-CO" w:eastAsia="es-ES_tradnl"/>
                        </w:rPr>
                        <w:t>Contexto estratégico</w:t>
                      </w:r>
                    </w:p>
                    <w:p w14:paraId="59A59B6E" w14:textId="1718A4F4" w:rsidR="00A82FD5" w:rsidRPr="00D9539F" w:rsidRDefault="00A82FD5" w:rsidP="00C843F2">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El presente plan está alineado y contribuye al logro de la Misión, Visión, Mega y demás elementos del direccionamiento estratégico del Icfes, los cuales se estipulan en el Plan Estratégico Institucional – PEI vigente (2016-2019)</w:t>
                      </w:r>
                      <w:r>
                        <w:rPr>
                          <w:rFonts w:eastAsia="Times New Roman" w:cstheme="minorHAnsi"/>
                          <w:color w:val="404040" w:themeColor="text1" w:themeTint="BF"/>
                          <w:sz w:val="28"/>
                          <w:szCs w:val="28"/>
                          <w:lang w:val="es-CO" w:eastAsia="es-ES_tradnl"/>
                        </w:rPr>
                        <w:t>.</w:t>
                      </w:r>
                    </w:p>
                    <w:p w14:paraId="4148B0A4" w14:textId="77777777" w:rsidR="00A82FD5" w:rsidRDefault="00A82FD5" w:rsidP="00C843F2">
                      <w:pPr>
                        <w:spacing w:line="276" w:lineRule="auto"/>
                      </w:pPr>
                    </w:p>
                    <w:tbl>
                      <w:tblPr>
                        <w:tblStyle w:val="Tabladecuadrcula4-nfasis1"/>
                        <w:tblW w:w="0" w:type="auto"/>
                        <w:tblLook w:val="04A0" w:firstRow="1" w:lastRow="0" w:firstColumn="1" w:lastColumn="0" w:noHBand="0" w:noVBand="1"/>
                      </w:tblPr>
                      <w:tblGrid>
                        <w:gridCol w:w="5258"/>
                        <w:gridCol w:w="5285"/>
                      </w:tblGrid>
                      <w:tr w:rsidR="00A82FD5" w14:paraId="3EF1A58E" w14:textId="77777777" w:rsidTr="0090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4" w:type="dxa"/>
                            <w:gridSpan w:val="2"/>
                          </w:tcPr>
                          <w:p w14:paraId="1CAD49B7" w14:textId="77777777" w:rsidR="00A82FD5" w:rsidRDefault="00A82FD5" w:rsidP="00902A29">
                            <w:pPr>
                              <w:spacing w:line="276" w:lineRule="auto"/>
                              <w:jc w:val="center"/>
                            </w:pPr>
                            <w:r w:rsidRPr="00902A29">
                              <w:t>Articulación Con El Contexto Estratégico</w:t>
                            </w:r>
                          </w:p>
                        </w:tc>
                      </w:tr>
                      <w:tr w:rsidR="00A82FD5" w14:paraId="6F623568" w14:textId="77777777" w:rsidTr="0090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vAlign w:val="center"/>
                          </w:tcPr>
                          <w:p w14:paraId="57691BA4" w14:textId="77777777" w:rsidR="00A82FD5" w:rsidRPr="00D9539F" w:rsidRDefault="00A82FD5" w:rsidP="00902A29">
                            <w:pPr>
                              <w:pStyle w:val="Default"/>
                              <w:jc w:val="center"/>
                              <w:rPr>
                                <w:color w:val="3B3838" w:themeColor="background2" w:themeShade="40"/>
                                <w:sz w:val="20"/>
                                <w:szCs w:val="20"/>
                                <w:lang w:val="es-CO"/>
                              </w:rPr>
                            </w:pPr>
                            <w:r w:rsidRPr="00D9539F">
                              <w:rPr>
                                <w:b w:val="0"/>
                                <w:bCs w:val="0"/>
                                <w:color w:val="3B3838" w:themeColor="background2" w:themeShade="40"/>
                                <w:sz w:val="20"/>
                                <w:szCs w:val="20"/>
                                <w:lang w:val="es-CO"/>
                              </w:rPr>
                              <w:t>Objetivo estratégico al que aporta</w:t>
                            </w:r>
                            <w:r w:rsidRPr="00D9539F">
                              <w:rPr>
                                <w:color w:val="3B3838" w:themeColor="background2" w:themeShade="40"/>
                                <w:sz w:val="20"/>
                                <w:szCs w:val="20"/>
                                <w:lang w:val="es-CO"/>
                              </w:rPr>
                              <w:t>:</w:t>
                            </w:r>
                          </w:p>
                        </w:tc>
                        <w:tc>
                          <w:tcPr>
                            <w:tcW w:w="5422" w:type="dxa"/>
                          </w:tcPr>
                          <w:p w14:paraId="7656415C"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Incursionar en nuevos mercados y ofrecer servicios de mayor valor agregado al cliente </w:t>
                            </w:r>
                          </w:p>
                          <w:p w14:paraId="66165E01"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Fortalecer análisis y divulgación de información relevante para grupos de interés </w:t>
                            </w:r>
                          </w:p>
                          <w:p w14:paraId="032148AC"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 xml:space="preserve">Optimizar los procesos misionales </w:t>
                            </w:r>
                          </w:p>
                          <w:p w14:paraId="2EEDAF13" w14:textId="77777777" w:rsidR="00A82FD5" w:rsidRPr="00D9539F" w:rsidRDefault="00A82FD5"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D9539F">
                              <w:rPr>
                                <w:color w:val="3B3838" w:themeColor="background2" w:themeShade="40"/>
                              </w:rPr>
                              <w:t>Mejorar los procesos administrativos</w:t>
                            </w:r>
                          </w:p>
                        </w:tc>
                      </w:tr>
                      <w:tr w:rsidR="00A82FD5" w14:paraId="1CA6986A" w14:textId="77777777" w:rsidTr="00902A29">
                        <w:tc>
                          <w:tcPr>
                            <w:cnfStyle w:val="001000000000" w:firstRow="0" w:lastRow="0" w:firstColumn="1" w:lastColumn="0" w:oddVBand="0" w:evenVBand="0" w:oddHBand="0" w:evenHBand="0" w:firstRowFirstColumn="0" w:firstRowLastColumn="0" w:lastRowFirstColumn="0" w:lastRowLastColumn="0"/>
                            <w:tcW w:w="5422" w:type="dxa"/>
                            <w:vAlign w:val="center"/>
                          </w:tcPr>
                          <w:p w14:paraId="25A7CEE5" w14:textId="77777777" w:rsidR="00A82FD5" w:rsidRPr="00D9539F" w:rsidRDefault="00A82FD5" w:rsidP="00902A29">
                            <w:pPr>
                              <w:spacing w:line="276" w:lineRule="auto"/>
                              <w:jc w:val="center"/>
                              <w:rPr>
                                <w:b w:val="0"/>
                                <w:color w:val="3B3838" w:themeColor="background2" w:themeShade="40"/>
                                <w:lang w:val="es-CO"/>
                              </w:rPr>
                            </w:pPr>
                            <w:r w:rsidRPr="00D9539F">
                              <w:rPr>
                                <w:b w:val="0"/>
                                <w:color w:val="3B3838" w:themeColor="background2" w:themeShade="40"/>
                                <w:lang w:val="es-CO"/>
                              </w:rPr>
                              <w:t>Gestión y Desempeño Institucional – MIPG:</w:t>
                            </w:r>
                          </w:p>
                        </w:tc>
                        <w:tc>
                          <w:tcPr>
                            <w:tcW w:w="5422" w:type="dxa"/>
                            <w:vAlign w:val="center"/>
                          </w:tcPr>
                          <w:p w14:paraId="31B8E143" w14:textId="754CD0F8" w:rsidR="00A82FD5" w:rsidRPr="00D9539F" w:rsidRDefault="00A82FD5" w:rsidP="00902A29">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Política de Participación Ciudadana en la Gestión P</w:t>
                            </w:r>
                            <w:r>
                              <w:rPr>
                                <w:color w:val="3B3838" w:themeColor="background2" w:themeShade="40"/>
                                <w:lang w:val="es-CO"/>
                              </w:rPr>
                              <w:t>ú</w:t>
                            </w:r>
                            <w:r w:rsidRPr="00D9539F">
                              <w:rPr>
                                <w:color w:val="3B3838" w:themeColor="background2" w:themeShade="40"/>
                                <w:lang w:val="es-CO"/>
                              </w:rPr>
                              <w:t>blica</w:t>
                            </w:r>
                          </w:p>
                        </w:tc>
                      </w:tr>
                    </w:tbl>
                    <w:p w14:paraId="3E31E284" w14:textId="77777777" w:rsidR="00A82FD5" w:rsidRDefault="00A82FD5" w:rsidP="00C843F2">
                      <w:pPr>
                        <w:spacing w:line="276" w:lineRule="auto"/>
                      </w:pPr>
                    </w:p>
                    <w:p w14:paraId="1ACBAAC9" w14:textId="77777777" w:rsidR="00A82FD5" w:rsidRDefault="00A82FD5" w:rsidP="00C843F2">
                      <w:pPr>
                        <w:spacing w:line="276" w:lineRule="auto"/>
                        <w:rPr>
                          <w:b/>
                        </w:rPr>
                      </w:pPr>
                      <w:r>
                        <w:rPr>
                          <w:b/>
                        </w:rPr>
                        <w:t>Contexto N</w:t>
                      </w:r>
                      <w:r w:rsidRPr="00902A29">
                        <w:rPr>
                          <w:b/>
                        </w:rPr>
                        <w:t>ormativo</w:t>
                      </w:r>
                    </w:p>
                    <w:p w14:paraId="1263A9C7" w14:textId="77777777" w:rsidR="00A82FD5" w:rsidRDefault="00A82FD5" w:rsidP="00C843F2">
                      <w:pPr>
                        <w:spacing w:line="276" w:lineRule="auto"/>
                        <w:rPr>
                          <w:b/>
                        </w:rPr>
                      </w:pPr>
                    </w:p>
                    <w:tbl>
                      <w:tblPr>
                        <w:tblStyle w:val="Tabladecuadrcula4-nfasis1"/>
                        <w:tblW w:w="0" w:type="auto"/>
                        <w:tblLook w:val="04A0" w:firstRow="1" w:lastRow="0" w:firstColumn="1" w:lastColumn="0" w:noHBand="0" w:noVBand="1"/>
                      </w:tblPr>
                      <w:tblGrid>
                        <w:gridCol w:w="1696"/>
                        <w:gridCol w:w="8847"/>
                      </w:tblGrid>
                      <w:tr w:rsidR="00A82FD5" w14:paraId="6684608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543" w:type="dxa"/>
                            <w:gridSpan w:val="2"/>
                          </w:tcPr>
                          <w:p w14:paraId="1474F915" w14:textId="77777777" w:rsidR="00A82FD5" w:rsidRDefault="00A82FD5" w:rsidP="00902A29">
                            <w:pPr>
                              <w:spacing w:line="276" w:lineRule="auto"/>
                              <w:jc w:val="center"/>
                              <w:rPr>
                                <w:b w:val="0"/>
                              </w:rPr>
                            </w:pPr>
                            <w:r w:rsidRPr="00902A29">
                              <w:rPr>
                                <w:b w:val="0"/>
                              </w:rPr>
                              <w:t>Constitución Política De Colombia</w:t>
                            </w:r>
                          </w:p>
                        </w:tc>
                      </w:tr>
                      <w:tr w:rsidR="00A82FD5" w14:paraId="035DEC16" w14:textId="77777777" w:rsidTr="00C843F2">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7853AA" w14:textId="77777777" w:rsidR="00A82FD5" w:rsidRPr="00D9539F" w:rsidRDefault="00A82FD5" w:rsidP="00C96A8B">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847" w:type="dxa"/>
                          </w:tcPr>
                          <w:p w14:paraId="462E902D" w14:textId="77777777" w:rsidR="00A82FD5" w:rsidRPr="00D9539F" w:rsidRDefault="00A82FD5" w:rsidP="00902A29">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 </w:t>
                            </w:r>
                            <w:r w:rsidRPr="00D9539F">
                              <w:rPr>
                                <w:color w:val="3B3838" w:themeColor="background2" w:themeShade="40"/>
                                <w:lang w:val="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A82FD5" w14:paraId="0F788F16"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8EAADB" w:themeColor="accent1" w:themeTint="99"/>
                            </w:tcBorders>
                          </w:tcPr>
                          <w:p w14:paraId="4536C462" w14:textId="77777777" w:rsidR="00A82FD5" w:rsidRPr="00D9539F" w:rsidRDefault="00A82FD5" w:rsidP="00902A29">
                            <w:pPr>
                              <w:spacing w:line="276" w:lineRule="auto"/>
                              <w:rPr>
                                <w:b w:val="0"/>
                                <w:color w:val="3B3838" w:themeColor="background2" w:themeShade="40"/>
                              </w:rPr>
                            </w:pPr>
                          </w:p>
                        </w:tc>
                        <w:tc>
                          <w:tcPr>
                            <w:tcW w:w="8847" w:type="dxa"/>
                          </w:tcPr>
                          <w:p w14:paraId="6118CCE0" w14:textId="77777777" w:rsidR="00A82FD5" w:rsidRPr="00D9539F" w:rsidRDefault="00A82FD5" w:rsidP="00902A29">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23. </w:t>
                            </w:r>
                            <w:r w:rsidRPr="00D9539F">
                              <w:rPr>
                                <w:color w:val="3B3838" w:themeColor="background2" w:themeShade="40"/>
                                <w:lang w:val="es-CO"/>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bl>
                    <w:p w14:paraId="1F15ED13" w14:textId="77777777" w:rsidR="00A82FD5" w:rsidRPr="00902A29" w:rsidRDefault="00A82FD5" w:rsidP="00C843F2">
                      <w:pPr>
                        <w:spacing w:line="276" w:lineRule="auto"/>
                        <w:rPr>
                          <w:b/>
                        </w:rPr>
                      </w:pPr>
                    </w:p>
                  </w:txbxContent>
                </v:textbox>
              </v:shape>
            </w:pict>
          </mc:Fallback>
        </mc:AlternateContent>
      </w:r>
      <w:r w:rsidR="00AB3FA1" w:rsidRPr="00BE5309">
        <w:rPr>
          <w:rFonts w:ascii="Times New Roman" w:eastAsia="Times New Roman" w:hAnsi="Times New Roman" w:cs="Times New Roman"/>
          <w:lang w:val="es-CO" w:eastAsia="es-ES_tradnl"/>
        </w:rPr>
        <w:br w:type="page"/>
      </w:r>
    </w:p>
    <w:p w14:paraId="01C139E6" w14:textId="77777777" w:rsidR="0002688C" w:rsidRPr="00BE5309" w:rsidRDefault="00CE442F">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50752" behindDoc="0" locked="0" layoutInCell="1" allowOverlap="1" wp14:anchorId="425DC538" wp14:editId="2263C478">
                <wp:simplePos x="0" y="0"/>
                <wp:positionH relativeFrom="margin">
                  <wp:align>right</wp:align>
                </wp:positionH>
                <wp:positionV relativeFrom="paragraph">
                  <wp:posOffset>-31806</wp:posOffset>
                </wp:positionV>
                <wp:extent cx="6496713" cy="7506031"/>
                <wp:effectExtent l="0" t="0" r="18415" b="19050"/>
                <wp:wrapNone/>
                <wp:docPr id="22" name="Cuadro de texto 22"/>
                <wp:cNvGraphicFramePr/>
                <a:graphic xmlns:a="http://schemas.openxmlformats.org/drawingml/2006/main">
                  <a:graphicData uri="http://schemas.microsoft.com/office/word/2010/wordprocessingShape">
                    <wps:wsp>
                      <wps:cNvSpPr txBox="1"/>
                      <wps:spPr>
                        <a:xfrm>
                          <a:off x="0" y="0"/>
                          <a:ext cx="6496713" cy="7506031"/>
                        </a:xfrm>
                        <a:prstGeom prst="rect">
                          <a:avLst/>
                        </a:prstGeom>
                        <a:solidFill>
                          <a:schemeClr val="bg1"/>
                        </a:solidFill>
                        <a:ln w="6350">
                          <a:solidFill>
                            <a:schemeClr val="bg1"/>
                          </a:solidFill>
                        </a:ln>
                      </wps:spPr>
                      <wps:txbx>
                        <w:txbxContent>
                          <w:tbl>
                            <w:tblPr>
                              <w:tblStyle w:val="Tabladecuadrcula4-nfasis1"/>
                              <w:tblW w:w="0" w:type="auto"/>
                              <w:tblLook w:val="04A0" w:firstRow="1" w:lastRow="0" w:firstColumn="1" w:lastColumn="0" w:noHBand="0" w:noVBand="1"/>
                            </w:tblPr>
                            <w:tblGrid>
                              <w:gridCol w:w="1468"/>
                              <w:gridCol w:w="8455"/>
                            </w:tblGrid>
                            <w:tr w:rsidR="00A82FD5" w14:paraId="227A295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09" w:type="dxa"/>
                                  <w:gridSpan w:val="2"/>
                                </w:tcPr>
                                <w:p w14:paraId="2DCCBCF7" w14:textId="77777777" w:rsidR="00A82FD5" w:rsidRDefault="00A82FD5" w:rsidP="00C843F2">
                                  <w:pPr>
                                    <w:spacing w:line="276" w:lineRule="auto"/>
                                    <w:jc w:val="center"/>
                                    <w:rPr>
                                      <w:b w:val="0"/>
                                    </w:rPr>
                                  </w:pPr>
                                  <w:r w:rsidRPr="00902A29">
                                    <w:rPr>
                                      <w:b w:val="0"/>
                                    </w:rPr>
                                    <w:t>Constitución Política De Colombia</w:t>
                                  </w:r>
                                </w:p>
                              </w:tc>
                            </w:tr>
                            <w:tr w:rsidR="00A82FD5" w14:paraId="047B2AD9" w14:textId="77777777" w:rsidTr="00C843F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68" w:type="dxa"/>
                                  <w:vMerge w:val="restart"/>
                                  <w:vAlign w:val="center"/>
                                </w:tcPr>
                                <w:p w14:paraId="4390F819" w14:textId="77777777" w:rsidR="00A82FD5" w:rsidRPr="00D9539F" w:rsidRDefault="00A82FD5" w:rsidP="00C843F2">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741" w:type="dxa"/>
                                </w:tcPr>
                                <w:p w14:paraId="2B8ABCD6" w14:textId="77777777" w:rsidR="00A82FD5" w:rsidRPr="00D9539F" w:rsidRDefault="00A82FD5"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40. </w:t>
                                  </w:r>
                                  <w:r w:rsidRPr="00D9539F">
                                    <w:rPr>
                                      <w:color w:val="3B3838" w:themeColor="background2" w:themeShade="40"/>
                                      <w:lang w:val="es-CO"/>
                                    </w:rPr>
                                    <w:t>Todo ciudadano tiene derecho a participar en la conformación, ejercicio y control del poder político.</w:t>
                                  </w:r>
                                </w:p>
                              </w:tc>
                            </w:tr>
                            <w:tr w:rsidR="00A82FD5" w14:paraId="4B23770A" w14:textId="77777777" w:rsidTr="00C843F2">
                              <w:trPr>
                                <w:trHeight w:val="1231"/>
                              </w:trPr>
                              <w:tc>
                                <w:tcPr>
                                  <w:cnfStyle w:val="001000000000" w:firstRow="0" w:lastRow="0" w:firstColumn="1" w:lastColumn="0" w:oddVBand="0" w:evenVBand="0" w:oddHBand="0" w:evenHBand="0" w:firstRowFirstColumn="0" w:firstRowLastColumn="0" w:lastRowFirstColumn="0" w:lastRowLastColumn="0"/>
                                  <w:tcW w:w="1468" w:type="dxa"/>
                                  <w:vMerge/>
                                </w:tcPr>
                                <w:p w14:paraId="042776CA" w14:textId="77777777" w:rsidR="00A82FD5" w:rsidRPr="00D9539F" w:rsidRDefault="00A82FD5" w:rsidP="00C843F2">
                                  <w:pPr>
                                    <w:spacing w:line="276" w:lineRule="auto"/>
                                    <w:rPr>
                                      <w:b w:val="0"/>
                                      <w:color w:val="3B3838" w:themeColor="background2" w:themeShade="40"/>
                                    </w:rPr>
                                  </w:pPr>
                                </w:p>
                              </w:tc>
                              <w:tc>
                                <w:tcPr>
                                  <w:tcW w:w="8741" w:type="dxa"/>
                                </w:tcPr>
                                <w:p w14:paraId="7904E072" w14:textId="77777777" w:rsidR="00A82FD5" w:rsidRPr="00D9539F" w:rsidRDefault="00A82FD5"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45. </w:t>
                                  </w:r>
                                  <w:r w:rsidRPr="00D9539F">
                                    <w:rPr>
                                      <w:color w:val="3B3838" w:themeColor="background2" w:themeShade="40"/>
                                      <w:lang w:val="es-CO"/>
                                    </w:rPr>
                                    <w:t>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A82FD5" w14:paraId="7632BF51" w14:textId="77777777" w:rsidTr="00C843F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8" w:type="dxa"/>
                                  <w:vMerge/>
                                </w:tcPr>
                                <w:p w14:paraId="2A9A9DC4" w14:textId="77777777" w:rsidR="00A82FD5" w:rsidRPr="00D9539F" w:rsidRDefault="00A82FD5" w:rsidP="00C843F2">
                                  <w:pPr>
                                    <w:spacing w:line="276" w:lineRule="auto"/>
                                    <w:rPr>
                                      <w:b w:val="0"/>
                                      <w:color w:val="3B3838" w:themeColor="background2" w:themeShade="40"/>
                                    </w:rPr>
                                  </w:pPr>
                                </w:p>
                              </w:tc>
                              <w:tc>
                                <w:tcPr>
                                  <w:tcW w:w="8741" w:type="dxa"/>
                                </w:tcPr>
                                <w:p w14:paraId="08A32799" w14:textId="77777777" w:rsidR="00A82FD5" w:rsidRPr="00D9539F" w:rsidRDefault="00A82FD5"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79. </w:t>
                                  </w:r>
                                  <w:r w:rsidRPr="00D9539F">
                                    <w:rPr>
                                      <w:color w:val="3B3838" w:themeColor="background2" w:themeShade="40"/>
                                      <w:lang w:val="es-CO"/>
                                    </w:rPr>
                                    <w:t>Todas las personas tienen derecho a gozar de un ambiente sano. La ley garantizará la participación de la comunidad en las decisiones que puedan afectarlo.</w:t>
                                  </w:r>
                                </w:p>
                              </w:tc>
                            </w:tr>
                            <w:tr w:rsidR="00A82FD5" w14:paraId="0846AD6D"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468" w:type="dxa"/>
                                  <w:vMerge/>
                                </w:tcPr>
                                <w:p w14:paraId="13E2831C" w14:textId="77777777" w:rsidR="00A82FD5" w:rsidRPr="00D9539F" w:rsidRDefault="00A82FD5" w:rsidP="00C843F2">
                                  <w:pPr>
                                    <w:spacing w:line="276" w:lineRule="auto"/>
                                    <w:rPr>
                                      <w:b w:val="0"/>
                                      <w:color w:val="3B3838" w:themeColor="background2" w:themeShade="40"/>
                                    </w:rPr>
                                  </w:pPr>
                                </w:p>
                              </w:tc>
                              <w:tc>
                                <w:tcPr>
                                  <w:tcW w:w="8741" w:type="dxa"/>
                                </w:tcPr>
                                <w:p w14:paraId="73CC863C" w14:textId="77777777" w:rsidR="00A82FD5" w:rsidRPr="00D9539F" w:rsidRDefault="00A82FD5"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95. </w:t>
                                  </w:r>
                                  <w:r w:rsidRPr="00D9539F">
                                    <w:rPr>
                                      <w:color w:val="3B3838" w:themeColor="background2" w:themeShade="40"/>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w:t>
                                  </w:r>
                                </w:p>
                              </w:tc>
                            </w:tr>
                            <w:tr w:rsidR="00A82FD5" w14:paraId="15255F3D" w14:textId="77777777" w:rsidTr="00C843F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68" w:type="dxa"/>
                                  <w:vMerge/>
                                  <w:tcBorders>
                                    <w:bottom w:val="single" w:sz="4" w:space="0" w:color="8EAADB" w:themeColor="accent1" w:themeTint="99"/>
                                  </w:tcBorders>
                                </w:tcPr>
                                <w:p w14:paraId="1A77EB5E" w14:textId="77777777" w:rsidR="00A82FD5" w:rsidRPr="00D9539F" w:rsidRDefault="00A82FD5" w:rsidP="00C843F2">
                                  <w:pPr>
                                    <w:spacing w:line="276" w:lineRule="auto"/>
                                    <w:rPr>
                                      <w:b w:val="0"/>
                                      <w:color w:val="3B3838" w:themeColor="background2" w:themeShade="40"/>
                                    </w:rPr>
                                  </w:pPr>
                                </w:p>
                              </w:tc>
                              <w:tc>
                                <w:tcPr>
                                  <w:tcW w:w="8741" w:type="dxa"/>
                                </w:tcPr>
                                <w:p w14:paraId="058D348B" w14:textId="77777777" w:rsidR="00A82FD5" w:rsidRPr="00D9539F" w:rsidRDefault="00A82FD5"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270. </w:t>
                                  </w:r>
                                  <w:r w:rsidRPr="00D9539F">
                                    <w:rPr>
                                      <w:color w:val="3B3838" w:themeColor="background2" w:themeShade="40"/>
                                      <w:lang w:val="es-CO"/>
                                    </w:rPr>
                                    <w:t>La ley organizará las formas y los sistemas de participación ciudadana que permitan vigilar la gestión pública que se cumpla en los diversos niveles administrativos y sus resultados.</w:t>
                                  </w:r>
                                </w:p>
                              </w:tc>
                            </w:tr>
                          </w:tbl>
                          <w:p w14:paraId="55C3571D" w14:textId="77777777" w:rsidR="00A82FD5" w:rsidRDefault="00A82FD5" w:rsidP="00C843F2"/>
                          <w:tbl>
                            <w:tblPr>
                              <w:tblStyle w:val="Tabladecuadrcula4-nfasis1"/>
                              <w:tblW w:w="0" w:type="auto"/>
                              <w:tblLook w:val="04A0" w:firstRow="1" w:lastRow="0" w:firstColumn="1" w:lastColumn="0" w:noHBand="0" w:noVBand="1"/>
                            </w:tblPr>
                            <w:tblGrid>
                              <w:gridCol w:w="1387"/>
                              <w:gridCol w:w="8536"/>
                            </w:tblGrid>
                            <w:tr w:rsidR="00A82FD5" w14:paraId="75D09CFD" w14:textId="77777777" w:rsidTr="00C8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9" w:type="dxa"/>
                                  <w:gridSpan w:val="2"/>
                                  <w:vAlign w:val="center"/>
                                </w:tcPr>
                                <w:p w14:paraId="41F1D6F7" w14:textId="77777777" w:rsidR="00A82FD5" w:rsidRDefault="00A82FD5" w:rsidP="00C843F2">
                                  <w:pPr>
                                    <w:spacing w:line="276" w:lineRule="auto"/>
                                    <w:jc w:val="center"/>
                                  </w:pPr>
                                  <w:r w:rsidRPr="00C843F2">
                                    <w:rPr>
                                      <w:b w:val="0"/>
                                    </w:rPr>
                                    <w:t>Leyes</w:t>
                                  </w:r>
                                </w:p>
                              </w:tc>
                            </w:tr>
                            <w:tr w:rsidR="00A82FD5" w14:paraId="6CCD292C"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39F41" w14:textId="77777777" w:rsidR="00A82FD5" w:rsidRPr="00D9539F" w:rsidRDefault="00A82FD5" w:rsidP="00C843F2">
                                  <w:pPr>
                                    <w:jc w:val="center"/>
                                    <w:rPr>
                                      <w:color w:val="3B3838" w:themeColor="background2" w:themeShade="40"/>
                                    </w:rPr>
                                  </w:pPr>
                                  <w:r w:rsidRPr="00D9539F">
                                    <w:rPr>
                                      <w:color w:val="3B3838" w:themeColor="background2" w:themeShade="40"/>
                                    </w:rPr>
                                    <w:t>Ley 134 de 1994</w:t>
                                  </w:r>
                                </w:p>
                              </w:tc>
                              <w:tc>
                                <w:tcPr>
                                  <w:tcW w:w="8796" w:type="dxa"/>
                                  <w:vAlign w:val="center"/>
                                </w:tcPr>
                                <w:p w14:paraId="74A15880"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normas sobre mecanismos de participación ciudadana.</w:t>
                                  </w:r>
                                </w:p>
                              </w:tc>
                            </w:tr>
                            <w:tr w:rsidR="00A82FD5" w14:paraId="7FA0D3AD"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15B174CC" w14:textId="77777777" w:rsidR="00A82FD5" w:rsidRPr="00D9539F" w:rsidRDefault="00A82FD5" w:rsidP="00C843F2">
                                  <w:pPr>
                                    <w:jc w:val="center"/>
                                    <w:rPr>
                                      <w:color w:val="3B3838" w:themeColor="background2" w:themeShade="40"/>
                                    </w:rPr>
                                  </w:pPr>
                                  <w:r w:rsidRPr="00D9539F">
                                    <w:rPr>
                                      <w:color w:val="3B3838" w:themeColor="background2" w:themeShade="40"/>
                                    </w:rPr>
                                    <w:t>Ley 472 de 1998</w:t>
                                  </w:r>
                                </w:p>
                              </w:tc>
                              <w:tc>
                                <w:tcPr>
                                  <w:tcW w:w="8796" w:type="dxa"/>
                                  <w:vAlign w:val="center"/>
                                </w:tcPr>
                                <w:p w14:paraId="53DA7AAB"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desarrolla el artículo 88 de la Constitución Política de Colombia en relación con el ejercicio de las acciones populares y de grupo y se dictan otras disposiciones.</w:t>
                                  </w:r>
                                </w:p>
                              </w:tc>
                            </w:tr>
                            <w:tr w:rsidR="00A82FD5" w14:paraId="6B228C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7E580B8" w14:textId="77777777" w:rsidR="00A82FD5" w:rsidRPr="00D9539F" w:rsidRDefault="00A82FD5" w:rsidP="00C843F2">
                                  <w:pPr>
                                    <w:jc w:val="center"/>
                                    <w:rPr>
                                      <w:color w:val="3B3838" w:themeColor="background2" w:themeShade="40"/>
                                    </w:rPr>
                                  </w:pPr>
                                  <w:r w:rsidRPr="00D9539F">
                                    <w:rPr>
                                      <w:color w:val="3B3838" w:themeColor="background2" w:themeShade="40"/>
                                    </w:rPr>
                                    <w:t>Ley 962 de 2005</w:t>
                                  </w:r>
                                </w:p>
                              </w:tc>
                              <w:tc>
                                <w:tcPr>
                                  <w:tcW w:w="8796" w:type="dxa"/>
                                  <w:vAlign w:val="center"/>
                                </w:tcPr>
                                <w:p w14:paraId="1A87E9D7"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sobre racionalización de trámites y procedimientos administrativos de los organismos y entidades del Estado y de los particulares que ejercen funciones públicas o prestan servicios públicos.</w:t>
                                  </w:r>
                                </w:p>
                              </w:tc>
                            </w:tr>
                            <w:tr w:rsidR="00A82FD5" w14:paraId="5309DA6B"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2767DD6F" w14:textId="77777777" w:rsidR="00A82FD5" w:rsidRPr="00D9539F" w:rsidRDefault="00A82FD5" w:rsidP="00C843F2">
                                  <w:pPr>
                                    <w:jc w:val="center"/>
                                    <w:rPr>
                                      <w:color w:val="3B3838" w:themeColor="background2" w:themeShade="40"/>
                                    </w:rPr>
                                  </w:pPr>
                                  <w:r w:rsidRPr="00D9539F">
                                    <w:rPr>
                                      <w:color w:val="3B3838" w:themeColor="background2" w:themeShade="40"/>
                                    </w:rPr>
                                    <w:t>Ley 720 de 2001</w:t>
                                  </w:r>
                                </w:p>
                              </w:tc>
                              <w:tc>
                                <w:tcPr>
                                  <w:tcW w:w="8796" w:type="dxa"/>
                                  <w:vAlign w:val="center"/>
                                </w:tcPr>
                                <w:p w14:paraId="56A6AB63"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reconoce, promueve y regula la acción voluntaria de los ciudadanos colombianos.</w:t>
                                  </w:r>
                                </w:p>
                              </w:tc>
                            </w:tr>
                            <w:tr w:rsidR="00A82FD5" w14:paraId="39EDC50E"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C0D1276" w14:textId="77777777" w:rsidR="00A82FD5" w:rsidRPr="00D9539F" w:rsidRDefault="00A82FD5" w:rsidP="00C843F2">
                                  <w:pPr>
                                    <w:jc w:val="center"/>
                                    <w:rPr>
                                      <w:color w:val="3B3838" w:themeColor="background2" w:themeShade="40"/>
                                    </w:rPr>
                                  </w:pPr>
                                  <w:r w:rsidRPr="00D9539F">
                                    <w:rPr>
                                      <w:color w:val="3B3838" w:themeColor="background2" w:themeShade="40"/>
                                    </w:rPr>
                                    <w:t>Ley 1437 de 2011</w:t>
                                  </w:r>
                                </w:p>
                              </w:tc>
                              <w:tc>
                                <w:tcPr>
                                  <w:tcW w:w="8796" w:type="dxa"/>
                                  <w:vAlign w:val="center"/>
                                </w:tcPr>
                                <w:p w14:paraId="5C8A1FAB"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expide el código de procedimiento administrativo y de lo contencioso administrativo.</w:t>
                                  </w:r>
                                </w:p>
                              </w:tc>
                            </w:tr>
                            <w:tr w:rsidR="00A82FD5" w14:paraId="5E65F261"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71AD6D12" w14:textId="77777777" w:rsidR="00A82FD5" w:rsidRPr="00D9539F" w:rsidRDefault="00A82FD5" w:rsidP="00C843F2">
                                  <w:pPr>
                                    <w:jc w:val="center"/>
                                    <w:rPr>
                                      <w:color w:val="3B3838" w:themeColor="background2" w:themeShade="40"/>
                                    </w:rPr>
                                  </w:pPr>
                                  <w:r w:rsidRPr="00D9539F">
                                    <w:rPr>
                                      <w:color w:val="3B3838" w:themeColor="background2" w:themeShade="40"/>
                                    </w:rPr>
                                    <w:t>Ley 1712 de 2014</w:t>
                                  </w:r>
                                </w:p>
                              </w:tc>
                              <w:tc>
                                <w:tcPr>
                                  <w:tcW w:w="8796" w:type="dxa"/>
                                  <w:vAlign w:val="center"/>
                                </w:tcPr>
                                <w:p w14:paraId="253E3437"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crea la Ley de Transparencia y del derecho de Acceso a la Información pública Nacional y se dictan otras disposiciones.</w:t>
                                  </w:r>
                                </w:p>
                              </w:tc>
                            </w:tr>
                            <w:tr w:rsidR="00A82FD5" w14:paraId="216DBD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104942" w14:textId="77777777" w:rsidR="00A82FD5" w:rsidRPr="00D9539F" w:rsidRDefault="00A82FD5" w:rsidP="00C843F2">
                                  <w:pPr>
                                    <w:jc w:val="center"/>
                                    <w:rPr>
                                      <w:color w:val="3B3838" w:themeColor="background2" w:themeShade="40"/>
                                    </w:rPr>
                                  </w:pPr>
                                  <w:r w:rsidRPr="00D9539F">
                                    <w:rPr>
                                      <w:color w:val="3B3838" w:themeColor="background2" w:themeShade="40"/>
                                    </w:rPr>
                                    <w:t>Ley 1757 de 2015</w:t>
                                  </w:r>
                                </w:p>
                              </w:tc>
                              <w:tc>
                                <w:tcPr>
                                  <w:tcW w:w="8796" w:type="dxa"/>
                                  <w:vAlign w:val="center"/>
                                </w:tcPr>
                                <w:p w14:paraId="73D73088"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en materia de promoción y protección del derecho a la participación democrática.</w:t>
                                  </w:r>
                                </w:p>
                              </w:tc>
                            </w:tr>
                          </w:tbl>
                          <w:p w14:paraId="09FE62CE" w14:textId="77777777" w:rsidR="00A82FD5" w:rsidRDefault="00A82FD5" w:rsidP="00C8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C538" id="Cuadro de texto 22" o:spid="_x0000_s1045" type="#_x0000_t202" style="position:absolute;margin-left:460.35pt;margin-top:-2.5pt;width:511.55pt;height:591.0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" fillcolor="white [3212]" strokecolor="white [3212]" strokeweight=".5pt">
                <v:textbox>
                  <w:txbxContent>
                    <w:tbl>
                      <w:tblPr>
                        <w:tblStyle w:val="Tabladecuadrcula4-nfasis1"/>
                        <w:tblW w:w="0" w:type="auto"/>
                        <w:tblLook w:val="04A0" w:firstRow="1" w:lastRow="0" w:firstColumn="1" w:lastColumn="0" w:noHBand="0" w:noVBand="1"/>
                      </w:tblPr>
                      <w:tblGrid>
                        <w:gridCol w:w="1468"/>
                        <w:gridCol w:w="8455"/>
                      </w:tblGrid>
                      <w:tr w:rsidR="00A82FD5" w14:paraId="227A295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09" w:type="dxa"/>
                            <w:gridSpan w:val="2"/>
                          </w:tcPr>
                          <w:p w14:paraId="2DCCBCF7" w14:textId="77777777" w:rsidR="00A82FD5" w:rsidRDefault="00A82FD5" w:rsidP="00C843F2">
                            <w:pPr>
                              <w:spacing w:line="276" w:lineRule="auto"/>
                              <w:jc w:val="center"/>
                              <w:rPr>
                                <w:b w:val="0"/>
                              </w:rPr>
                            </w:pPr>
                            <w:r w:rsidRPr="00902A29">
                              <w:rPr>
                                <w:b w:val="0"/>
                              </w:rPr>
                              <w:t>Constitución Política De Colombia</w:t>
                            </w:r>
                          </w:p>
                        </w:tc>
                      </w:tr>
                      <w:tr w:rsidR="00A82FD5" w14:paraId="047B2AD9" w14:textId="77777777" w:rsidTr="00C843F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68" w:type="dxa"/>
                            <w:vMerge w:val="restart"/>
                            <w:vAlign w:val="center"/>
                          </w:tcPr>
                          <w:p w14:paraId="4390F819" w14:textId="77777777" w:rsidR="00A82FD5" w:rsidRPr="00D9539F" w:rsidRDefault="00A82FD5" w:rsidP="00C843F2">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741" w:type="dxa"/>
                          </w:tcPr>
                          <w:p w14:paraId="2B8ABCD6" w14:textId="77777777" w:rsidR="00A82FD5" w:rsidRPr="00D9539F" w:rsidRDefault="00A82FD5"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40. </w:t>
                            </w:r>
                            <w:r w:rsidRPr="00D9539F">
                              <w:rPr>
                                <w:color w:val="3B3838" w:themeColor="background2" w:themeShade="40"/>
                                <w:lang w:val="es-CO"/>
                              </w:rPr>
                              <w:t>Todo ciudadano tiene derecho a participar en la conformación, ejercicio y control del poder político.</w:t>
                            </w:r>
                          </w:p>
                        </w:tc>
                      </w:tr>
                      <w:tr w:rsidR="00A82FD5" w14:paraId="4B23770A" w14:textId="77777777" w:rsidTr="00C843F2">
                        <w:trPr>
                          <w:trHeight w:val="1231"/>
                        </w:trPr>
                        <w:tc>
                          <w:tcPr>
                            <w:cnfStyle w:val="001000000000" w:firstRow="0" w:lastRow="0" w:firstColumn="1" w:lastColumn="0" w:oddVBand="0" w:evenVBand="0" w:oddHBand="0" w:evenHBand="0" w:firstRowFirstColumn="0" w:firstRowLastColumn="0" w:lastRowFirstColumn="0" w:lastRowLastColumn="0"/>
                            <w:tcW w:w="1468" w:type="dxa"/>
                            <w:vMerge/>
                          </w:tcPr>
                          <w:p w14:paraId="042776CA" w14:textId="77777777" w:rsidR="00A82FD5" w:rsidRPr="00D9539F" w:rsidRDefault="00A82FD5" w:rsidP="00C843F2">
                            <w:pPr>
                              <w:spacing w:line="276" w:lineRule="auto"/>
                              <w:rPr>
                                <w:b w:val="0"/>
                                <w:color w:val="3B3838" w:themeColor="background2" w:themeShade="40"/>
                              </w:rPr>
                            </w:pPr>
                          </w:p>
                        </w:tc>
                        <w:tc>
                          <w:tcPr>
                            <w:tcW w:w="8741" w:type="dxa"/>
                          </w:tcPr>
                          <w:p w14:paraId="7904E072" w14:textId="77777777" w:rsidR="00A82FD5" w:rsidRPr="00D9539F" w:rsidRDefault="00A82FD5"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45. </w:t>
                            </w:r>
                            <w:r w:rsidRPr="00D9539F">
                              <w:rPr>
                                <w:color w:val="3B3838" w:themeColor="background2" w:themeShade="40"/>
                                <w:lang w:val="es-CO"/>
                              </w:rPr>
                              <w:t>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A82FD5" w14:paraId="7632BF51" w14:textId="77777777" w:rsidTr="00C843F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8" w:type="dxa"/>
                            <w:vMerge/>
                          </w:tcPr>
                          <w:p w14:paraId="2A9A9DC4" w14:textId="77777777" w:rsidR="00A82FD5" w:rsidRPr="00D9539F" w:rsidRDefault="00A82FD5" w:rsidP="00C843F2">
                            <w:pPr>
                              <w:spacing w:line="276" w:lineRule="auto"/>
                              <w:rPr>
                                <w:b w:val="0"/>
                                <w:color w:val="3B3838" w:themeColor="background2" w:themeShade="40"/>
                              </w:rPr>
                            </w:pPr>
                          </w:p>
                        </w:tc>
                        <w:tc>
                          <w:tcPr>
                            <w:tcW w:w="8741" w:type="dxa"/>
                          </w:tcPr>
                          <w:p w14:paraId="08A32799" w14:textId="77777777" w:rsidR="00A82FD5" w:rsidRPr="00D9539F" w:rsidRDefault="00A82FD5"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79. </w:t>
                            </w:r>
                            <w:r w:rsidRPr="00D9539F">
                              <w:rPr>
                                <w:color w:val="3B3838" w:themeColor="background2" w:themeShade="40"/>
                                <w:lang w:val="es-CO"/>
                              </w:rPr>
                              <w:t>Todas las personas tienen derecho a gozar de un ambiente sano. La ley garantizará la participación de la comunidad en las decisiones que puedan afectarlo.</w:t>
                            </w:r>
                          </w:p>
                        </w:tc>
                      </w:tr>
                      <w:tr w:rsidR="00A82FD5" w14:paraId="0846AD6D"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468" w:type="dxa"/>
                            <w:vMerge/>
                          </w:tcPr>
                          <w:p w14:paraId="13E2831C" w14:textId="77777777" w:rsidR="00A82FD5" w:rsidRPr="00D9539F" w:rsidRDefault="00A82FD5" w:rsidP="00C843F2">
                            <w:pPr>
                              <w:spacing w:line="276" w:lineRule="auto"/>
                              <w:rPr>
                                <w:b w:val="0"/>
                                <w:color w:val="3B3838" w:themeColor="background2" w:themeShade="40"/>
                              </w:rPr>
                            </w:pPr>
                          </w:p>
                        </w:tc>
                        <w:tc>
                          <w:tcPr>
                            <w:tcW w:w="8741" w:type="dxa"/>
                          </w:tcPr>
                          <w:p w14:paraId="73CC863C" w14:textId="77777777" w:rsidR="00A82FD5" w:rsidRPr="00D9539F" w:rsidRDefault="00A82FD5"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95. </w:t>
                            </w:r>
                            <w:r w:rsidRPr="00D9539F">
                              <w:rPr>
                                <w:color w:val="3B3838" w:themeColor="background2" w:themeShade="40"/>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w:t>
                            </w:r>
                          </w:p>
                        </w:tc>
                      </w:tr>
                      <w:tr w:rsidR="00A82FD5" w14:paraId="15255F3D" w14:textId="77777777" w:rsidTr="00C843F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68" w:type="dxa"/>
                            <w:vMerge/>
                            <w:tcBorders>
                              <w:bottom w:val="single" w:sz="4" w:space="0" w:color="8EAADB" w:themeColor="accent1" w:themeTint="99"/>
                            </w:tcBorders>
                          </w:tcPr>
                          <w:p w14:paraId="1A77EB5E" w14:textId="77777777" w:rsidR="00A82FD5" w:rsidRPr="00D9539F" w:rsidRDefault="00A82FD5" w:rsidP="00C843F2">
                            <w:pPr>
                              <w:spacing w:line="276" w:lineRule="auto"/>
                              <w:rPr>
                                <w:b w:val="0"/>
                                <w:color w:val="3B3838" w:themeColor="background2" w:themeShade="40"/>
                              </w:rPr>
                            </w:pPr>
                          </w:p>
                        </w:tc>
                        <w:tc>
                          <w:tcPr>
                            <w:tcW w:w="8741" w:type="dxa"/>
                          </w:tcPr>
                          <w:p w14:paraId="058D348B" w14:textId="77777777" w:rsidR="00A82FD5" w:rsidRPr="00D9539F" w:rsidRDefault="00A82FD5"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270. </w:t>
                            </w:r>
                            <w:r w:rsidRPr="00D9539F">
                              <w:rPr>
                                <w:color w:val="3B3838" w:themeColor="background2" w:themeShade="40"/>
                                <w:lang w:val="es-CO"/>
                              </w:rPr>
                              <w:t>La ley organizará las formas y los sistemas de participación ciudadana que permitan vigilar la gestión pública que se cumpla en los diversos niveles administrativos y sus resultados.</w:t>
                            </w:r>
                          </w:p>
                        </w:tc>
                      </w:tr>
                    </w:tbl>
                    <w:p w14:paraId="55C3571D" w14:textId="77777777" w:rsidR="00A82FD5" w:rsidRDefault="00A82FD5" w:rsidP="00C843F2"/>
                    <w:tbl>
                      <w:tblPr>
                        <w:tblStyle w:val="Tabladecuadrcula4-nfasis1"/>
                        <w:tblW w:w="0" w:type="auto"/>
                        <w:tblLook w:val="04A0" w:firstRow="1" w:lastRow="0" w:firstColumn="1" w:lastColumn="0" w:noHBand="0" w:noVBand="1"/>
                      </w:tblPr>
                      <w:tblGrid>
                        <w:gridCol w:w="1387"/>
                        <w:gridCol w:w="8536"/>
                      </w:tblGrid>
                      <w:tr w:rsidR="00A82FD5" w14:paraId="75D09CFD" w14:textId="77777777" w:rsidTr="00C8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9" w:type="dxa"/>
                            <w:gridSpan w:val="2"/>
                            <w:vAlign w:val="center"/>
                          </w:tcPr>
                          <w:p w14:paraId="41F1D6F7" w14:textId="77777777" w:rsidR="00A82FD5" w:rsidRDefault="00A82FD5" w:rsidP="00C843F2">
                            <w:pPr>
                              <w:spacing w:line="276" w:lineRule="auto"/>
                              <w:jc w:val="center"/>
                            </w:pPr>
                            <w:r w:rsidRPr="00C843F2">
                              <w:rPr>
                                <w:b w:val="0"/>
                              </w:rPr>
                              <w:t>Leyes</w:t>
                            </w:r>
                          </w:p>
                        </w:tc>
                      </w:tr>
                      <w:tr w:rsidR="00A82FD5" w14:paraId="6CCD292C"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39F41" w14:textId="77777777" w:rsidR="00A82FD5" w:rsidRPr="00D9539F" w:rsidRDefault="00A82FD5" w:rsidP="00C843F2">
                            <w:pPr>
                              <w:jc w:val="center"/>
                              <w:rPr>
                                <w:color w:val="3B3838" w:themeColor="background2" w:themeShade="40"/>
                              </w:rPr>
                            </w:pPr>
                            <w:r w:rsidRPr="00D9539F">
                              <w:rPr>
                                <w:color w:val="3B3838" w:themeColor="background2" w:themeShade="40"/>
                              </w:rPr>
                              <w:t>Ley 134 de 1994</w:t>
                            </w:r>
                          </w:p>
                        </w:tc>
                        <w:tc>
                          <w:tcPr>
                            <w:tcW w:w="8796" w:type="dxa"/>
                            <w:vAlign w:val="center"/>
                          </w:tcPr>
                          <w:p w14:paraId="74A15880"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normas sobre mecanismos de participación ciudadana.</w:t>
                            </w:r>
                          </w:p>
                        </w:tc>
                      </w:tr>
                      <w:tr w:rsidR="00A82FD5" w14:paraId="7FA0D3AD"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15B174CC" w14:textId="77777777" w:rsidR="00A82FD5" w:rsidRPr="00D9539F" w:rsidRDefault="00A82FD5" w:rsidP="00C843F2">
                            <w:pPr>
                              <w:jc w:val="center"/>
                              <w:rPr>
                                <w:color w:val="3B3838" w:themeColor="background2" w:themeShade="40"/>
                              </w:rPr>
                            </w:pPr>
                            <w:r w:rsidRPr="00D9539F">
                              <w:rPr>
                                <w:color w:val="3B3838" w:themeColor="background2" w:themeShade="40"/>
                              </w:rPr>
                              <w:t>Ley 472 de 1998</w:t>
                            </w:r>
                          </w:p>
                        </w:tc>
                        <w:tc>
                          <w:tcPr>
                            <w:tcW w:w="8796" w:type="dxa"/>
                            <w:vAlign w:val="center"/>
                          </w:tcPr>
                          <w:p w14:paraId="53DA7AAB"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desarrolla el artículo 88 de la Constitución Política de Colombia en relación con el ejercicio de las acciones populares y de grupo y se dictan otras disposiciones.</w:t>
                            </w:r>
                          </w:p>
                        </w:tc>
                      </w:tr>
                      <w:tr w:rsidR="00A82FD5" w14:paraId="6B228C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7E580B8" w14:textId="77777777" w:rsidR="00A82FD5" w:rsidRPr="00D9539F" w:rsidRDefault="00A82FD5" w:rsidP="00C843F2">
                            <w:pPr>
                              <w:jc w:val="center"/>
                              <w:rPr>
                                <w:color w:val="3B3838" w:themeColor="background2" w:themeShade="40"/>
                              </w:rPr>
                            </w:pPr>
                            <w:r w:rsidRPr="00D9539F">
                              <w:rPr>
                                <w:color w:val="3B3838" w:themeColor="background2" w:themeShade="40"/>
                              </w:rPr>
                              <w:t>Ley 962 de 2005</w:t>
                            </w:r>
                          </w:p>
                        </w:tc>
                        <w:tc>
                          <w:tcPr>
                            <w:tcW w:w="8796" w:type="dxa"/>
                            <w:vAlign w:val="center"/>
                          </w:tcPr>
                          <w:p w14:paraId="1A87E9D7"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sobre racionalización de trámites y procedimientos administrativos de los organismos y entidades del Estado y de los particulares que ejercen funciones públicas o prestan servicios públicos.</w:t>
                            </w:r>
                          </w:p>
                        </w:tc>
                      </w:tr>
                      <w:tr w:rsidR="00A82FD5" w14:paraId="5309DA6B"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2767DD6F" w14:textId="77777777" w:rsidR="00A82FD5" w:rsidRPr="00D9539F" w:rsidRDefault="00A82FD5" w:rsidP="00C843F2">
                            <w:pPr>
                              <w:jc w:val="center"/>
                              <w:rPr>
                                <w:color w:val="3B3838" w:themeColor="background2" w:themeShade="40"/>
                              </w:rPr>
                            </w:pPr>
                            <w:r w:rsidRPr="00D9539F">
                              <w:rPr>
                                <w:color w:val="3B3838" w:themeColor="background2" w:themeShade="40"/>
                              </w:rPr>
                              <w:t>Ley 720 de 2001</w:t>
                            </w:r>
                          </w:p>
                        </w:tc>
                        <w:tc>
                          <w:tcPr>
                            <w:tcW w:w="8796" w:type="dxa"/>
                            <w:vAlign w:val="center"/>
                          </w:tcPr>
                          <w:p w14:paraId="56A6AB63"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reconoce, promueve y regula la acción voluntaria de los ciudadanos colombianos.</w:t>
                            </w:r>
                          </w:p>
                        </w:tc>
                      </w:tr>
                      <w:tr w:rsidR="00A82FD5" w14:paraId="39EDC50E"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C0D1276" w14:textId="77777777" w:rsidR="00A82FD5" w:rsidRPr="00D9539F" w:rsidRDefault="00A82FD5" w:rsidP="00C843F2">
                            <w:pPr>
                              <w:jc w:val="center"/>
                              <w:rPr>
                                <w:color w:val="3B3838" w:themeColor="background2" w:themeShade="40"/>
                              </w:rPr>
                            </w:pPr>
                            <w:r w:rsidRPr="00D9539F">
                              <w:rPr>
                                <w:color w:val="3B3838" w:themeColor="background2" w:themeShade="40"/>
                              </w:rPr>
                              <w:t>Ley 1437 de 2011</w:t>
                            </w:r>
                          </w:p>
                        </w:tc>
                        <w:tc>
                          <w:tcPr>
                            <w:tcW w:w="8796" w:type="dxa"/>
                            <w:vAlign w:val="center"/>
                          </w:tcPr>
                          <w:p w14:paraId="5C8A1FAB"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expide el código de procedimiento administrativo y de lo contencioso administrativo.</w:t>
                            </w:r>
                          </w:p>
                        </w:tc>
                      </w:tr>
                      <w:tr w:rsidR="00A82FD5" w14:paraId="5E65F261"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71AD6D12" w14:textId="77777777" w:rsidR="00A82FD5" w:rsidRPr="00D9539F" w:rsidRDefault="00A82FD5" w:rsidP="00C843F2">
                            <w:pPr>
                              <w:jc w:val="center"/>
                              <w:rPr>
                                <w:color w:val="3B3838" w:themeColor="background2" w:themeShade="40"/>
                              </w:rPr>
                            </w:pPr>
                            <w:r w:rsidRPr="00D9539F">
                              <w:rPr>
                                <w:color w:val="3B3838" w:themeColor="background2" w:themeShade="40"/>
                              </w:rPr>
                              <w:t>Ley 1712 de 2014</w:t>
                            </w:r>
                          </w:p>
                        </w:tc>
                        <w:tc>
                          <w:tcPr>
                            <w:tcW w:w="8796" w:type="dxa"/>
                            <w:vAlign w:val="center"/>
                          </w:tcPr>
                          <w:p w14:paraId="253E3437"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crea la Ley de Transparencia y del derecho de Acceso a la Información pública Nacional y se dictan otras disposiciones.</w:t>
                            </w:r>
                          </w:p>
                        </w:tc>
                      </w:tr>
                      <w:tr w:rsidR="00A82FD5" w14:paraId="216DBD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104942" w14:textId="77777777" w:rsidR="00A82FD5" w:rsidRPr="00D9539F" w:rsidRDefault="00A82FD5" w:rsidP="00C843F2">
                            <w:pPr>
                              <w:jc w:val="center"/>
                              <w:rPr>
                                <w:color w:val="3B3838" w:themeColor="background2" w:themeShade="40"/>
                              </w:rPr>
                            </w:pPr>
                            <w:r w:rsidRPr="00D9539F">
                              <w:rPr>
                                <w:color w:val="3B3838" w:themeColor="background2" w:themeShade="40"/>
                              </w:rPr>
                              <w:t>Ley 1757 de 2015</w:t>
                            </w:r>
                          </w:p>
                        </w:tc>
                        <w:tc>
                          <w:tcPr>
                            <w:tcW w:w="8796" w:type="dxa"/>
                            <w:vAlign w:val="center"/>
                          </w:tcPr>
                          <w:p w14:paraId="73D73088" w14:textId="77777777" w:rsidR="00A82FD5" w:rsidRPr="00D9539F" w:rsidRDefault="00A82FD5"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en materia de promoción y protección del derecho a la participación democrática.</w:t>
                            </w:r>
                          </w:p>
                        </w:tc>
                      </w:tr>
                    </w:tbl>
                    <w:p w14:paraId="09FE62CE" w14:textId="77777777" w:rsidR="00A82FD5" w:rsidRDefault="00A82FD5" w:rsidP="00C843F2"/>
                  </w:txbxContent>
                </v:textbox>
                <w10:wrap anchorx="margin"/>
              </v:shape>
            </w:pict>
          </mc:Fallback>
        </mc:AlternateContent>
      </w:r>
      <w:r w:rsidR="0002688C" w:rsidRPr="00BE5309">
        <w:rPr>
          <w:rFonts w:ascii="Times New Roman" w:eastAsia="Times New Roman" w:hAnsi="Times New Roman" w:cs="Times New Roman"/>
          <w:lang w:val="es-CO" w:eastAsia="es-ES_tradnl"/>
        </w:rPr>
        <w:t xml:space="preserve">                                                     </w:t>
      </w:r>
    </w:p>
    <w:p w14:paraId="6CD6E593" w14:textId="77777777" w:rsidR="0002688C" w:rsidRPr="00BE5309" w:rsidRDefault="0002688C">
      <w:pPr>
        <w:rPr>
          <w:rFonts w:ascii="Times New Roman" w:eastAsia="Times New Roman" w:hAnsi="Times New Roman" w:cs="Times New Roman"/>
          <w:lang w:val="es-CO" w:eastAsia="es-ES_tradnl"/>
        </w:rPr>
      </w:pPr>
    </w:p>
    <w:p w14:paraId="0B321B04" w14:textId="77777777" w:rsidR="0002688C" w:rsidRPr="00BE5309" w:rsidRDefault="0002688C">
      <w:pPr>
        <w:rPr>
          <w:rFonts w:ascii="Times New Roman" w:eastAsia="Times New Roman" w:hAnsi="Times New Roman" w:cs="Times New Roman"/>
          <w:lang w:val="es-CO" w:eastAsia="es-ES_tradnl"/>
        </w:rPr>
      </w:pPr>
    </w:p>
    <w:p w14:paraId="1C430E25" w14:textId="77777777" w:rsidR="0002688C" w:rsidRPr="00BE5309" w:rsidRDefault="0002688C">
      <w:pPr>
        <w:rPr>
          <w:rFonts w:ascii="Times New Roman" w:eastAsia="Times New Roman" w:hAnsi="Times New Roman" w:cs="Times New Roman"/>
          <w:lang w:val="es-CO" w:eastAsia="es-ES_tradnl"/>
        </w:rPr>
      </w:pPr>
    </w:p>
    <w:p w14:paraId="538262EE" w14:textId="77777777" w:rsidR="0002688C" w:rsidRPr="00BE5309" w:rsidRDefault="0002688C">
      <w:pPr>
        <w:rPr>
          <w:rFonts w:ascii="Times New Roman" w:eastAsia="Times New Roman" w:hAnsi="Times New Roman" w:cs="Times New Roman"/>
          <w:lang w:val="es-CO" w:eastAsia="es-ES_tradnl"/>
        </w:rPr>
      </w:pPr>
    </w:p>
    <w:p w14:paraId="4C1A14DC" w14:textId="77777777" w:rsidR="0002688C" w:rsidRPr="00BE5309" w:rsidRDefault="0002688C">
      <w:pPr>
        <w:rPr>
          <w:rFonts w:ascii="Times New Roman" w:eastAsia="Times New Roman" w:hAnsi="Times New Roman" w:cs="Times New Roman"/>
          <w:lang w:val="es-CO" w:eastAsia="es-ES_tradnl"/>
        </w:rPr>
      </w:pPr>
    </w:p>
    <w:p w14:paraId="1F9F11F1" w14:textId="77777777" w:rsidR="0002688C" w:rsidRPr="00BE5309" w:rsidRDefault="0002688C">
      <w:pPr>
        <w:rPr>
          <w:rFonts w:ascii="Times New Roman" w:eastAsia="Times New Roman" w:hAnsi="Times New Roman" w:cs="Times New Roman"/>
          <w:lang w:val="es-CO" w:eastAsia="es-ES_tradnl"/>
        </w:rPr>
      </w:pPr>
    </w:p>
    <w:p w14:paraId="3480121C" w14:textId="77777777" w:rsidR="0002688C" w:rsidRPr="00BE5309" w:rsidRDefault="0002688C">
      <w:pPr>
        <w:rPr>
          <w:rFonts w:ascii="Times New Roman" w:eastAsia="Times New Roman" w:hAnsi="Times New Roman" w:cs="Times New Roman"/>
          <w:lang w:val="es-CO" w:eastAsia="es-ES_tradnl"/>
        </w:rPr>
      </w:pPr>
    </w:p>
    <w:p w14:paraId="3043818F" w14:textId="77777777" w:rsidR="0002688C" w:rsidRPr="00BE5309" w:rsidRDefault="0002688C">
      <w:pPr>
        <w:rPr>
          <w:rFonts w:ascii="Times New Roman" w:eastAsia="Times New Roman" w:hAnsi="Times New Roman" w:cs="Times New Roman"/>
          <w:lang w:val="es-CO" w:eastAsia="es-ES_tradnl"/>
        </w:rPr>
      </w:pPr>
    </w:p>
    <w:p w14:paraId="28CE0612" w14:textId="77777777" w:rsidR="0002688C" w:rsidRPr="00BE5309" w:rsidRDefault="0002688C">
      <w:pPr>
        <w:rPr>
          <w:rFonts w:ascii="Times New Roman" w:eastAsia="Times New Roman" w:hAnsi="Times New Roman" w:cs="Times New Roman"/>
          <w:lang w:val="es-CO" w:eastAsia="es-ES_tradnl"/>
        </w:rPr>
      </w:pPr>
    </w:p>
    <w:p w14:paraId="02CBA015" w14:textId="77777777" w:rsidR="0002688C" w:rsidRPr="00BE5309" w:rsidRDefault="0002688C">
      <w:pPr>
        <w:rPr>
          <w:rFonts w:ascii="Times New Roman" w:eastAsia="Times New Roman" w:hAnsi="Times New Roman" w:cs="Times New Roman"/>
          <w:lang w:val="es-CO" w:eastAsia="es-ES_tradnl"/>
        </w:rPr>
      </w:pPr>
    </w:p>
    <w:p w14:paraId="58C8FA4D" w14:textId="77777777" w:rsidR="0002688C" w:rsidRPr="00BE5309" w:rsidRDefault="0002688C">
      <w:pPr>
        <w:rPr>
          <w:rFonts w:ascii="Times New Roman" w:eastAsia="Times New Roman" w:hAnsi="Times New Roman" w:cs="Times New Roman"/>
          <w:lang w:val="es-CO" w:eastAsia="es-ES_tradnl"/>
        </w:rPr>
      </w:pPr>
    </w:p>
    <w:p w14:paraId="3137506A" w14:textId="77777777" w:rsidR="0002688C" w:rsidRPr="00BE5309" w:rsidRDefault="0002688C">
      <w:pPr>
        <w:rPr>
          <w:rFonts w:ascii="Times New Roman" w:eastAsia="Times New Roman" w:hAnsi="Times New Roman" w:cs="Times New Roman"/>
          <w:lang w:val="es-CO" w:eastAsia="es-ES_tradnl"/>
        </w:rPr>
      </w:pPr>
    </w:p>
    <w:p w14:paraId="3214C754" w14:textId="77777777" w:rsidR="0002688C" w:rsidRPr="00BE5309" w:rsidRDefault="0002688C">
      <w:pPr>
        <w:rPr>
          <w:rFonts w:ascii="Times New Roman" w:eastAsia="Times New Roman" w:hAnsi="Times New Roman" w:cs="Times New Roman"/>
          <w:lang w:val="es-CO" w:eastAsia="es-ES_tradnl"/>
        </w:rPr>
      </w:pPr>
    </w:p>
    <w:p w14:paraId="622FACAB" w14:textId="77777777" w:rsidR="0002688C" w:rsidRPr="00BE5309" w:rsidRDefault="0002688C">
      <w:pPr>
        <w:rPr>
          <w:rFonts w:ascii="Times New Roman" w:eastAsia="Times New Roman" w:hAnsi="Times New Roman" w:cs="Times New Roman"/>
          <w:lang w:val="es-CO" w:eastAsia="es-ES_tradnl"/>
        </w:rPr>
      </w:pPr>
    </w:p>
    <w:p w14:paraId="59FFFD14" w14:textId="77777777" w:rsidR="0002688C" w:rsidRPr="00BE5309" w:rsidRDefault="0002688C">
      <w:pPr>
        <w:rPr>
          <w:rFonts w:ascii="Times New Roman" w:eastAsia="Times New Roman" w:hAnsi="Times New Roman" w:cs="Times New Roman"/>
          <w:lang w:val="es-CO" w:eastAsia="es-ES_tradnl"/>
        </w:rPr>
      </w:pPr>
    </w:p>
    <w:p w14:paraId="4C9CC3C1" w14:textId="77777777" w:rsidR="0002688C" w:rsidRPr="00BE5309" w:rsidRDefault="0002688C">
      <w:pPr>
        <w:rPr>
          <w:rFonts w:ascii="Times New Roman" w:eastAsia="Times New Roman" w:hAnsi="Times New Roman" w:cs="Times New Roman"/>
          <w:lang w:val="es-CO" w:eastAsia="es-ES_tradnl"/>
        </w:rPr>
      </w:pPr>
    </w:p>
    <w:p w14:paraId="350E94A3" w14:textId="77777777" w:rsidR="0002688C" w:rsidRPr="00BE5309" w:rsidRDefault="0002688C">
      <w:pPr>
        <w:rPr>
          <w:rFonts w:ascii="Times New Roman" w:eastAsia="Times New Roman" w:hAnsi="Times New Roman" w:cs="Times New Roman"/>
          <w:lang w:val="es-CO" w:eastAsia="es-ES_tradnl"/>
        </w:rPr>
      </w:pPr>
    </w:p>
    <w:p w14:paraId="0B68FCAC" w14:textId="77777777" w:rsidR="0009770D" w:rsidRPr="00BE5309" w:rsidRDefault="0009770D">
      <w:pPr>
        <w:rPr>
          <w:rFonts w:ascii="Times New Roman" w:eastAsia="Times New Roman" w:hAnsi="Times New Roman" w:cs="Times New Roman"/>
          <w:lang w:val="es-CO" w:eastAsia="es-ES_tradnl"/>
        </w:rPr>
      </w:pPr>
    </w:p>
    <w:p w14:paraId="55B20296" w14:textId="77777777" w:rsidR="0009770D" w:rsidRPr="00BE5309" w:rsidRDefault="00CE442F">
      <w:pPr>
        <w:rPr>
          <w:rFonts w:ascii="Times New Roman" w:eastAsia="Times New Roman" w:hAnsi="Times New Roman" w:cs="Times New Roman"/>
          <w:lang w:val="es-CO" w:eastAsia="es-ES_tradnl"/>
        </w:rPr>
      </w:pPr>
      <w:proofErr w:type="spellStart"/>
      <w:r>
        <w:rPr>
          <w:rFonts w:ascii="Times New Roman" w:eastAsia="Times New Roman" w:hAnsi="Times New Roman" w:cs="Times New Roman"/>
          <w:lang w:val="es-CO" w:eastAsia="es-ES_tradnl"/>
        </w:rPr>
        <w:t>xza</w:t>
      </w:r>
      <w:proofErr w:type="spellEnd"/>
      <w:r w:rsidR="0009770D" w:rsidRPr="00BE5309">
        <w:rPr>
          <w:rFonts w:ascii="Times New Roman" w:eastAsia="Times New Roman" w:hAnsi="Times New Roman" w:cs="Times New Roman"/>
          <w:lang w:val="es-CO" w:eastAsia="es-ES_tradnl"/>
        </w:rPr>
        <w:br w:type="page"/>
      </w:r>
    </w:p>
    <w:p w14:paraId="291A25D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B2B3BF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4A77047" w14:textId="77777777" w:rsidR="00CE442F" w:rsidRDefault="00CE442F" w:rsidP="005E4E7C">
      <w:pPr>
        <w:shd w:val="clear" w:color="auto" w:fill="FFFFFF"/>
        <w:rPr>
          <w:rFonts w:ascii="Open Sans" w:eastAsia="Times New Roman" w:hAnsi="Open Sans" w:cs="Open Sans"/>
          <w:color w:val="000000"/>
          <w:sz w:val="21"/>
          <w:szCs w:val="21"/>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2800" behindDoc="0" locked="0" layoutInCell="1" allowOverlap="1" wp14:anchorId="6875023D" wp14:editId="6BE3C569">
                <wp:simplePos x="0" y="0"/>
                <wp:positionH relativeFrom="margin">
                  <wp:align>left</wp:align>
                </wp:positionH>
                <wp:positionV relativeFrom="paragraph">
                  <wp:posOffset>177772</wp:posOffset>
                </wp:positionV>
                <wp:extent cx="6687544" cy="3570136"/>
                <wp:effectExtent l="0" t="0" r="18415" b="11430"/>
                <wp:wrapNone/>
                <wp:docPr id="30" name="Cuadro de texto 30"/>
                <wp:cNvGraphicFramePr/>
                <a:graphic xmlns:a="http://schemas.openxmlformats.org/drawingml/2006/main">
                  <a:graphicData uri="http://schemas.microsoft.com/office/word/2010/wordprocessingShape">
                    <wps:wsp>
                      <wps:cNvSpPr txBox="1"/>
                      <wps:spPr>
                        <a:xfrm>
                          <a:off x="0" y="0"/>
                          <a:ext cx="6687544" cy="3570136"/>
                        </a:xfrm>
                        <a:prstGeom prst="rect">
                          <a:avLst/>
                        </a:prstGeom>
                        <a:solidFill>
                          <a:schemeClr val="bg1"/>
                        </a:solidFill>
                        <a:ln w="6350">
                          <a:solidFill>
                            <a:schemeClr val="bg1"/>
                          </a:solidFill>
                        </a:ln>
                      </wps:spPr>
                      <wps:txbx>
                        <w:txbxContent>
                          <w:tbl>
                            <w:tblPr>
                              <w:tblStyle w:val="Tabladecuadrcula4-nfasis1"/>
                              <w:tblW w:w="0" w:type="auto"/>
                              <w:tblLook w:val="04A0" w:firstRow="1" w:lastRow="0" w:firstColumn="1" w:lastColumn="0" w:noHBand="0" w:noVBand="1"/>
                            </w:tblPr>
                            <w:tblGrid>
                              <w:gridCol w:w="1838"/>
                              <w:gridCol w:w="8348"/>
                            </w:tblGrid>
                            <w:tr w:rsidR="00A82FD5" w14:paraId="30E527CE" w14:textId="77777777" w:rsidTr="00CE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34D38013" w14:textId="77777777" w:rsidR="00A82FD5" w:rsidRDefault="00A82FD5" w:rsidP="00C843F2">
                                  <w:pPr>
                                    <w:spacing w:line="276" w:lineRule="auto"/>
                                    <w:jc w:val="center"/>
                                  </w:pPr>
                                  <w:r>
                                    <w:rPr>
                                      <w:b w:val="0"/>
                                    </w:rPr>
                                    <w:t>Decretos</w:t>
                                  </w:r>
                                </w:p>
                              </w:tc>
                            </w:tr>
                            <w:tr w:rsidR="00A82FD5" w14:paraId="335FEBB5"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34C793" w14:textId="77777777" w:rsidR="00A82FD5" w:rsidRPr="00D9539F" w:rsidRDefault="00A82FD5" w:rsidP="00C843F2">
                                  <w:pPr>
                                    <w:jc w:val="center"/>
                                    <w:rPr>
                                      <w:color w:val="3B3838" w:themeColor="background2" w:themeShade="40"/>
                                    </w:rPr>
                                  </w:pPr>
                                  <w:r w:rsidRPr="00D9539F">
                                    <w:rPr>
                                      <w:color w:val="3B3838" w:themeColor="background2" w:themeShade="40"/>
                                    </w:rPr>
                                    <w:t>Decreto 1474 de 2011</w:t>
                                  </w:r>
                                </w:p>
                              </w:tc>
                              <w:tc>
                                <w:tcPr>
                                  <w:tcW w:w="8348" w:type="dxa"/>
                                  <w:vAlign w:val="center"/>
                                </w:tcPr>
                                <w:p w14:paraId="1DD94605" w14:textId="77777777" w:rsidR="00A82FD5" w:rsidRPr="00D9539F" w:rsidRDefault="00A82FD5"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la cual se dictan normas orientadas a fortalecer los mecanismos de prevención, investigación y sanción de actos de corrupción y la efectividad del control de la gestión pública. </w:t>
                                  </w:r>
                                </w:p>
                              </w:tc>
                            </w:tr>
                            <w:tr w:rsidR="00A82FD5" w14:paraId="3E4FC641"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1E259F2" w14:textId="77777777" w:rsidR="00A82FD5" w:rsidRPr="00D9539F" w:rsidRDefault="00A82FD5" w:rsidP="00C843F2">
                                  <w:pPr>
                                    <w:jc w:val="center"/>
                                    <w:rPr>
                                      <w:color w:val="3B3838" w:themeColor="background2" w:themeShade="40"/>
                                    </w:rPr>
                                  </w:pPr>
                                  <w:r w:rsidRPr="00D9539F">
                                    <w:rPr>
                                      <w:color w:val="3B3838" w:themeColor="background2" w:themeShade="40"/>
                                    </w:rPr>
                                    <w:t>Decreto 019 de 2012</w:t>
                                  </w:r>
                                </w:p>
                              </w:tc>
                              <w:tc>
                                <w:tcPr>
                                  <w:tcW w:w="8348" w:type="dxa"/>
                                  <w:vAlign w:val="center"/>
                                </w:tcPr>
                                <w:p w14:paraId="63A14E90" w14:textId="77777777" w:rsidR="00A82FD5" w:rsidRPr="00D9539F" w:rsidRDefault="00A82FD5"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el cual se dictan normas para suprimir o reformar regulaciones, procedimientos y trámites innecesarios existentes en la Administración Pública. </w:t>
                                  </w:r>
                                </w:p>
                              </w:tc>
                            </w:tr>
                            <w:tr w:rsidR="00A82FD5" w14:paraId="79E94A78"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757139" w14:textId="77777777" w:rsidR="00A82FD5" w:rsidRPr="00D9539F" w:rsidRDefault="00A82FD5" w:rsidP="00C843F2">
                                  <w:pPr>
                                    <w:jc w:val="center"/>
                                    <w:rPr>
                                      <w:color w:val="3B3838" w:themeColor="background2" w:themeShade="40"/>
                                    </w:rPr>
                                  </w:pPr>
                                  <w:r w:rsidRPr="00D9539F">
                                    <w:rPr>
                                      <w:color w:val="3B3838" w:themeColor="background2" w:themeShade="40"/>
                                    </w:rPr>
                                    <w:t>Decreto 2693 de 2012</w:t>
                                  </w:r>
                                </w:p>
                              </w:tc>
                              <w:tc>
                                <w:tcPr>
                                  <w:tcW w:w="8348" w:type="dxa"/>
                                  <w:vAlign w:val="center"/>
                                </w:tcPr>
                                <w:p w14:paraId="558567BB" w14:textId="77777777" w:rsidR="00A82FD5" w:rsidRPr="00D9539F" w:rsidRDefault="00A82FD5" w:rsidP="00CE442F">
                                  <w:pPr>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el cual se establecen los lineamientos generales de la Estrategia de Gobierno en línea de la República de Colombia, se reglamentan parcialmente las Leyes 1341 de 2009 y 1450 de 2011, y se dictan otras disposiciones</w:t>
                                  </w:r>
                                </w:p>
                              </w:tc>
                            </w:tr>
                            <w:tr w:rsidR="00A82FD5" w14:paraId="562CE066"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5DAE01F" w14:textId="77777777" w:rsidR="00A82FD5" w:rsidRPr="00D9539F" w:rsidRDefault="00A82FD5" w:rsidP="00C843F2">
                                  <w:pPr>
                                    <w:jc w:val="center"/>
                                    <w:rPr>
                                      <w:color w:val="3B3838" w:themeColor="background2" w:themeShade="40"/>
                                    </w:rPr>
                                  </w:pPr>
                                  <w:r w:rsidRPr="00D9539F">
                                    <w:rPr>
                                      <w:color w:val="3B3838" w:themeColor="background2" w:themeShade="40"/>
                                    </w:rPr>
                                    <w:t>Decreto 1499 de 2017</w:t>
                                  </w:r>
                                </w:p>
                              </w:tc>
                              <w:tc>
                                <w:tcPr>
                                  <w:tcW w:w="8348" w:type="dxa"/>
                                  <w:vAlign w:val="center"/>
                                </w:tcPr>
                                <w:p w14:paraId="38D4C8EC"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del cual se modifica el Decreto 1083 de 2015, Decreto Único Reglamentario del Sector Función Pública, en lo relacionado con el Sistema de Gestión establecido en el artículo 133 de la Ley 1753 de 2015</w:t>
                                  </w:r>
                                </w:p>
                              </w:tc>
                            </w:tr>
                          </w:tbl>
                          <w:p w14:paraId="12A97AA8" w14:textId="77777777" w:rsidR="00A82FD5" w:rsidRDefault="00A82FD5" w:rsidP="00CE442F"/>
                          <w:tbl>
                            <w:tblPr>
                              <w:tblStyle w:val="Tabladecuadrcula4-nfasis1"/>
                              <w:tblW w:w="0" w:type="auto"/>
                              <w:tblLook w:val="04A0" w:firstRow="1" w:lastRow="0" w:firstColumn="1" w:lastColumn="0" w:noHBand="0" w:noVBand="1"/>
                            </w:tblPr>
                            <w:tblGrid>
                              <w:gridCol w:w="1838"/>
                              <w:gridCol w:w="8348"/>
                            </w:tblGrid>
                            <w:tr w:rsidR="00A82FD5" w14:paraId="6228E3B3" w14:textId="77777777" w:rsidTr="0016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0AD32B18" w14:textId="77777777" w:rsidR="00A82FD5" w:rsidRDefault="00A82FD5" w:rsidP="00CE442F">
                                  <w:pPr>
                                    <w:spacing w:line="276" w:lineRule="auto"/>
                                    <w:jc w:val="center"/>
                                  </w:pPr>
                                  <w:proofErr w:type="spellStart"/>
                                  <w:r>
                                    <w:rPr>
                                      <w:b w:val="0"/>
                                    </w:rPr>
                                    <w:t>Conpes</w:t>
                                  </w:r>
                                  <w:proofErr w:type="spellEnd"/>
                                </w:p>
                              </w:tc>
                            </w:tr>
                            <w:tr w:rsidR="00A82FD5" w14:paraId="211F8F4D" w14:textId="77777777" w:rsidTr="0016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B43BC4" w14:textId="77777777" w:rsidR="00A82FD5" w:rsidRPr="00D9539F" w:rsidRDefault="00A82FD5"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3649 de 2010</w:t>
                                  </w:r>
                                </w:p>
                              </w:tc>
                              <w:tc>
                                <w:tcPr>
                                  <w:tcW w:w="8348" w:type="dxa"/>
                                  <w:vAlign w:val="center"/>
                                </w:tcPr>
                                <w:p w14:paraId="7E65C410" w14:textId="77777777" w:rsidR="00A82FD5" w:rsidRPr="00D9539F" w:rsidRDefault="00A82FD5"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Política Nacional de Servicio al Ciudadano.</w:t>
                                  </w:r>
                                </w:p>
                              </w:tc>
                            </w:tr>
                            <w:tr w:rsidR="00A82FD5" w14:paraId="75C990AE" w14:textId="77777777" w:rsidTr="00163139">
                              <w:tc>
                                <w:tcPr>
                                  <w:cnfStyle w:val="001000000000" w:firstRow="0" w:lastRow="0" w:firstColumn="1" w:lastColumn="0" w:oddVBand="0" w:evenVBand="0" w:oddHBand="0" w:evenHBand="0" w:firstRowFirstColumn="0" w:firstRowLastColumn="0" w:lastRowFirstColumn="0" w:lastRowLastColumn="0"/>
                                  <w:tcW w:w="1838" w:type="dxa"/>
                                  <w:vAlign w:val="center"/>
                                </w:tcPr>
                                <w:p w14:paraId="52C94F9E" w14:textId="77777777" w:rsidR="00A82FD5" w:rsidRPr="00D9539F" w:rsidRDefault="00A82FD5"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3650 de 2010</w:t>
                                  </w:r>
                                </w:p>
                              </w:tc>
                              <w:tc>
                                <w:tcPr>
                                  <w:tcW w:w="8348" w:type="dxa"/>
                                  <w:vAlign w:val="center"/>
                                </w:tcPr>
                                <w:p w14:paraId="100047A7" w14:textId="77777777" w:rsidR="00A82FD5" w:rsidRPr="00D9539F" w:rsidRDefault="00A82FD5"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Importancia Estratégica de la Estrategia de Gobierno en Línea.</w:t>
                                  </w:r>
                                </w:p>
                              </w:tc>
                            </w:tr>
                          </w:tbl>
                          <w:p w14:paraId="50C05A32" w14:textId="77777777" w:rsidR="00A82FD5" w:rsidRDefault="00A82FD5" w:rsidP="00CE44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023D" id="Cuadro de texto 30" o:spid="_x0000_s1046" type="#_x0000_t202" style="position:absolute;margin-left:0;margin-top:14pt;width:526.6pt;height:281.1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" fillcolor="white [3212]" strokecolor="white [3212]" strokeweight=".5pt">
                <v:textbox>
                  <w:txbxContent>
                    <w:tbl>
                      <w:tblPr>
                        <w:tblStyle w:val="Tabladecuadrcula4-nfasis1"/>
                        <w:tblW w:w="0" w:type="auto"/>
                        <w:tblLook w:val="04A0" w:firstRow="1" w:lastRow="0" w:firstColumn="1" w:lastColumn="0" w:noHBand="0" w:noVBand="1"/>
                      </w:tblPr>
                      <w:tblGrid>
                        <w:gridCol w:w="1838"/>
                        <w:gridCol w:w="8348"/>
                      </w:tblGrid>
                      <w:tr w:rsidR="00A82FD5" w14:paraId="30E527CE" w14:textId="77777777" w:rsidTr="00CE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34D38013" w14:textId="77777777" w:rsidR="00A82FD5" w:rsidRDefault="00A82FD5" w:rsidP="00C843F2">
                            <w:pPr>
                              <w:spacing w:line="276" w:lineRule="auto"/>
                              <w:jc w:val="center"/>
                            </w:pPr>
                            <w:r>
                              <w:rPr>
                                <w:b w:val="0"/>
                              </w:rPr>
                              <w:t>Decretos</w:t>
                            </w:r>
                          </w:p>
                        </w:tc>
                      </w:tr>
                      <w:tr w:rsidR="00A82FD5" w14:paraId="335FEBB5"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34C793" w14:textId="77777777" w:rsidR="00A82FD5" w:rsidRPr="00D9539F" w:rsidRDefault="00A82FD5" w:rsidP="00C843F2">
                            <w:pPr>
                              <w:jc w:val="center"/>
                              <w:rPr>
                                <w:color w:val="3B3838" w:themeColor="background2" w:themeShade="40"/>
                              </w:rPr>
                            </w:pPr>
                            <w:r w:rsidRPr="00D9539F">
                              <w:rPr>
                                <w:color w:val="3B3838" w:themeColor="background2" w:themeShade="40"/>
                              </w:rPr>
                              <w:t>Decreto 1474 de 2011</w:t>
                            </w:r>
                          </w:p>
                        </w:tc>
                        <w:tc>
                          <w:tcPr>
                            <w:tcW w:w="8348" w:type="dxa"/>
                            <w:vAlign w:val="center"/>
                          </w:tcPr>
                          <w:p w14:paraId="1DD94605" w14:textId="77777777" w:rsidR="00A82FD5" w:rsidRPr="00D9539F" w:rsidRDefault="00A82FD5"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la cual se dictan normas orientadas a fortalecer los mecanismos de prevención, investigación y sanción de actos de corrupción y la efectividad del control de la gestión pública. </w:t>
                            </w:r>
                          </w:p>
                        </w:tc>
                      </w:tr>
                      <w:tr w:rsidR="00A82FD5" w14:paraId="3E4FC641"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1E259F2" w14:textId="77777777" w:rsidR="00A82FD5" w:rsidRPr="00D9539F" w:rsidRDefault="00A82FD5" w:rsidP="00C843F2">
                            <w:pPr>
                              <w:jc w:val="center"/>
                              <w:rPr>
                                <w:color w:val="3B3838" w:themeColor="background2" w:themeShade="40"/>
                              </w:rPr>
                            </w:pPr>
                            <w:r w:rsidRPr="00D9539F">
                              <w:rPr>
                                <w:color w:val="3B3838" w:themeColor="background2" w:themeShade="40"/>
                              </w:rPr>
                              <w:t>Decreto 019 de 2012</w:t>
                            </w:r>
                          </w:p>
                        </w:tc>
                        <w:tc>
                          <w:tcPr>
                            <w:tcW w:w="8348" w:type="dxa"/>
                            <w:vAlign w:val="center"/>
                          </w:tcPr>
                          <w:p w14:paraId="63A14E90" w14:textId="77777777" w:rsidR="00A82FD5" w:rsidRPr="00D9539F" w:rsidRDefault="00A82FD5"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el cual se dictan normas para suprimir o reformar regulaciones, procedimientos y trámites innecesarios existentes en la Administración Pública. </w:t>
                            </w:r>
                          </w:p>
                        </w:tc>
                      </w:tr>
                      <w:tr w:rsidR="00A82FD5" w14:paraId="79E94A78"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757139" w14:textId="77777777" w:rsidR="00A82FD5" w:rsidRPr="00D9539F" w:rsidRDefault="00A82FD5" w:rsidP="00C843F2">
                            <w:pPr>
                              <w:jc w:val="center"/>
                              <w:rPr>
                                <w:color w:val="3B3838" w:themeColor="background2" w:themeShade="40"/>
                              </w:rPr>
                            </w:pPr>
                            <w:r w:rsidRPr="00D9539F">
                              <w:rPr>
                                <w:color w:val="3B3838" w:themeColor="background2" w:themeShade="40"/>
                              </w:rPr>
                              <w:t>Decreto 2693 de 2012</w:t>
                            </w:r>
                          </w:p>
                        </w:tc>
                        <w:tc>
                          <w:tcPr>
                            <w:tcW w:w="8348" w:type="dxa"/>
                            <w:vAlign w:val="center"/>
                          </w:tcPr>
                          <w:p w14:paraId="558567BB" w14:textId="77777777" w:rsidR="00A82FD5" w:rsidRPr="00D9539F" w:rsidRDefault="00A82FD5" w:rsidP="00CE442F">
                            <w:pPr>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el cual se establecen los lineamientos generales de la Estrategia de Gobierno en línea de la República de Colombia, se reglamentan parcialmente las Leyes 1341 de 2009 y 1450 de 2011, y se dictan otras disposiciones</w:t>
                            </w:r>
                          </w:p>
                        </w:tc>
                      </w:tr>
                      <w:tr w:rsidR="00A82FD5" w14:paraId="562CE066"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5DAE01F" w14:textId="77777777" w:rsidR="00A82FD5" w:rsidRPr="00D9539F" w:rsidRDefault="00A82FD5" w:rsidP="00C843F2">
                            <w:pPr>
                              <w:jc w:val="center"/>
                              <w:rPr>
                                <w:color w:val="3B3838" w:themeColor="background2" w:themeShade="40"/>
                              </w:rPr>
                            </w:pPr>
                            <w:r w:rsidRPr="00D9539F">
                              <w:rPr>
                                <w:color w:val="3B3838" w:themeColor="background2" w:themeShade="40"/>
                              </w:rPr>
                              <w:t>Decreto 1499 de 2017</w:t>
                            </w:r>
                          </w:p>
                        </w:tc>
                        <w:tc>
                          <w:tcPr>
                            <w:tcW w:w="8348" w:type="dxa"/>
                            <w:vAlign w:val="center"/>
                          </w:tcPr>
                          <w:p w14:paraId="38D4C8EC" w14:textId="77777777" w:rsidR="00A82FD5" w:rsidRPr="00D9539F" w:rsidRDefault="00A82FD5"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del cual se modifica el Decreto 1083 de 2015, Decreto Único Reglamentario del Sector Función Pública, en lo relacionado con el Sistema de Gestión establecido en el artículo 133 de la Ley 1753 de 2015</w:t>
                            </w:r>
                          </w:p>
                        </w:tc>
                      </w:tr>
                    </w:tbl>
                    <w:p w14:paraId="12A97AA8" w14:textId="77777777" w:rsidR="00A82FD5" w:rsidRDefault="00A82FD5" w:rsidP="00CE442F"/>
                    <w:tbl>
                      <w:tblPr>
                        <w:tblStyle w:val="Tabladecuadrcula4-nfasis1"/>
                        <w:tblW w:w="0" w:type="auto"/>
                        <w:tblLook w:val="04A0" w:firstRow="1" w:lastRow="0" w:firstColumn="1" w:lastColumn="0" w:noHBand="0" w:noVBand="1"/>
                      </w:tblPr>
                      <w:tblGrid>
                        <w:gridCol w:w="1838"/>
                        <w:gridCol w:w="8348"/>
                      </w:tblGrid>
                      <w:tr w:rsidR="00A82FD5" w14:paraId="6228E3B3" w14:textId="77777777" w:rsidTr="0016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0AD32B18" w14:textId="77777777" w:rsidR="00A82FD5" w:rsidRDefault="00A82FD5" w:rsidP="00CE442F">
                            <w:pPr>
                              <w:spacing w:line="276" w:lineRule="auto"/>
                              <w:jc w:val="center"/>
                            </w:pPr>
                            <w:proofErr w:type="spellStart"/>
                            <w:r>
                              <w:rPr>
                                <w:b w:val="0"/>
                              </w:rPr>
                              <w:t>Conpes</w:t>
                            </w:r>
                            <w:proofErr w:type="spellEnd"/>
                          </w:p>
                        </w:tc>
                      </w:tr>
                      <w:tr w:rsidR="00A82FD5" w14:paraId="211F8F4D" w14:textId="77777777" w:rsidTr="0016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B43BC4" w14:textId="77777777" w:rsidR="00A82FD5" w:rsidRPr="00D9539F" w:rsidRDefault="00A82FD5"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3649 de 2010</w:t>
                            </w:r>
                          </w:p>
                        </w:tc>
                        <w:tc>
                          <w:tcPr>
                            <w:tcW w:w="8348" w:type="dxa"/>
                            <w:vAlign w:val="center"/>
                          </w:tcPr>
                          <w:p w14:paraId="7E65C410" w14:textId="77777777" w:rsidR="00A82FD5" w:rsidRPr="00D9539F" w:rsidRDefault="00A82FD5"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Política Nacional de Servicio al Ciudadano.</w:t>
                            </w:r>
                          </w:p>
                        </w:tc>
                      </w:tr>
                      <w:tr w:rsidR="00A82FD5" w14:paraId="75C990AE" w14:textId="77777777" w:rsidTr="00163139">
                        <w:tc>
                          <w:tcPr>
                            <w:cnfStyle w:val="001000000000" w:firstRow="0" w:lastRow="0" w:firstColumn="1" w:lastColumn="0" w:oddVBand="0" w:evenVBand="0" w:oddHBand="0" w:evenHBand="0" w:firstRowFirstColumn="0" w:firstRowLastColumn="0" w:lastRowFirstColumn="0" w:lastRowLastColumn="0"/>
                            <w:tcW w:w="1838" w:type="dxa"/>
                            <w:vAlign w:val="center"/>
                          </w:tcPr>
                          <w:p w14:paraId="52C94F9E" w14:textId="77777777" w:rsidR="00A82FD5" w:rsidRPr="00D9539F" w:rsidRDefault="00A82FD5"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3650 de 2010</w:t>
                            </w:r>
                          </w:p>
                        </w:tc>
                        <w:tc>
                          <w:tcPr>
                            <w:tcW w:w="8348" w:type="dxa"/>
                            <w:vAlign w:val="center"/>
                          </w:tcPr>
                          <w:p w14:paraId="100047A7" w14:textId="77777777" w:rsidR="00A82FD5" w:rsidRPr="00D9539F" w:rsidRDefault="00A82FD5"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Importancia Estratégica de la Estrategia de Gobierno en Línea.</w:t>
                            </w:r>
                          </w:p>
                        </w:tc>
                      </w:tr>
                    </w:tbl>
                    <w:p w14:paraId="50C05A32" w14:textId="77777777" w:rsidR="00A82FD5" w:rsidRDefault="00A82FD5" w:rsidP="00CE442F"/>
                  </w:txbxContent>
                </v:textbox>
                <w10:wrap anchorx="margin"/>
              </v:shape>
            </w:pict>
          </mc:Fallback>
        </mc:AlternateContent>
      </w:r>
    </w:p>
    <w:p w14:paraId="568B4B0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8C93EE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B7F001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232E92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626D6C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B0B76AD"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1D49C8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48573B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EB4B4F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58FCCEF"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8B5DF2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43F2F2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7004C9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875F3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5CFF2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7B52EF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CD6C12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5BD84D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29EB78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DF3742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FBC12A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D236AC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2C4284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A4A6A1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3D59C1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4D2427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4C07D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CD4FF86"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25B717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91C2456"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7AAF61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4AFE46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ADA8D5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D6D7D40"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C6AEBF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CEC771F"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6A29FE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7DC366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61F178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1D7872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46840C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E89DDD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A0F9EB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4490C7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6F918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02F14FA" w14:textId="77777777" w:rsidR="00CE442F" w:rsidRDefault="00CE442F"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94432" behindDoc="0" locked="0" layoutInCell="1" allowOverlap="1" wp14:anchorId="1C193286" wp14:editId="0DB40F61">
            <wp:simplePos x="0" y="0"/>
            <wp:positionH relativeFrom="margin">
              <wp:posOffset>-119270</wp:posOffset>
            </wp:positionH>
            <wp:positionV relativeFrom="margin">
              <wp:posOffset>561533</wp:posOffset>
            </wp:positionV>
            <wp:extent cx="1575435" cy="1575435"/>
            <wp:effectExtent l="0" t="0" r="5715" b="5715"/>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49D5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8555A11" w14:textId="77777777"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BE5309">
        <w:rPr>
          <w:rFonts w:ascii="Open Sans" w:eastAsia="Times New Roman" w:hAnsi="Open Sans" w:cs="Open Sans"/>
          <w:color w:val="000000"/>
          <w:sz w:val="21"/>
          <w:szCs w:val="21"/>
          <w:lang w:val="es-CO" w:eastAsia="es-ES_tradnl"/>
        </w:rPr>
        <w:br/>
      </w:r>
    </w:p>
    <w:p w14:paraId="6D6D05E1"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1360" behindDoc="1" locked="0" layoutInCell="1" allowOverlap="1" wp14:anchorId="4FBEC7C4" wp14:editId="650287A3">
                <wp:simplePos x="0" y="0"/>
                <wp:positionH relativeFrom="column">
                  <wp:posOffset>-375285</wp:posOffset>
                </wp:positionH>
                <wp:positionV relativeFrom="paragraph">
                  <wp:posOffset>292100</wp:posOffset>
                </wp:positionV>
                <wp:extent cx="2110105" cy="1758315"/>
                <wp:effectExtent l="0" t="0" r="0" b="0"/>
                <wp:wrapNone/>
                <wp:docPr id="142" name="Rectángulo redondeado 14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1CAD9E" id="Rectángulo redondeado 142" o:spid="_x0000_s1026" style="position:absolute;margin-left:-29.55pt;margin-top:23pt;width:166.15pt;height:138.4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eqQIAAJw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" fillcolor="#f3f0f3" stroked="f" strokeweight="1pt">
                <v:stroke joinstyle="miter"/>
              </v:roundrect>
            </w:pict>
          </mc:Fallback>
        </mc:AlternateContent>
      </w:r>
      <w:r>
        <w:rPr>
          <w:rFonts w:ascii="Times New Roman" w:eastAsia="Times New Roman" w:hAnsi="Times New Roman" w:cs="Times New Roman"/>
          <w:lang w:eastAsia="es-ES_tradnl"/>
        </w:rPr>
        <w:t xml:space="preserve">                                                                                                                                                                           </w:t>
      </w:r>
    </w:p>
    <w:p w14:paraId="0A87826D" w14:textId="77777777" w:rsidR="005E4E7C" w:rsidRDefault="005501E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0336" behindDoc="0" locked="0" layoutInCell="1" allowOverlap="1" wp14:anchorId="2D1A6576" wp14:editId="68B33343">
                <wp:simplePos x="0" y="0"/>
                <wp:positionH relativeFrom="column">
                  <wp:posOffset>1908479</wp:posOffset>
                </wp:positionH>
                <wp:positionV relativeFrom="paragraph">
                  <wp:posOffset>8779</wp:posOffset>
                </wp:positionV>
                <wp:extent cx="4935220" cy="100981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1009815"/>
                        </a:xfrm>
                        <a:prstGeom prst="rect">
                          <a:avLst/>
                        </a:prstGeom>
                        <a:noFill/>
                        <a:ln w="6350">
                          <a:noFill/>
                        </a:ln>
                      </wps:spPr>
                      <wps:txbx>
                        <w:txbxContent>
                          <w:p w14:paraId="0888FC8D" w14:textId="77777777" w:rsidR="00A82FD5" w:rsidRPr="00D12029"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D12029">
                              <w:rPr>
                                <w:rFonts w:asciiTheme="minorHAnsi" w:eastAsia="Times New Roman" w:hAnsiTheme="minorHAnsi" w:cstheme="minorHAnsi"/>
                                <w:color w:val="404040" w:themeColor="text1" w:themeTint="BF"/>
                                <w:sz w:val="28"/>
                                <w:szCs w:val="28"/>
                                <w:lang w:val="es-CO" w:eastAsia="es-ES_tradnl"/>
                              </w:rPr>
                              <w:t xml:space="preserve">Los espacios disponibles en el sitio web del Icfes para que la ciudadanía pueda conocer la información e interactuar con la entidad son los siguientes: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6576" id="Cuadro de texto 141" o:spid="_x0000_s1047" type="#_x0000_t202" style="position:absolute;margin-left:150.25pt;margin-top:.7pt;width:388.6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" filled="f" stroked="f" strokeweight=".5pt">
                <v:textbox>
                  <w:txbxContent>
                    <w:p w14:paraId="0888FC8D" w14:textId="77777777" w:rsidR="00A82FD5" w:rsidRPr="00D12029"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D12029">
                        <w:rPr>
                          <w:rFonts w:asciiTheme="minorHAnsi" w:eastAsia="Times New Roman" w:hAnsiTheme="minorHAnsi" w:cstheme="minorHAnsi"/>
                          <w:color w:val="404040" w:themeColor="text1" w:themeTint="BF"/>
                          <w:sz w:val="28"/>
                          <w:szCs w:val="28"/>
                          <w:lang w:val="es-CO" w:eastAsia="es-ES_tradnl"/>
                        </w:rPr>
                        <w:t xml:space="preserve">Los espacios disponibles en el sitio web del Icfes para que la ciudadanía pueda conocer la información e interactuar con la entidad son los siguientes: </w:t>
                      </w:r>
                    </w:p>
                  </w:txbxContent>
                </v:textbox>
              </v:shape>
            </w:pict>
          </mc:Fallback>
        </mc:AlternateContent>
      </w:r>
    </w:p>
    <w:p w14:paraId="0BA3427A" w14:textId="77777777" w:rsidR="005E4E7C" w:rsidRDefault="005E4E7C">
      <w:pPr>
        <w:rPr>
          <w:rFonts w:ascii="Times New Roman" w:eastAsia="Times New Roman" w:hAnsi="Times New Roman" w:cs="Times New Roman"/>
          <w:lang w:eastAsia="es-ES_tradnl"/>
        </w:rPr>
      </w:pPr>
    </w:p>
    <w:p w14:paraId="113A029D" w14:textId="77777777" w:rsidR="005E4E7C" w:rsidRDefault="005E4E7C">
      <w:pPr>
        <w:rPr>
          <w:rFonts w:ascii="Times New Roman" w:eastAsia="Times New Roman" w:hAnsi="Times New Roman" w:cs="Times New Roman"/>
          <w:lang w:eastAsia="es-ES_tradnl"/>
        </w:rPr>
      </w:pPr>
    </w:p>
    <w:p w14:paraId="7982EEAA" w14:textId="77777777" w:rsidR="005E4E7C" w:rsidRDefault="005E4E7C">
      <w:pPr>
        <w:rPr>
          <w:rFonts w:ascii="Times New Roman" w:eastAsia="Times New Roman" w:hAnsi="Times New Roman" w:cs="Times New Roman"/>
          <w:lang w:eastAsia="es-ES_tradnl"/>
        </w:rPr>
      </w:pPr>
    </w:p>
    <w:p w14:paraId="2F0AE15A" w14:textId="77777777" w:rsidR="005E4E7C"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2384" behindDoc="0" locked="0" layoutInCell="1" allowOverlap="1" wp14:anchorId="3DC2718C" wp14:editId="678AEA63">
                <wp:simplePos x="0" y="0"/>
                <wp:positionH relativeFrom="column">
                  <wp:posOffset>-349940</wp:posOffset>
                </wp:positionH>
                <wp:positionV relativeFrom="paragraph">
                  <wp:posOffset>142682</wp:posOffset>
                </wp:positionV>
                <wp:extent cx="2110105" cy="445273"/>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445273"/>
                        </a:xfrm>
                        <a:prstGeom prst="rect">
                          <a:avLst/>
                        </a:prstGeom>
                        <a:noFill/>
                        <a:ln w="6350">
                          <a:noFill/>
                        </a:ln>
                      </wps:spPr>
                      <wps:txbx>
                        <w:txbxContent>
                          <w:p w14:paraId="58636397" w14:textId="77777777" w:rsidR="00A82FD5" w:rsidRPr="00CC6953" w:rsidRDefault="00A82FD5" w:rsidP="00CC6953">
                            <w:pPr>
                              <w:jc w:val="center"/>
                              <w:rPr>
                                <w:b/>
                                <w:bCs/>
                                <w:color w:val="91B646"/>
                                <w:sz w:val="44"/>
                                <w:szCs w:val="44"/>
                                <w:lang w:val="es-ES"/>
                              </w:rPr>
                            </w:pPr>
                            <w:r>
                              <w:rPr>
                                <w:b/>
                                <w:bCs/>
                                <w:color w:val="91B646"/>
                                <w:sz w:val="44"/>
                                <w:szCs w:val="44"/>
                                <w:lang w:val="es-ES"/>
                              </w:rPr>
                              <w:t>Sitios Web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718C" id="Cuadro de texto 143" o:spid="_x0000_s1048" type="#_x0000_t202" style="position:absolute;margin-left:-27.55pt;margin-top:11.25pt;width:166.15pt;height:3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" filled="f" stroked="f" strokeweight=".5pt">
                <v:textbox>
                  <w:txbxContent>
                    <w:p w14:paraId="58636397" w14:textId="77777777" w:rsidR="00A82FD5" w:rsidRPr="00CC6953" w:rsidRDefault="00A82FD5" w:rsidP="00CC6953">
                      <w:pPr>
                        <w:jc w:val="center"/>
                        <w:rPr>
                          <w:b/>
                          <w:bCs/>
                          <w:color w:val="91B646"/>
                          <w:sz w:val="44"/>
                          <w:szCs w:val="44"/>
                          <w:lang w:val="es-ES"/>
                        </w:rPr>
                      </w:pPr>
                      <w:r>
                        <w:rPr>
                          <w:b/>
                          <w:bCs/>
                          <w:color w:val="91B646"/>
                          <w:sz w:val="44"/>
                          <w:szCs w:val="44"/>
                          <w:lang w:val="es-ES"/>
                        </w:rPr>
                        <w:t>Sitios Web Icfes</w:t>
                      </w:r>
                    </w:p>
                  </w:txbxContent>
                </v:textbox>
              </v:shape>
            </w:pict>
          </mc:Fallback>
        </mc:AlternateContent>
      </w:r>
    </w:p>
    <w:p w14:paraId="4F73FB42" w14:textId="77777777" w:rsidR="005E4E7C" w:rsidRDefault="005E4E7C">
      <w:pPr>
        <w:rPr>
          <w:rFonts w:ascii="Times New Roman" w:eastAsia="Times New Roman" w:hAnsi="Times New Roman" w:cs="Times New Roman"/>
          <w:lang w:eastAsia="es-ES_tradnl"/>
        </w:rPr>
      </w:pPr>
    </w:p>
    <w:p w14:paraId="2F7AEA58" w14:textId="77777777" w:rsidR="005E4E7C" w:rsidRDefault="005E4E7C">
      <w:pPr>
        <w:rPr>
          <w:rFonts w:ascii="Times New Roman" w:eastAsia="Times New Roman" w:hAnsi="Times New Roman" w:cs="Times New Roman"/>
          <w:lang w:eastAsia="es-ES_tradnl"/>
        </w:rPr>
      </w:pPr>
    </w:p>
    <w:p w14:paraId="197D03DE" w14:textId="77777777" w:rsidR="005E4E7C" w:rsidRDefault="005E4E7C">
      <w:pPr>
        <w:rPr>
          <w:rFonts w:ascii="Times New Roman" w:eastAsia="Times New Roman" w:hAnsi="Times New Roman" w:cs="Times New Roman"/>
          <w:lang w:eastAsia="es-ES_tradnl"/>
        </w:rPr>
      </w:pPr>
    </w:p>
    <w:p w14:paraId="6C0A2394" w14:textId="77777777" w:rsidR="005E4E7C" w:rsidRDefault="005E4E7C">
      <w:pPr>
        <w:rPr>
          <w:rFonts w:ascii="Times New Roman" w:eastAsia="Times New Roman" w:hAnsi="Times New Roman" w:cs="Times New Roman"/>
          <w:lang w:eastAsia="es-ES_tradnl"/>
        </w:rPr>
      </w:pPr>
    </w:p>
    <w:p w14:paraId="5C03CCFD" w14:textId="77777777" w:rsidR="005E4E7C" w:rsidRDefault="005E4E7C">
      <w:pPr>
        <w:rPr>
          <w:rFonts w:ascii="Times New Roman" w:eastAsia="Times New Roman" w:hAnsi="Times New Roman" w:cs="Times New Roman"/>
          <w:lang w:eastAsia="es-ES_tradnl"/>
        </w:rPr>
      </w:pPr>
    </w:p>
    <w:p w14:paraId="18DBF93A" w14:textId="77777777" w:rsidR="005E4E7C" w:rsidRDefault="005E4E7C">
      <w:pPr>
        <w:rPr>
          <w:rFonts w:ascii="Times New Roman" w:eastAsia="Times New Roman" w:hAnsi="Times New Roman" w:cs="Times New Roman"/>
          <w:lang w:eastAsia="es-ES_tradnl"/>
        </w:rPr>
      </w:pPr>
    </w:p>
    <w:p w14:paraId="49F4EE73" w14:textId="77777777" w:rsidR="005E4E7C" w:rsidRDefault="005E4E7C">
      <w:pPr>
        <w:rPr>
          <w:rFonts w:ascii="Times New Roman" w:eastAsia="Times New Roman" w:hAnsi="Times New Roman" w:cs="Times New Roman"/>
          <w:lang w:eastAsia="es-ES_tradnl"/>
        </w:rPr>
      </w:pPr>
    </w:p>
    <w:p w14:paraId="546C9D73" w14:textId="77777777" w:rsidR="005E4E7C"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5872" behindDoc="0" locked="0" layoutInCell="1" allowOverlap="1" wp14:anchorId="574ED2B2" wp14:editId="05F5E4BD">
                <wp:simplePos x="0" y="0"/>
                <wp:positionH relativeFrom="column">
                  <wp:posOffset>-206817</wp:posOffset>
                </wp:positionH>
                <wp:positionV relativeFrom="paragraph">
                  <wp:posOffset>108226</wp:posOffset>
                </wp:positionV>
                <wp:extent cx="2488759" cy="44527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488759" cy="445273"/>
                        </a:xfrm>
                        <a:prstGeom prst="rect">
                          <a:avLst/>
                        </a:prstGeom>
                        <a:noFill/>
                        <a:ln w="6350">
                          <a:noFill/>
                        </a:ln>
                      </wps:spPr>
                      <wps:txbx>
                        <w:txbxContent>
                          <w:p w14:paraId="61152B01" w14:textId="77777777" w:rsidR="00A82FD5" w:rsidRPr="00D9539F" w:rsidRDefault="00A82FD5"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Institucional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D2B2" id="Cuadro de texto 38" o:spid="_x0000_s1049" type="#_x0000_t202" style="position:absolute;margin-left:-16.3pt;margin-top:8.5pt;width:195.95pt;height:3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" filled="f" stroked="f" strokeweight=".5pt">
                <v:textbox>
                  <w:txbxContent>
                    <w:p w14:paraId="61152B01" w14:textId="77777777" w:rsidR="00A82FD5" w:rsidRPr="00D9539F" w:rsidRDefault="00A82FD5"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Institucional </w:t>
                      </w:r>
                    </w:p>
                  </w:txbxContent>
                </v:textbox>
              </v:shape>
            </w:pict>
          </mc:Fallback>
        </mc:AlternateContent>
      </w:r>
    </w:p>
    <w:p w14:paraId="65E11F4A" w14:textId="77777777" w:rsidR="005E4E7C" w:rsidRDefault="005E4E7C">
      <w:pPr>
        <w:rPr>
          <w:rFonts w:ascii="Times New Roman" w:eastAsia="Times New Roman" w:hAnsi="Times New Roman" w:cs="Times New Roman"/>
          <w:lang w:eastAsia="es-ES_tradnl"/>
        </w:rPr>
      </w:pPr>
    </w:p>
    <w:p w14:paraId="087A43E9" w14:textId="77777777" w:rsidR="005E4E7C" w:rsidRDefault="00D9539F">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8528" behindDoc="0" locked="0" layoutInCell="1" allowOverlap="1" wp14:anchorId="4554D39E" wp14:editId="62472DA3">
                <wp:simplePos x="0" y="0"/>
                <wp:positionH relativeFrom="column">
                  <wp:posOffset>-254525</wp:posOffset>
                </wp:positionH>
                <wp:positionV relativeFrom="paragraph">
                  <wp:posOffset>210930</wp:posOffset>
                </wp:positionV>
                <wp:extent cx="7106920" cy="2862470"/>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7106920" cy="2862470"/>
                        </a:xfrm>
                        <a:prstGeom prst="rect">
                          <a:avLst/>
                        </a:prstGeom>
                        <a:noFill/>
                        <a:ln w="6350">
                          <a:noFill/>
                        </a:ln>
                      </wps:spPr>
                      <wps:txbx>
                        <w:txbxContent>
                          <w:p w14:paraId="4CEED6C5"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los mismos, entre otros. </w:t>
                            </w:r>
                          </w:p>
                          <w:p w14:paraId="01B21145"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También, a través de este sitio los ciudadanos pueden interactuar con el Icfes por medio de espacios habilitados como: Atención Electrónica, Chat, el Sistema de Preguntas Frecuentes y enlaces a las redes sociales del Instituto. </w:t>
                            </w:r>
                          </w:p>
                          <w:p w14:paraId="274D4568"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La página institucional tiene el objetivo de brindar información segmentada según las necesidades de los diferentes públicos objetivos como: Instituciones Educativas, Secretarías de Educación, estudiantes, padres de familia e investigadores. </w:t>
                            </w:r>
                          </w:p>
                          <w:p w14:paraId="5A6C693E" w14:textId="77777777" w:rsidR="00A82FD5" w:rsidRDefault="00A82FD5" w:rsidP="00D9539F">
                            <w:pPr>
                              <w:spacing w:line="276" w:lineRule="auto"/>
                              <w:rPr>
                                <w:rFonts w:eastAsia="Times New Roman" w:cstheme="minorHAnsi"/>
                                <w:color w:val="404040" w:themeColor="text1" w:themeTint="BF"/>
                                <w:sz w:val="28"/>
                                <w:szCs w:val="28"/>
                                <w:lang w:val="es-CO" w:eastAsia="es-ES_tradnl"/>
                              </w:rPr>
                            </w:pPr>
                          </w:p>
                          <w:p w14:paraId="0C0E64CA" w14:textId="77777777" w:rsidR="00A82FD5" w:rsidRDefault="00A82FD5" w:rsidP="00D9539F">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 xml:space="preserve">Enlace: </w:t>
                            </w:r>
                            <w:hyperlink r:id="rId13" w:history="1">
                              <w:r w:rsidRPr="00763422">
                                <w:rPr>
                                  <w:rStyle w:val="Hipervnculo"/>
                                  <w:rFonts w:eastAsia="Times New Roman" w:cstheme="minorHAnsi"/>
                                  <w:sz w:val="28"/>
                                  <w:szCs w:val="28"/>
                                  <w:lang w:val="es-CO" w:eastAsia="es-ES_tradnl"/>
                                </w:rPr>
                                <w:t>www.icfes.gov.co</w:t>
                              </w:r>
                            </w:hyperlink>
                          </w:p>
                          <w:p w14:paraId="1F3D5720" w14:textId="77777777" w:rsidR="00A82FD5" w:rsidRPr="00D9539F" w:rsidRDefault="00A82FD5" w:rsidP="00D9539F">
                            <w:pPr>
                              <w:spacing w:line="276" w:lineRule="auto"/>
                              <w:rPr>
                                <w:rFonts w:eastAsia="Times New Roman"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D39E" id="Cuadro de texto 148" o:spid="_x0000_s1050" type="#_x0000_t202" style="position:absolute;margin-left:-20.05pt;margin-top:16.6pt;width:559.6pt;height:225.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" filled="f" stroked="f" strokeweight=".5pt">
                <v:textbox>
                  <w:txbxContent>
                    <w:p w14:paraId="4CEED6C5"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los mismos, entre otros. </w:t>
                      </w:r>
                    </w:p>
                    <w:p w14:paraId="01B21145"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También, a través de este sitio los ciudadanos pueden interactuar con el Icfes por medio de espacios habilitados como: Atención Electrónica, Chat, el Sistema de Preguntas Frecuentes y enlaces a las redes sociales del Instituto. </w:t>
                      </w:r>
                    </w:p>
                    <w:p w14:paraId="274D4568"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La página institucional tiene el objetivo de brindar información segmentada según las necesidades de los diferentes públicos objetivos como: Instituciones Educativas, Secretarías de Educación, estudiantes, padres de familia e investigadores. </w:t>
                      </w:r>
                    </w:p>
                    <w:p w14:paraId="5A6C693E" w14:textId="77777777" w:rsidR="00A82FD5" w:rsidRDefault="00A82FD5" w:rsidP="00D9539F">
                      <w:pPr>
                        <w:spacing w:line="276" w:lineRule="auto"/>
                        <w:rPr>
                          <w:rFonts w:eastAsia="Times New Roman" w:cstheme="minorHAnsi"/>
                          <w:color w:val="404040" w:themeColor="text1" w:themeTint="BF"/>
                          <w:sz w:val="28"/>
                          <w:szCs w:val="28"/>
                          <w:lang w:val="es-CO" w:eastAsia="es-ES_tradnl"/>
                        </w:rPr>
                      </w:pPr>
                    </w:p>
                    <w:p w14:paraId="0C0E64CA" w14:textId="77777777" w:rsidR="00A82FD5" w:rsidRDefault="00A82FD5" w:rsidP="00D9539F">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 xml:space="preserve">Enlace: </w:t>
                      </w:r>
                      <w:hyperlink r:id="rId14" w:history="1">
                        <w:r w:rsidRPr="00763422">
                          <w:rPr>
                            <w:rStyle w:val="Hipervnculo"/>
                            <w:rFonts w:eastAsia="Times New Roman" w:cstheme="minorHAnsi"/>
                            <w:sz w:val="28"/>
                            <w:szCs w:val="28"/>
                            <w:lang w:val="es-CO" w:eastAsia="es-ES_tradnl"/>
                          </w:rPr>
                          <w:t>www.icfes.gov.co</w:t>
                        </w:r>
                      </w:hyperlink>
                    </w:p>
                    <w:p w14:paraId="1F3D5720" w14:textId="77777777" w:rsidR="00A82FD5" w:rsidRPr="00D9539F" w:rsidRDefault="00A82FD5" w:rsidP="00D9539F">
                      <w:pPr>
                        <w:spacing w:line="276" w:lineRule="auto"/>
                        <w:rPr>
                          <w:rFonts w:eastAsia="Times New Roman" w:cstheme="minorHAnsi"/>
                          <w:color w:val="404040" w:themeColor="text1" w:themeTint="BF"/>
                          <w:sz w:val="28"/>
                          <w:szCs w:val="28"/>
                          <w:lang w:val="es-CO" w:eastAsia="es-ES_tradnl"/>
                        </w:rPr>
                      </w:pPr>
                    </w:p>
                  </w:txbxContent>
                </v:textbox>
              </v:shape>
            </w:pict>
          </mc:Fallback>
        </mc:AlternateContent>
      </w:r>
    </w:p>
    <w:p w14:paraId="558BF5F2" w14:textId="77777777" w:rsidR="005E4E7C" w:rsidRDefault="005E4E7C">
      <w:pPr>
        <w:rPr>
          <w:rFonts w:ascii="Times New Roman" w:eastAsia="Times New Roman" w:hAnsi="Times New Roman" w:cs="Times New Roman"/>
          <w:lang w:eastAsia="es-ES_tradnl"/>
        </w:rPr>
      </w:pPr>
    </w:p>
    <w:p w14:paraId="75671682" w14:textId="77777777" w:rsidR="005E4E7C" w:rsidRDefault="005E4E7C">
      <w:pPr>
        <w:rPr>
          <w:rFonts w:ascii="Times New Roman" w:eastAsia="Times New Roman" w:hAnsi="Times New Roman" w:cs="Times New Roman"/>
          <w:lang w:eastAsia="es-ES_tradnl"/>
        </w:rPr>
      </w:pPr>
    </w:p>
    <w:p w14:paraId="0ED77204" w14:textId="77777777" w:rsidR="005E4E7C" w:rsidRDefault="005E4E7C">
      <w:pPr>
        <w:rPr>
          <w:rFonts w:ascii="Times New Roman" w:eastAsia="Times New Roman" w:hAnsi="Times New Roman" w:cs="Times New Roman"/>
          <w:lang w:eastAsia="es-ES_tradnl"/>
        </w:rPr>
      </w:pPr>
    </w:p>
    <w:p w14:paraId="7A3DAF6F" w14:textId="77777777" w:rsidR="005E4E7C" w:rsidRDefault="005E4E7C">
      <w:pPr>
        <w:rPr>
          <w:rFonts w:ascii="Times New Roman" w:eastAsia="Times New Roman" w:hAnsi="Times New Roman" w:cs="Times New Roman"/>
          <w:lang w:eastAsia="es-ES_tradnl"/>
        </w:rPr>
      </w:pPr>
    </w:p>
    <w:p w14:paraId="2B802711" w14:textId="77777777" w:rsidR="005E4E7C" w:rsidRDefault="005E4E7C">
      <w:pPr>
        <w:rPr>
          <w:rFonts w:ascii="Times New Roman" w:eastAsia="Times New Roman" w:hAnsi="Times New Roman" w:cs="Times New Roman"/>
          <w:lang w:eastAsia="es-ES_tradnl"/>
        </w:rPr>
      </w:pPr>
    </w:p>
    <w:p w14:paraId="6E6786D2" w14:textId="77777777" w:rsidR="005E4E7C" w:rsidRDefault="005E4E7C">
      <w:pPr>
        <w:rPr>
          <w:rFonts w:ascii="Times New Roman" w:eastAsia="Times New Roman" w:hAnsi="Times New Roman" w:cs="Times New Roman"/>
          <w:lang w:eastAsia="es-ES_tradnl"/>
        </w:rPr>
      </w:pPr>
    </w:p>
    <w:p w14:paraId="14AC29B7" w14:textId="77777777" w:rsidR="005E4E7C" w:rsidRDefault="005E4E7C">
      <w:pPr>
        <w:rPr>
          <w:rFonts w:ascii="Times New Roman" w:eastAsia="Times New Roman" w:hAnsi="Times New Roman" w:cs="Times New Roman"/>
          <w:lang w:eastAsia="es-ES_tradnl"/>
        </w:rPr>
      </w:pPr>
    </w:p>
    <w:p w14:paraId="2BC91C09" w14:textId="77777777" w:rsidR="005E4E7C" w:rsidRDefault="005E4E7C">
      <w:pPr>
        <w:rPr>
          <w:rFonts w:ascii="Times New Roman" w:eastAsia="Times New Roman" w:hAnsi="Times New Roman" w:cs="Times New Roman"/>
          <w:lang w:eastAsia="es-ES_tradnl"/>
        </w:rPr>
      </w:pPr>
    </w:p>
    <w:p w14:paraId="5D4554D8" w14:textId="77777777" w:rsidR="005E4E7C" w:rsidRDefault="005E4E7C">
      <w:pPr>
        <w:rPr>
          <w:rFonts w:ascii="Times New Roman" w:eastAsia="Times New Roman" w:hAnsi="Times New Roman" w:cs="Times New Roman"/>
          <w:lang w:eastAsia="es-ES_tradnl"/>
        </w:rPr>
      </w:pPr>
    </w:p>
    <w:p w14:paraId="47D4B890" w14:textId="77777777" w:rsidR="005E4E7C" w:rsidRDefault="005E4E7C">
      <w:pPr>
        <w:rPr>
          <w:rFonts w:ascii="Times New Roman" w:eastAsia="Times New Roman" w:hAnsi="Times New Roman" w:cs="Times New Roman"/>
          <w:lang w:eastAsia="es-ES_tradnl"/>
        </w:rPr>
      </w:pPr>
    </w:p>
    <w:p w14:paraId="46B93AD6" w14:textId="77777777" w:rsidR="005E4E7C" w:rsidRDefault="005E4E7C">
      <w:pPr>
        <w:rPr>
          <w:rFonts w:ascii="Times New Roman" w:eastAsia="Times New Roman" w:hAnsi="Times New Roman" w:cs="Times New Roman"/>
          <w:lang w:eastAsia="es-ES_tradnl"/>
        </w:rPr>
      </w:pPr>
    </w:p>
    <w:p w14:paraId="4B130B5E" w14:textId="77777777" w:rsidR="005E4E7C" w:rsidRDefault="005E4E7C">
      <w:pPr>
        <w:rPr>
          <w:rFonts w:ascii="Times New Roman" w:eastAsia="Times New Roman" w:hAnsi="Times New Roman" w:cs="Times New Roman"/>
          <w:lang w:eastAsia="es-ES_tradnl"/>
        </w:rPr>
      </w:pPr>
    </w:p>
    <w:p w14:paraId="34A7F701" w14:textId="77777777" w:rsidR="005E4E7C" w:rsidRDefault="005E4E7C">
      <w:pPr>
        <w:rPr>
          <w:rFonts w:ascii="Times New Roman" w:eastAsia="Times New Roman" w:hAnsi="Times New Roman" w:cs="Times New Roman"/>
          <w:lang w:eastAsia="es-ES_tradnl"/>
        </w:rPr>
      </w:pPr>
    </w:p>
    <w:p w14:paraId="2ABBC3BF" w14:textId="77777777" w:rsidR="005E4E7C" w:rsidRDefault="005E4E7C">
      <w:pPr>
        <w:rPr>
          <w:rFonts w:ascii="Times New Roman" w:eastAsia="Times New Roman" w:hAnsi="Times New Roman" w:cs="Times New Roman"/>
          <w:lang w:eastAsia="es-ES_tradnl"/>
        </w:rPr>
      </w:pPr>
    </w:p>
    <w:p w14:paraId="00513CD3" w14:textId="77777777" w:rsidR="005E4E7C" w:rsidRDefault="005E4E7C">
      <w:pPr>
        <w:rPr>
          <w:rFonts w:ascii="Times New Roman" w:eastAsia="Times New Roman" w:hAnsi="Times New Roman" w:cs="Times New Roman"/>
          <w:lang w:eastAsia="es-ES_tradnl"/>
        </w:rPr>
      </w:pPr>
    </w:p>
    <w:p w14:paraId="4797143D" w14:textId="77777777" w:rsidR="005E4E7C" w:rsidRDefault="005E4E7C">
      <w:pPr>
        <w:rPr>
          <w:rFonts w:ascii="Times New Roman" w:eastAsia="Times New Roman" w:hAnsi="Times New Roman" w:cs="Times New Roman"/>
          <w:lang w:eastAsia="es-ES_tradnl"/>
        </w:rPr>
      </w:pPr>
    </w:p>
    <w:p w14:paraId="09F03ABC" w14:textId="77777777" w:rsidR="005E4E7C" w:rsidRDefault="005E4E7C">
      <w:pPr>
        <w:rPr>
          <w:rFonts w:ascii="Times New Roman" w:eastAsia="Times New Roman" w:hAnsi="Times New Roman" w:cs="Times New Roman"/>
          <w:lang w:eastAsia="es-ES_tradnl"/>
        </w:rPr>
      </w:pPr>
    </w:p>
    <w:p w14:paraId="600A069A" w14:textId="77777777" w:rsidR="005E4E7C" w:rsidRDefault="005E4E7C">
      <w:pPr>
        <w:rPr>
          <w:rFonts w:ascii="Times New Roman" w:eastAsia="Times New Roman" w:hAnsi="Times New Roman" w:cs="Times New Roman"/>
          <w:lang w:eastAsia="es-ES_tradnl"/>
        </w:rPr>
      </w:pPr>
    </w:p>
    <w:p w14:paraId="7BAC26A5" w14:textId="77777777" w:rsidR="005E4E7C" w:rsidRDefault="005E4E7C">
      <w:pPr>
        <w:rPr>
          <w:rFonts w:ascii="Times New Roman" w:eastAsia="Times New Roman" w:hAnsi="Times New Roman" w:cs="Times New Roman"/>
          <w:lang w:eastAsia="es-ES_tradnl"/>
        </w:rPr>
      </w:pPr>
    </w:p>
    <w:p w14:paraId="16538CF1" w14:textId="77777777" w:rsidR="005E4E7C" w:rsidRDefault="005E4E7C">
      <w:pPr>
        <w:rPr>
          <w:rFonts w:ascii="Times New Roman" w:eastAsia="Times New Roman" w:hAnsi="Times New Roman" w:cs="Times New Roman"/>
          <w:lang w:eastAsia="es-ES_tradnl"/>
        </w:rPr>
      </w:pPr>
    </w:p>
    <w:p w14:paraId="1E52BCEA" w14:textId="77777777" w:rsidR="005E4E7C" w:rsidRDefault="005E4E7C">
      <w:pPr>
        <w:rPr>
          <w:rFonts w:ascii="Times New Roman" w:eastAsia="Times New Roman" w:hAnsi="Times New Roman" w:cs="Times New Roman"/>
          <w:lang w:eastAsia="es-ES_tradnl"/>
        </w:rPr>
      </w:pPr>
    </w:p>
    <w:p w14:paraId="67261BCC" w14:textId="77777777" w:rsidR="005E4E7C" w:rsidRDefault="005E4E7C">
      <w:pPr>
        <w:rPr>
          <w:rFonts w:ascii="Times New Roman" w:eastAsia="Times New Roman" w:hAnsi="Times New Roman" w:cs="Times New Roman"/>
          <w:lang w:eastAsia="es-ES_tradnl"/>
        </w:rPr>
      </w:pPr>
    </w:p>
    <w:p w14:paraId="3C054331" w14:textId="77777777" w:rsidR="005E4E7C" w:rsidRDefault="005E4E7C">
      <w:pPr>
        <w:rPr>
          <w:rFonts w:ascii="Times New Roman" w:eastAsia="Times New Roman" w:hAnsi="Times New Roman" w:cs="Times New Roman"/>
          <w:lang w:eastAsia="es-ES_tradnl"/>
        </w:rPr>
      </w:pPr>
    </w:p>
    <w:p w14:paraId="7D68B0A6" w14:textId="4154BD27" w:rsidR="00D9539F"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r w:rsidR="00D9539F">
        <w:rPr>
          <w:noProof/>
          <w:lang w:val="es-CO" w:eastAsia="es-CO"/>
        </w:rPr>
        <w:lastRenderedPageBreak/>
        <w:drawing>
          <wp:inline distT="0" distB="0" distL="0" distR="0" wp14:anchorId="5FAEACDD" wp14:editId="4B2A94A5">
            <wp:extent cx="6319603" cy="2893472"/>
            <wp:effectExtent l="0" t="0" r="508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8" t="10375" r="804" b="9282"/>
                    <a:stretch/>
                  </pic:blipFill>
                  <pic:spPr bwMode="auto">
                    <a:xfrm>
                      <a:off x="0" y="0"/>
                      <a:ext cx="6321285" cy="2894242"/>
                    </a:xfrm>
                    <a:prstGeom prst="rect">
                      <a:avLst/>
                    </a:prstGeom>
                    <a:ln>
                      <a:noFill/>
                    </a:ln>
                    <a:extLst>
                      <a:ext uri="{53640926-AAD7-44D8-BBD7-CCE9431645EC}">
                        <a14:shadowObscured xmlns:a14="http://schemas.microsoft.com/office/drawing/2010/main"/>
                      </a:ext>
                    </a:extLst>
                  </pic:spPr>
                </pic:pic>
              </a:graphicData>
            </a:graphic>
          </wp:inline>
        </w:drawing>
      </w:r>
    </w:p>
    <w:p w14:paraId="344DBED3" w14:textId="77777777" w:rsidR="00D9539F" w:rsidRDefault="00D9539F">
      <w:pPr>
        <w:rPr>
          <w:rFonts w:ascii="Times New Roman" w:eastAsia="Times New Roman" w:hAnsi="Times New Roman" w:cs="Times New Roman"/>
          <w:lang w:eastAsia="es-ES_tradnl"/>
        </w:rPr>
      </w:pPr>
    </w:p>
    <w:p w14:paraId="259E7B7F" w14:textId="77777777" w:rsidR="00D9539F"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9968" behindDoc="0" locked="0" layoutInCell="1" allowOverlap="1" wp14:anchorId="3B95492C" wp14:editId="6924DE8B">
                <wp:simplePos x="0" y="0"/>
                <wp:positionH relativeFrom="margin">
                  <wp:align>left</wp:align>
                </wp:positionH>
                <wp:positionV relativeFrom="paragraph">
                  <wp:posOffset>172941</wp:posOffset>
                </wp:positionV>
                <wp:extent cx="3132814" cy="44513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132814" cy="445135"/>
                        </a:xfrm>
                        <a:prstGeom prst="rect">
                          <a:avLst/>
                        </a:prstGeom>
                        <a:noFill/>
                        <a:ln w="6350">
                          <a:noFill/>
                        </a:ln>
                      </wps:spPr>
                      <wps:txbx>
                        <w:txbxContent>
                          <w:p w14:paraId="4686FCA1" w14:textId="77777777" w:rsidR="00A82FD5" w:rsidRPr="00D9539F" w:rsidRDefault="00A82FD5"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w:t>
                            </w:r>
                            <w:r>
                              <w:rPr>
                                <w:b/>
                                <w:bCs/>
                                <w:color w:val="91B646"/>
                                <w:sz w:val="32"/>
                                <w:szCs w:val="44"/>
                                <w:lang w:val="es-ES"/>
                              </w:rPr>
                              <w:t>Transaccional o Misional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492C" id="Cuadro de texto 41" o:spid="_x0000_s1051" type="#_x0000_t202" style="position:absolute;margin-left:0;margin-top:13.6pt;width:246.7pt;height:35.05pt;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" filled="f" stroked="f" strokeweight=".5pt">
                <v:textbox>
                  <w:txbxContent>
                    <w:p w14:paraId="4686FCA1" w14:textId="77777777" w:rsidR="00A82FD5" w:rsidRPr="00D9539F" w:rsidRDefault="00A82FD5"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w:t>
                      </w:r>
                      <w:r>
                        <w:rPr>
                          <w:b/>
                          <w:bCs/>
                          <w:color w:val="91B646"/>
                          <w:sz w:val="32"/>
                          <w:szCs w:val="44"/>
                          <w:lang w:val="es-ES"/>
                        </w:rPr>
                        <w:t>Transaccional o Misional</w:t>
                      </w:r>
                    </w:p>
                  </w:txbxContent>
                </v:textbox>
                <w10:wrap anchorx="margin"/>
              </v:shape>
            </w:pict>
          </mc:Fallback>
        </mc:AlternateContent>
      </w:r>
    </w:p>
    <w:p w14:paraId="4BF47E9E" w14:textId="77777777" w:rsidR="00D9539F" w:rsidRDefault="00D9539F">
      <w:pPr>
        <w:rPr>
          <w:rFonts w:ascii="Times New Roman" w:eastAsia="Times New Roman" w:hAnsi="Times New Roman" w:cs="Times New Roman"/>
          <w:lang w:eastAsia="es-ES_tradnl"/>
        </w:rPr>
      </w:pPr>
    </w:p>
    <w:p w14:paraId="7DAA582C" w14:textId="77777777" w:rsidR="00D9539F" w:rsidRDefault="00D9539F">
      <w:pPr>
        <w:rPr>
          <w:rFonts w:ascii="Times New Roman" w:eastAsia="Times New Roman" w:hAnsi="Times New Roman" w:cs="Times New Roman"/>
          <w:lang w:eastAsia="es-ES_tradnl"/>
        </w:rPr>
      </w:pPr>
    </w:p>
    <w:p w14:paraId="0B059BF4" w14:textId="77777777" w:rsidR="00D9539F" w:rsidRDefault="00D9539F">
      <w:pPr>
        <w:rPr>
          <w:rFonts w:ascii="Times New Roman" w:eastAsia="Times New Roman" w:hAnsi="Times New Roman" w:cs="Times New Roman"/>
          <w:lang w:eastAsia="es-ES_tradnl"/>
        </w:rPr>
      </w:pPr>
    </w:p>
    <w:p w14:paraId="713C9ECD" w14:textId="77777777" w:rsidR="00D9539F" w:rsidRDefault="00D9539F">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57920" behindDoc="0" locked="0" layoutInCell="1" allowOverlap="1" wp14:anchorId="467A783A" wp14:editId="63631AF7">
                <wp:simplePos x="0" y="0"/>
                <wp:positionH relativeFrom="margin">
                  <wp:align>right</wp:align>
                </wp:positionH>
                <wp:positionV relativeFrom="paragraph">
                  <wp:posOffset>4638</wp:posOffset>
                </wp:positionV>
                <wp:extent cx="6400800" cy="45720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6400800" cy="4572000"/>
                        </a:xfrm>
                        <a:prstGeom prst="rect">
                          <a:avLst/>
                        </a:prstGeom>
                        <a:noFill/>
                        <a:ln w="6350">
                          <a:noFill/>
                        </a:ln>
                      </wps:spPr>
                      <wps:txbx>
                        <w:txbxContent>
                          <w:p w14:paraId="00DFD3DD"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14:paraId="25CF7ADC" w14:textId="77777777" w:rsidR="00A82FD5" w:rsidRDefault="00A82FD5" w:rsidP="00D9539F">
                            <w:pPr>
                              <w:pStyle w:val="Default"/>
                              <w:jc w:val="both"/>
                              <w:rPr>
                                <w:rFonts w:ascii="Times New Roman" w:eastAsia="Times New Roman" w:hAnsi="Times New Roman" w:cs="Times New Roman"/>
                                <w:noProof/>
                                <w:lang w:val="es-CO"/>
                              </w:rPr>
                            </w:pPr>
                            <w:r w:rsidRPr="00D9539F">
                              <w:rPr>
                                <w:rFonts w:asciiTheme="minorHAnsi" w:eastAsia="Times New Roman" w:hAnsiTheme="minorHAnsi" w:cstheme="minorHAnsi"/>
                                <w:color w:val="404040" w:themeColor="text1" w:themeTint="BF"/>
                                <w:sz w:val="28"/>
                                <w:szCs w:val="28"/>
                                <w:lang w:val="es-CO" w:eastAsia="es-ES_tradnl"/>
                              </w:rPr>
                              <w:t>Adicionalmente, contiene módulos específicos que están alineados con el cronograma de pruebas que realiza el Icfes y que le permiten ubicar a los usuarios de manera más rápida la información que requieren.</w:t>
                            </w:r>
                            <w:r w:rsidRPr="00311943">
                              <w:rPr>
                                <w:rFonts w:ascii="Times New Roman" w:eastAsia="Times New Roman" w:hAnsi="Times New Roman" w:cs="Times New Roman"/>
                                <w:noProof/>
                                <w:lang w:val="es-CO"/>
                              </w:rPr>
                              <w:t xml:space="preserve"> </w:t>
                            </w:r>
                          </w:p>
                          <w:p w14:paraId="23A91EE5" w14:textId="77777777" w:rsidR="00A82FD5" w:rsidRDefault="00A82FD5" w:rsidP="00D9539F">
                            <w:pPr>
                              <w:pStyle w:val="Default"/>
                              <w:jc w:val="both"/>
                              <w:rPr>
                                <w:rFonts w:ascii="Times New Roman" w:eastAsia="Times New Roman" w:hAnsi="Times New Roman" w:cs="Times New Roman"/>
                                <w:noProof/>
                                <w:lang w:val="es-CO"/>
                              </w:rPr>
                            </w:pPr>
                          </w:p>
                          <w:p w14:paraId="2A12F56C" w14:textId="77777777" w:rsidR="00A82FD5" w:rsidRDefault="00A82FD5" w:rsidP="00311943">
                            <w:pPr>
                              <w:pStyle w:val="Default"/>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Enlace: </w:t>
                            </w:r>
                            <w:hyperlink r:id="rId16" w:history="1">
                              <w:r w:rsidRPr="00763422">
                                <w:rPr>
                                  <w:rStyle w:val="Hipervnculo"/>
                                  <w:rFonts w:asciiTheme="minorHAnsi" w:eastAsia="Times New Roman" w:hAnsiTheme="minorHAnsi" w:cstheme="minorHAnsi"/>
                                  <w:sz w:val="28"/>
                                  <w:szCs w:val="28"/>
                                  <w:lang w:val="es-CO" w:eastAsia="es-ES_tradnl"/>
                                </w:rPr>
                                <w:t>www.icfesinteractivo.gov.co</w:t>
                              </w:r>
                            </w:hyperlink>
                          </w:p>
                          <w:p w14:paraId="345DF13C" w14:textId="77777777" w:rsidR="00A82FD5" w:rsidRDefault="00A82FD5" w:rsidP="00D9539F">
                            <w:pPr>
                              <w:pStyle w:val="Default"/>
                              <w:jc w:val="both"/>
                              <w:rPr>
                                <w:rFonts w:ascii="Times New Roman" w:eastAsia="Times New Roman" w:hAnsi="Times New Roman" w:cs="Times New Roman"/>
                                <w:noProof/>
                                <w:lang w:val="es-CO"/>
                              </w:rPr>
                            </w:pPr>
                          </w:p>
                          <w:p w14:paraId="12FC6773" w14:textId="77777777" w:rsidR="00A82FD5" w:rsidRPr="00D9539F" w:rsidRDefault="00A82FD5" w:rsidP="00311943">
                            <w:pPr>
                              <w:pStyle w:val="Default"/>
                              <w:jc w:val="center"/>
                              <w:rPr>
                                <w:rFonts w:asciiTheme="minorHAnsi" w:eastAsia="Times New Roman" w:hAnsiTheme="minorHAnsi" w:cstheme="minorHAnsi"/>
                                <w:color w:val="404040" w:themeColor="text1" w:themeTint="BF"/>
                                <w:sz w:val="28"/>
                                <w:szCs w:val="28"/>
                                <w:lang w:val="es-CO" w:eastAsia="es-ES_tradnl"/>
                              </w:rPr>
                            </w:pPr>
                            <w:r w:rsidRPr="00311943">
                              <w:rPr>
                                <w:rFonts w:ascii="Times New Roman" w:eastAsia="Times New Roman" w:hAnsi="Times New Roman" w:cs="Times New Roman"/>
                                <w:noProof/>
                                <w:lang w:val="es-CO" w:eastAsia="es-CO"/>
                              </w:rPr>
                              <w:drawing>
                                <wp:inline distT="0" distB="0" distL="0" distR="0" wp14:anchorId="73F86B8B" wp14:editId="1C42974E">
                                  <wp:extent cx="4572360" cy="227278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69" t="5082"/>
                                          <a:stretch/>
                                        </pic:blipFill>
                                        <pic:spPr bwMode="auto">
                                          <a:xfrm>
                                            <a:off x="0" y="0"/>
                                            <a:ext cx="4621966" cy="2297444"/>
                                          </a:xfrm>
                                          <a:prstGeom prst="rect">
                                            <a:avLst/>
                                          </a:prstGeom>
                                          <a:noFill/>
                                          <a:ln>
                                            <a:noFill/>
                                          </a:ln>
                                          <a:extLst>
                                            <a:ext uri="{53640926-AAD7-44D8-BBD7-CCE9431645EC}">
                                              <a14:shadowObscured xmlns:a14="http://schemas.microsoft.com/office/drawing/2010/main"/>
                                            </a:ext>
                                          </a:extLst>
                                        </pic:spPr>
                                      </pic:pic>
                                    </a:graphicData>
                                  </a:graphic>
                                </wp:inline>
                              </w:drawing>
                            </w:r>
                          </w:p>
                          <w:p w14:paraId="78195E09" w14:textId="77777777" w:rsidR="00A82FD5" w:rsidRDefault="00A82FD5" w:rsidP="00D9539F">
                            <w:pPr>
                              <w:pStyle w:val="Default"/>
                              <w:rPr>
                                <w:rFonts w:asciiTheme="minorHAnsi" w:eastAsia="Times New Roman" w:hAnsiTheme="minorHAnsi" w:cstheme="minorHAnsi"/>
                                <w:color w:val="404040" w:themeColor="text1" w:themeTint="BF"/>
                                <w:sz w:val="28"/>
                                <w:szCs w:val="28"/>
                                <w:lang w:val="es-CO" w:eastAsia="es-ES_tradnl"/>
                              </w:rPr>
                            </w:pPr>
                          </w:p>
                          <w:p w14:paraId="00396AC2" w14:textId="77777777" w:rsidR="00A82FD5" w:rsidRPr="00D9539F" w:rsidRDefault="00A82FD5" w:rsidP="00D9539F">
                            <w:pPr>
                              <w:pStyle w:val="Default"/>
                              <w:rPr>
                                <w:rFonts w:asciiTheme="minorHAnsi" w:eastAsia="Times New Roman" w:hAnsiTheme="minorHAnsi"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783A" id="Cuadro de texto 40" o:spid="_x0000_s1052" type="#_x0000_t202" style="position:absolute;margin-left:452.8pt;margin-top:.35pt;width:7in;height:5in;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" filled="f" stroked="f" strokeweight=".5pt">
                <v:textbox>
                  <w:txbxContent>
                    <w:p w14:paraId="00DFD3DD" w14:textId="77777777" w:rsidR="00A82FD5" w:rsidRPr="00D9539F" w:rsidRDefault="00A82FD5"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14:paraId="25CF7ADC" w14:textId="77777777" w:rsidR="00A82FD5" w:rsidRDefault="00A82FD5" w:rsidP="00D9539F">
                      <w:pPr>
                        <w:pStyle w:val="Default"/>
                        <w:jc w:val="both"/>
                        <w:rPr>
                          <w:rFonts w:ascii="Times New Roman" w:eastAsia="Times New Roman" w:hAnsi="Times New Roman" w:cs="Times New Roman"/>
                          <w:noProof/>
                          <w:lang w:val="es-CO"/>
                        </w:rPr>
                      </w:pPr>
                      <w:r w:rsidRPr="00D9539F">
                        <w:rPr>
                          <w:rFonts w:asciiTheme="minorHAnsi" w:eastAsia="Times New Roman" w:hAnsiTheme="minorHAnsi" w:cstheme="minorHAnsi"/>
                          <w:color w:val="404040" w:themeColor="text1" w:themeTint="BF"/>
                          <w:sz w:val="28"/>
                          <w:szCs w:val="28"/>
                          <w:lang w:val="es-CO" w:eastAsia="es-ES_tradnl"/>
                        </w:rPr>
                        <w:t>Adicionalmente, contiene módulos específicos que están alineados con el cronograma de pruebas que realiza el Icfes y que le permiten ubicar a los usuarios de manera más rápida la información que requieren.</w:t>
                      </w:r>
                      <w:r w:rsidRPr="00311943">
                        <w:rPr>
                          <w:rFonts w:ascii="Times New Roman" w:eastAsia="Times New Roman" w:hAnsi="Times New Roman" w:cs="Times New Roman"/>
                          <w:noProof/>
                          <w:lang w:val="es-CO"/>
                        </w:rPr>
                        <w:t xml:space="preserve"> </w:t>
                      </w:r>
                    </w:p>
                    <w:p w14:paraId="23A91EE5" w14:textId="77777777" w:rsidR="00A82FD5" w:rsidRDefault="00A82FD5" w:rsidP="00D9539F">
                      <w:pPr>
                        <w:pStyle w:val="Default"/>
                        <w:jc w:val="both"/>
                        <w:rPr>
                          <w:rFonts w:ascii="Times New Roman" w:eastAsia="Times New Roman" w:hAnsi="Times New Roman" w:cs="Times New Roman"/>
                          <w:noProof/>
                          <w:lang w:val="es-CO"/>
                        </w:rPr>
                      </w:pPr>
                    </w:p>
                    <w:p w14:paraId="2A12F56C" w14:textId="77777777" w:rsidR="00A82FD5" w:rsidRDefault="00A82FD5" w:rsidP="00311943">
                      <w:pPr>
                        <w:pStyle w:val="Default"/>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Enlace: </w:t>
                      </w:r>
                      <w:hyperlink r:id="rId18" w:history="1">
                        <w:r w:rsidRPr="00763422">
                          <w:rPr>
                            <w:rStyle w:val="Hipervnculo"/>
                            <w:rFonts w:asciiTheme="minorHAnsi" w:eastAsia="Times New Roman" w:hAnsiTheme="minorHAnsi" w:cstheme="minorHAnsi"/>
                            <w:sz w:val="28"/>
                            <w:szCs w:val="28"/>
                            <w:lang w:val="es-CO" w:eastAsia="es-ES_tradnl"/>
                          </w:rPr>
                          <w:t>www.icfesinteractivo.gov.co</w:t>
                        </w:r>
                      </w:hyperlink>
                    </w:p>
                    <w:p w14:paraId="345DF13C" w14:textId="77777777" w:rsidR="00A82FD5" w:rsidRDefault="00A82FD5" w:rsidP="00D9539F">
                      <w:pPr>
                        <w:pStyle w:val="Default"/>
                        <w:jc w:val="both"/>
                        <w:rPr>
                          <w:rFonts w:ascii="Times New Roman" w:eastAsia="Times New Roman" w:hAnsi="Times New Roman" w:cs="Times New Roman"/>
                          <w:noProof/>
                          <w:lang w:val="es-CO"/>
                        </w:rPr>
                      </w:pPr>
                    </w:p>
                    <w:p w14:paraId="12FC6773" w14:textId="77777777" w:rsidR="00A82FD5" w:rsidRPr="00D9539F" w:rsidRDefault="00A82FD5" w:rsidP="00311943">
                      <w:pPr>
                        <w:pStyle w:val="Default"/>
                        <w:jc w:val="center"/>
                        <w:rPr>
                          <w:rFonts w:asciiTheme="minorHAnsi" w:eastAsia="Times New Roman" w:hAnsiTheme="minorHAnsi" w:cstheme="minorHAnsi"/>
                          <w:color w:val="404040" w:themeColor="text1" w:themeTint="BF"/>
                          <w:sz w:val="28"/>
                          <w:szCs w:val="28"/>
                          <w:lang w:val="es-CO" w:eastAsia="es-ES_tradnl"/>
                        </w:rPr>
                      </w:pPr>
                      <w:r w:rsidRPr="00311943">
                        <w:rPr>
                          <w:rFonts w:ascii="Times New Roman" w:eastAsia="Times New Roman" w:hAnsi="Times New Roman" w:cs="Times New Roman"/>
                          <w:noProof/>
                          <w:lang w:val="es-CO" w:eastAsia="es-CO"/>
                        </w:rPr>
                        <w:drawing>
                          <wp:inline distT="0" distB="0" distL="0" distR="0" wp14:anchorId="73F86B8B" wp14:editId="1C42974E">
                            <wp:extent cx="4572360" cy="227278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69" t="5082"/>
                                    <a:stretch/>
                                  </pic:blipFill>
                                  <pic:spPr bwMode="auto">
                                    <a:xfrm>
                                      <a:off x="0" y="0"/>
                                      <a:ext cx="4621966" cy="2297444"/>
                                    </a:xfrm>
                                    <a:prstGeom prst="rect">
                                      <a:avLst/>
                                    </a:prstGeom>
                                    <a:noFill/>
                                    <a:ln>
                                      <a:noFill/>
                                    </a:ln>
                                    <a:extLst>
                                      <a:ext uri="{53640926-AAD7-44D8-BBD7-CCE9431645EC}">
                                        <a14:shadowObscured xmlns:a14="http://schemas.microsoft.com/office/drawing/2010/main"/>
                                      </a:ext>
                                    </a:extLst>
                                  </pic:spPr>
                                </pic:pic>
                              </a:graphicData>
                            </a:graphic>
                          </wp:inline>
                        </w:drawing>
                      </w:r>
                    </w:p>
                    <w:p w14:paraId="78195E09" w14:textId="77777777" w:rsidR="00A82FD5" w:rsidRDefault="00A82FD5" w:rsidP="00D9539F">
                      <w:pPr>
                        <w:pStyle w:val="Default"/>
                        <w:rPr>
                          <w:rFonts w:asciiTheme="minorHAnsi" w:eastAsia="Times New Roman" w:hAnsiTheme="minorHAnsi" w:cstheme="minorHAnsi"/>
                          <w:color w:val="404040" w:themeColor="text1" w:themeTint="BF"/>
                          <w:sz w:val="28"/>
                          <w:szCs w:val="28"/>
                          <w:lang w:val="es-CO" w:eastAsia="es-ES_tradnl"/>
                        </w:rPr>
                      </w:pPr>
                    </w:p>
                    <w:p w14:paraId="00396AC2" w14:textId="77777777" w:rsidR="00A82FD5" w:rsidRPr="00D9539F" w:rsidRDefault="00A82FD5" w:rsidP="00D9539F">
                      <w:pPr>
                        <w:pStyle w:val="Default"/>
                        <w:rPr>
                          <w:rFonts w:asciiTheme="minorHAnsi" w:eastAsia="Times New Roman" w:hAnsiTheme="minorHAnsi" w:cstheme="minorHAnsi"/>
                          <w:color w:val="404040" w:themeColor="text1" w:themeTint="BF"/>
                          <w:sz w:val="28"/>
                          <w:szCs w:val="28"/>
                          <w:lang w:val="es-CO" w:eastAsia="es-ES_tradnl"/>
                        </w:rPr>
                      </w:pPr>
                    </w:p>
                  </w:txbxContent>
                </v:textbox>
                <w10:wrap anchorx="margin"/>
              </v:shape>
            </w:pict>
          </mc:Fallback>
        </mc:AlternateContent>
      </w:r>
    </w:p>
    <w:p w14:paraId="3DA52365" w14:textId="77777777" w:rsidR="00D9539F" w:rsidRDefault="00D9539F">
      <w:pPr>
        <w:rPr>
          <w:rFonts w:ascii="Times New Roman" w:eastAsia="Times New Roman" w:hAnsi="Times New Roman" w:cs="Times New Roman"/>
          <w:lang w:eastAsia="es-ES_tradnl"/>
        </w:rPr>
      </w:pPr>
    </w:p>
    <w:p w14:paraId="034BBC87" w14:textId="77777777" w:rsidR="00D9539F" w:rsidRDefault="00D9539F">
      <w:pPr>
        <w:rPr>
          <w:rFonts w:ascii="Times New Roman" w:eastAsia="Times New Roman" w:hAnsi="Times New Roman" w:cs="Times New Roman"/>
          <w:lang w:eastAsia="es-ES_tradnl"/>
        </w:rPr>
      </w:pPr>
    </w:p>
    <w:p w14:paraId="0B8C2A90"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2624" behindDoc="0" locked="0" layoutInCell="1" allowOverlap="1" wp14:anchorId="6C0E6406" wp14:editId="7F202267">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5353E8EA" w14:textId="77777777" w:rsidR="00A82FD5" w:rsidRPr="005E4E7C" w:rsidRDefault="00A82FD5" w:rsidP="005E4E7C">
                            <w:pPr>
                              <w:numPr>
                                <w:ilvl w:val="0"/>
                                <w:numId w:val="13"/>
                              </w:numPr>
                              <w:ind w:left="360"/>
                              <w:rPr>
                                <w:color w:val="90B746"/>
                                <w:sz w:val="36"/>
                                <w:szCs w:val="36"/>
                              </w:rPr>
                            </w:pPr>
                            <w:r w:rsidRPr="005E4E7C">
                              <w:rPr>
                                <w:color w:val="90B746"/>
                                <w:sz w:val="36"/>
                                <w:szCs w:val="36"/>
                                <w:lang w:val="es-ES"/>
                              </w:rPr>
                              <w:t>Aspecto o tema</w:t>
                            </w:r>
                          </w:p>
                          <w:p w14:paraId="551B4E1F" w14:textId="77777777" w:rsidR="00A82FD5" w:rsidRPr="00CC6953" w:rsidRDefault="00A82FD5" w:rsidP="005E4E7C">
                            <w:pPr>
                              <w:rPr>
                                <w:color w:val="90B746"/>
                                <w:sz w:val="36"/>
                                <w:szCs w:val="36"/>
                              </w:rPr>
                            </w:pPr>
                          </w:p>
                          <w:p w14:paraId="1390D16F" w14:textId="77777777" w:rsidR="00A82FD5" w:rsidRPr="005E4E7C" w:rsidRDefault="00A82FD5" w:rsidP="005E4E7C">
                            <w:pPr>
                              <w:numPr>
                                <w:ilvl w:val="0"/>
                                <w:numId w:val="13"/>
                              </w:numPr>
                              <w:ind w:left="360"/>
                              <w:rPr>
                                <w:color w:val="90B746"/>
                                <w:sz w:val="36"/>
                                <w:szCs w:val="36"/>
                              </w:rPr>
                            </w:pPr>
                            <w:r>
                              <w:rPr>
                                <w:color w:val="90B746"/>
                                <w:sz w:val="36"/>
                                <w:szCs w:val="36"/>
                                <w:lang w:val="es-ES"/>
                              </w:rPr>
                              <w:t>También se puede poner una pequeña introducción o subtítulos.</w:t>
                            </w:r>
                          </w:p>
                          <w:p w14:paraId="35BF3E74" w14:textId="77777777" w:rsidR="00A82FD5" w:rsidRPr="00CC6953" w:rsidRDefault="00A82FD5" w:rsidP="005E4E7C">
                            <w:pPr>
                              <w:rPr>
                                <w:color w:val="90B746"/>
                                <w:sz w:val="36"/>
                                <w:szCs w:val="36"/>
                                <w:lang w:val="es-ES"/>
                              </w:rPr>
                            </w:pPr>
                          </w:p>
                          <w:p w14:paraId="04CBCBA6" w14:textId="77777777" w:rsidR="00A82FD5" w:rsidRPr="005E4E7C" w:rsidRDefault="00A82FD5"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6406" id="Cuadro de texto 157" o:spid="_x0000_s1053" type="#_x0000_t202" style="position:absolute;margin-left:-29.65pt;margin-top:415.15pt;width:561.95pt;height:24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" filled="f" stroked="f" strokeweight=".5pt">
                <v:textbox>
                  <w:txbxContent>
                    <w:p w14:paraId="5353E8EA" w14:textId="77777777" w:rsidR="00A82FD5" w:rsidRPr="005E4E7C" w:rsidRDefault="00A82FD5" w:rsidP="005E4E7C">
                      <w:pPr>
                        <w:numPr>
                          <w:ilvl w:val="0"/>
                          <w:numId w:val="13"/>
                        </w:numPr>
                        <w:ind w:left="360"/>
                        <w:rPr>
                          <w:color w:val="90B746"/>
                          <w:sz w:val="36"/>
                          <w:szCs w:val="36"/>
                        </w:rPr>
                      </w:pPr>
                      <w:r w:rsidRPr="005E4E7C">
                        <w:rPr>
                          <w:color w:val="90B746"/>
                          <w:sz w:val="36"/>
                          <w:szCs w:val="36"/>
                          <w:lang w:val="es-ES"/>
                        </w:rPr>
                        <w:t>Aspecto o tema</w:t>
                      </w:r>
                    </w:p>
                    <w:p w14:paraId="551B4E1F" w14:textId="77777777" w:rsidR="00A82FD5" w:rsidRPr="00CC6953" w:rsidRDefault="00A82FD5" w:rsidP="005E4E7C">
                      <w:pPr>
                        <w:rPr>
                          <w:color w:val="90B746"/>
                          <w:sz w:val="36"/>
                          <w:szCs w:val="36"/>
                        </w:rPr>
                      </w:pPr>
                    </w:p>
                    <w:p w14:paraId="1390D16F" w14:textId="77777777" w:rsidR="00A82FD5" w:rsidRPr="005E4E7C" w:rsidRDefault="00A82FD5" w:rsidP="005E4E7C">
                      <w:pPr>
                        <w:numPr>
                          <w:ilvl w:val="0"/>
                          <w:numId w:val="13"/>
                        </w:numPr>
                        <w:ind w:left="360"/>
                        <w:rPr>
                          <w:color w:val="90B746"/>
                          <w:sz w:val="36"/>
                          <w:szCs w:val="36"/>
                        </w:rPr>
                      </w:pPr>
                      <w:r>
                        <w:rPr>
                          <w:color w:val="90B746"/>
                          <w:sz w:val="36"/>
                          <w:szCs w:val="36"/>
                          <w:lang w:val="es-ES"/>
                        </w:rPr>
                        <w:t>También se puede poner una pequeña introducción o subtítulos.</w:t>
                      </w:r>
                    </w:p>
                    <w:p w14:paraId="35BF3E74" w14:textId="77777777" w:rsidR="00A82FD5" w:rsidRPr="00CC6953" w:rsidRDefault="00A82FD5" w:rsidP="005E4E7C">
                      <w:pPr>
                        <w:rPr>
                          <w:color w:val="90B746"/>
                          <w:sz w:val="36"/>
                          <w:szCs w:val="36"/>
                          <w:lang w:val="es-ES"/>
                        </w:rPr>
                      </w:pPr>
                    </w:p>
                    <w:p w14:paraId="04CBCBA6" w14:textId="77777777" w:rsidR="00A82FD5" w:rsidRPr="005E4E7C" w:rsidRDefault="00A82FD5" w:rsidP="005E4E7C">
                      <w:pPr>
                        <w:ind w:left="-360" w:firstLine="80"/>
                        <w:rPr>
                          <w:color w:val="90B746"/>
                          <w:sz w:val="36"/>
                          <w:szCs w:val="36"/>
                        </w:rPr>
                      </w:pPr>
                    </w:p>
                  </w:txbxContent>
                </v:textbox>
              </v:shape>
            </w:pict>
          </mc:Fallback>
        </mc:AlternateContent>
      </w:r>
      <w:r>
        <w:rPr>
          <w:rFonts w:ascii="Times New Roman" w:eastAsia="Times New Roman" w:hAnsi="Times New Roman" w:cs="Times New Roman"/>
          <w:lang w:eastAsia="es-ES_tradnl"/>
        </w:rPr>
        <w:br w:type="page"/>
      </w:r>
    </w:p>
    <w:p w14:paraId="1B498D8A" w14:textId="77777777" w:rsidR="00311943" w:rsidRDefault="00311943">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10816" behindDoc="0" locked="0" layoutInCell="1" allowOverlap="1" wp14:anchorId="0ED4BCBC" wp14:editId="125940C1">
                <wp:simplePos x="0" y="0"/>
                <wp:positionH relativeFrom="margin">
                  <wp:align>center</wp:align>
                </wp:positionH>
                <wp:positionV relativeFrom="paragraph">
                  <wp:posOffset>214326</wp:posOffset>
                </wp:positionV>
                <wp:extent cx="7081520" cy="3832529"/>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081520" cy="3832529"/>
                        </a:xfrm>
                        <a:prstGeom prst="rect">
                          <a:avLst/>
                        </a:prstGeom>
                        <a:noFill/>
                        <a:ln w="6350">
                          <a:noFill/>
                        </a:ln>
                      </wps:spPr>
                      <wps:txbx>
                        <w:txbxContent>
                          <w:p w14:paraId="3AC685D8" w14:textId="77777777" w:rsidR="00A82FD5" w:rsidRPr="00311943"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A través de este espacio, los ciudadanos pueden vincular sus cuentas de correo electrónico, con el fin de recibir actualizaciones o notificaciones de los temas de su interés.</w:t>
                            </w:r>
                          </w:p>
                          <w:p w14:paraId="6D0987A8"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21A63038"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19" w:history="1">
                              <w:r w:rsidRPr="00763422">
                                <w:rPr>
                                  <w:rStyle w:val="Hipervnculo"/>
                                  <w:rFonts w:asciiTheme="minorHAnsi" w:eastAsia="Times New Roman" w:hAnsiTheme="minorHAnsi" w:cstheme="minorHAnsi"/>
                                  <w:sz w:val="28"/>
                                  <w:szCs w:val="28"/>
                                  <w:lang w:eastAsia="es-ES_tradnl"/>
                                </w:rPr>
                                <w:t>http://www2.icfes.gov.co/prensa/suscripcion-canales-rss</w:t>
                              </w:r>
                            </w:hyperlink>
                          </w:p>
                          <w:p w14:paraId="7F94954E"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p>
                          <w:p w14:paraId="0230BDB0" w14:textId="77777777" w:rsidR="00A82FD5" w:rsidRPr="00311943" w:rsidRDefault="00A82FD5"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lang w:val="es-CO" w:eastAsia="es-CO"/>
                              </w:rPr>
                              <w:drawing>
                                <wp:inline distT="0" distB="0" distL="0" distR="0" wp14:anchorId="41B33CB7" wp14:editId="142D06DC">
                                  <wp:extent cx="5359400" cy="27829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454" cy="2788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4BCBC" id="Cuadro de texto 167" o:spid="_x0000_s1054" type="#_x0000_t202" style="position:absolute;margin-left:0;margin-top:16.9pt;width:557.6pt;height:301.75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" filled="f" stroked="f" strokeweight=".5pt">
                <v:textbox>
                  <w:txbxContent>
                    <w:p w14:paraId="3AC685D8" w14:textId="77777777" w:rsidR="00A82FD5" w:rsidRPr="00311943"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A través de este espacio, los ciudadanos pueden vincular sus cuentas de correo electrónico, con el fin de recibir actualizaciones o notificaciones de los temas de su interés.</w:t>
                      </w:r>
                    </w:p>
                    <w:p w14:paraId="6D0987A8"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21A63038"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1" w:history="1">
                        <w:r w:rsidRPr="00763422">
                          <w:rPr>
                            <w:rStyle w:val="Hipervnculo"/>
                            <w:rFonts w:asciiTheme="minorHAnsi" w:eastAsia="Times New Roman" w:hAnsiTheme="minorHAnsi" w:cstheme="minorHAnsi"/>
                            <w:sz w:val="28"/>
                            <w:szCs w:val="28"/>
                            <w:lang w:eastAsia="es-ES_tradnl"/>
                          </w:rPr>
                          <w:t>http://www2.icfes.gov.co/prensa/suscripcion-canales-rss</w:t>
                        </w:r>
                      </w:hyperlink>
                    </w:p>
                    <w:p w14:paraId="7F94954E"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p>
                    <w:p w14:paraId="0230BDB0" w14:textId="77777777" w:rsidR="00A82FD5" w:rsidRPr="00311943" w:rsidRDefault="00A82FD5"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lang w:val="es-CO" w:eastAsia="es-CO"/>
                        </w:rPr>
                        <w:drawing>
                          <wp:inline distT="0" distB="0" distL="0" distR="0" wp14:anchorId="41B33CB7" wp14:editId="142D06DC">
                            <wp:extent cx="5359400" cy="27829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454" cy="2788177"/>
                                    </a:xfrm>
                                    <a:prstGeom prst="rect">
                                      <a:avLst/>
                                    </a:prstGeom>
                                    <a:noFill/>
                                    <a:ln>
                                      <a:noFill/>
                                    </a:ln>
                                  </pic:spPr>
                                </pic:pic>
                              </a:graphicData>
                            </a:graphic>
                          </wp:inline>
                        </w:drawing>
                      </w: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62016" behindDoc="0" locked="0" layoutInCell="1" allowOverlap="1" wp14:anchorId="0515F865" wp14:editId="36E6EAB9">
                <wp:simplePos x="0" y="0"/>
                <wp:positionH relativeFrom="margin">
                  <wp:posOffset>-238125</wp:posOffset>
                </wp:positionH>
                <wp:positionV relativeFrom="paragraph">
                  <wp:posOffset>-135172</wp:posOffset>
                </wp:positionV>
                <wp:extent cx="3132814" cy="44513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132814" cy="445135"/>
                        </a:xfrm>
                        <a:prstGeom prst="rect">
                          <a:avLst/>
                        </a:prstGeom>
                        <a:noFill/>
                        <a:ln w="6350">
                          <a:noFill/>
                        </a:ln>
                      </wps:spPr>
                      <wps:txbx>
                        <w:txbxContent>
                          <w:p w14:paraId="79F416F1" w14:textId="77777777" w:rsidR="00A82FD5" w:rsidRPr="00D9539F" w:rsidRDefault="00A82FD5" w:rsidP="00311943">
                            <w:pPr>
                              <w:rPr>
                                <w:b/>
                                <w:bCs/>
                                <w:color w:val="91B646"/>
                                <w:sz w:val="32"/>
                                <w:szCs w:val="44"/>
                                <w:lang w:val="es-ES"/>
                              </w:rPr>
                            </w:pPr>
                            <w:r>
                              <w:rPr>
                                <w:b/>
                                <w:bCs/>
                                <w:color w:val="91B646"/>
                                <w:sz w:val="32"/>
                                <w:szCs w:val="44"/>
                                <w:lang w:val="es-ES"/>
                              </w:rPr>
                              <w:t>Canal RSS del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F865" id="Cuadro de texto 43" o:spid="_x0000_s1055" type="#_x0000_t202" style="position:absolute;margin-left:-18.75pt;margin-top:-10.65pt;width:246.7pt;height:35.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" filled="f" stroked="f" strokeweight=".5pt">
                <v:textbox>
                  <w:txbxContent>
                    <w:p w14:paraId="79F416F1" w14:textId="77777777" w:rsidR="00A82FD5" w:rsidRPr="00D9539F" w:rsidRDefault="00A82FD5" w:rsidP="00311943">
                      <w:pPr>
                        <w:rPr>
                          <w:b/>
                          <w:bCs/>
                          <w:color w:val="91B646"/>
                          <w:sz w:val="32"/>
                          <w:szCs w:val="44"/>
                          <w:lang w:val="es-ES"/>
                        </w:rPr>
                      </w:pPr>
                      <w:r>
                        <w:rPr>
                          <w:b/>
                          <w:bCs/>
                          <w:color w:val="91B646"/>
                          <w:sz w:val="32"/>
                          <w:szCs w:val="44"/>
                          <w:lang w:val="es-ES"/>
                        </w:rPr>
                        <w:t>Canal RSS del Icfes</w:t>
                      </w:r>
                    </w:p>
                  </w:txbxContent>
                </v:textbox>
                <w10:wrap anchorx="margin"/>
              </v:shape>
            </w:pict>
          </mc:Fallback>
        </mc:AlternateContent>
      </w:r>
    </w:p>
    <w:p w14:paraId="6FC7AC94" w14:textId="77777777" w:rsidR="00311943" w:rsidRDefault="00311943">
      <w:pPr>
        <w:rPr>
          <w:rFonts w:ascii="Times New Roman" w:eastAsia="Times New Roman" w:hAnsi="Times New Roman" w:cs="Times New Roman"/>
          <w:lang w:eastAsia="es-ES_tradnl"/>
        </w:rPr>
      </w:pPr>
    </w:p>
    <w:p w14:paraId="5A34A954" w14:textId="77777777" w:rsidR="005E4E7C" w:rsidRDefault="005E4E7C">
      <w:pPr>
        <w:rPr>
          <w:rFonts w:ascii="Times New Roman" w:eastAsia="Times New Roman" w:hAnsi="Times New Roman" w:cs="Times New Roman"/>
          <w:lang w:eastAsia="es-ES_tradnl"/>
        </w:rPr>
      </w:pPr>
    </w:p>
    <w:p w14:paraId="3150F1FA" w14:textId="77777777" w:rsidR="00311943" w:rsidRDefault="00311943">
      <w:pPr>
        <w:rPr>
          <w:rFonts w:ascii="Times New Roman" w:eastAsia="Times New Roman" w:hAnsi="Times New Roman" w:cs="Times New Roman"/>
          <w:noProof/>
          <w:lang w:val="en-US"/>
        </w:rPr>
      </w:pPr>
    </w:p>
    <w:p w14:paraId="095FE455" w14:textId="77777777" w:rsidR="005E4E7C" w:rsidRDefault="00311943">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64064" behindDoc="0" locked="0" layoutInCell="1" allowOverlap="1" wp14:anchorId="53C77F3E" wp14:editId="276944AB">
                <wp:simplePos x="0" y="0"/>
                <wp:positionH relativeFrom="margin">
                  <wp:posOffset>-356981</wp:posOffset>
                </wp:positionH>
                <wp:positionV relativeFrom="paragraph">
                  <wp:posOffset>3711326</wp:posOffset>
                </wp:positionV>
                <wp:extent cx="7036904" cy="408697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7036904" cy="4086971"/>
                        </a:xfrm>
                        <a:prstGeom prst="rect">
                          <a:avLst/>
                        </a:prstGeom>
                        <a:noFill/>
                        <a:ln w="6350">
                          <a:noFill/>
                        </a:ln>
                      </wps:spPr>
                      <wps:txbx>
                        <w:txbxContent>
                          <w:p w14:paraId="224A0E48" w14:textId="77777777" w:rsidR="00A82FD5" w:rsidRPr="00311943"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Este espacio se generó con el fin de que los ciudadanos puedan interactuar de manera directa realizando observaciones sobre cualquier asunto que involucre al Instituto, lo que permite la inmediatez en la comunicación y una forma rápida de retroalimentación.</w:t>
                            </w:r>
                          </w:p>
                          <w:p w14:paraId="0E12B2BB"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7E5F69DA"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Enlace: @</w:t>
                            </w:r>
                            <w:proofErr w:type="spellStart"/>
                            <w:r w:rsidRPr="00311943">
                              <w:rPr>
                                <w:rFonts w:asciiTheme="minorHAnsi" w:eastAsia="Times New Roman" w:hAnsiTheme="minorHAnsi" w:cstheme="minorHAnsi"/>
                                <w:color w:val="404040" w:themeColor="text1" w:themeTint="BF"/>
                                <w:sz w:val="28"/>
                                <w:szCs w:val="28"/>
                                <w:lang w:eastAsia="es-ES_tradnl"/>
                              </w:rPr>
                              <w:t>icfescol</w:t>
                            </w:r>
                            <w:proofErr w:type="spellEnd"/>
                            <w:r w:rsidRPr="00311943">
                              <w:rPr>
                                <w:rFonts w:asciiTheme="minorHAnsi" w:eastAsia="Times New Roman" w:hAnsiTheme="minorHAnsi" w:cstheme="minorHAnsi"/>
                                <w:color w:val="404040" w:themeColor="text1" w:themeTint="BF"/>
                                <w:sz w:val="28"/>
                                <w:szCs w:val="28"/>
                                <w:lang w:eastAsia="es-ES_tradnl"/>
                              </w:rPr>
                              <w:t xml:space="preserve"> </w:t>
                            </w:r>
                            <w:hyperlink r:id="rId22" w:history="1">
                              <w:r w:rsidRPr="00763422">
                                <w:rPr>
                                  <w:rStyle w:val="Hipervnculo"/>
                                  <w:rFonts w:asciiTheme="minorHAnsi" w:eastAsia="Times New Roman" w:hAnsiTheme="minorHAnsi" w:cstheme="minorHAnsi"/>
                                  <w:sz w:val="28"/>
                                  <w:szCs w:val="28"/>
                                  <w:lang w:eastAsia="es-ES_tradnl"/>
                                </w:rPr>
                                <w:t>https://twitter.com/ICFEScol</w:t>
                              </w:r>
                            </w:hyperlink>
                          </w:p>
                          <w:p w14:paraId="2D6CB9B2" w14:textId="77777777" w:rsidR="00A82FD5" w:rsidRPr="00311943"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p>
                          <w:p w14:paraId="3F1CB1EA" w14:textId="77777777" w:rsidR="00A82FD5" w:rsidRPr="00311943" w:rsidRDefault="00A82FD5"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lang w:val="es-CO" w:eastAsia="es-CO"/>
                              </w:rPr>
                              <w:drawing>
                                <wp:inline distT="0" distB="0" distL="0" distR="0" wp14:anchorId="1E6CD940" wp14:editId="50D72FFC">
                                  <wp:extent cx="2851232" cy="2568271"/>
                                  <wp:effectExtent l="0" t="0" r="635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45950"/>
                                          <a:stretch/>
                                        </pic:blipFill>
                                        <pic:spPr bwMode="auto">
                                          <a:xfrm>
                                            <a:off x="0" y="0"/>
                                            <a:ext cx="2874810" cy="25895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7F3E" id="Cuadro de texto 45" o:spid="_x0000_s1056" type="#_x0000_t202" style="position:absolute;margin-left:-28.1pt;margin-top:292.25pt;width:554.1pt;height:321.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" filled="f" stroked="f" strokeweight=".5pt">
                <v:textbox>
                  <w:txbxContent>
                    <w:p w14:paraId="224A0E48" w14:textId="77777777" w:rsidR="00A82FD5" w:rsidRPr="00311943"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Este espacio se generó con el fin de que los ciudadanos puedan interactuar de manera directa realizando observaciones sobre cualquier asunto que involucre al Instituto, lo que permite la inmediatez en la comunicación y una forma rápida de retroalimentación.</w:t>
                      </w:r>
                    </w:p>
                    <w:p w14:paraId="0E12B2BB"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7E5F69DA" w14:textId="77777777" w:rsidR="00A82FD5"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Enlace: @</w:t>
                      </w:r>
                      <w:proofErr w:type="spellStart"/>
                      <w:r w:rsidRPr="00311943">
                        <w:rPr>
                          <w:rFonts w:asciiTheme="minorHAnsi" w:eastAsia="Times New Roman" w:hAnsiTheme="minorHAnsi" w:cstheme="minorHAnsi"/>
                          <w:color w:val="404040" w:themeColor="text1" w:themeTint="BF"/>
                          <w:sz w:val="28"/>
                          <w:szCs w:val="28"/>
                          <w:lang w:eastAsia="es-ES_tradnl"/>
                        </w:rPr>
                        <w:t>icfescol</w:t>
                      </w:r>
                      <w:proofErr w:type="spellEnd"/>
                      <w:r w:rsidRPr="00311943">
                        <w:rPr>
                          <w:rFonts w:asciiTheme="minorHAnsi" w:eastAsia="Times New Roman" w:hAnsiTheme="minorHAnsi" w:cstheme="minorHAnsi"/>
                          <w:color w:val="404040" w:themeColor="text1" w:themeTint="BF"/>
                          <w:sz w:val="28"/>
                          <w:szCs w:val="28"/>
                          <w:lang w:eastAsia="es-ES_tradnl"/>
                        </w:rPr>
                        <w:t xml:space="preserve"> </w:t>
                      </w:r>
                      <w:hyperlink r:id="rId24" w:history="1">
                        <w:r w:rsidRPr="00763422">
                          <w:rPr>
                            <w:rStyle w:val="Hipervnculo"/>
                            <w:rFonts w:asciiTheme="minorHAnsi" w:eastAsia="Times New Roman" w:hAnsiTheme="minorHAnsi" w:cstheme="minorHAnsi"/>
                            <w:sz w:val="28"/>
                            <w:szCs w:val="28"/>
                            <w:lang w:eastAsia="es-ES_tradnl"/>
                          </w:rPr>
                          <w:t>https://twitter.com/ICFEScol</w:t>
                        </w:r>
                      </w:hyperlink>
                    </w:p>
                    <w:p w14:paraId="2D6CB9B2" w14:textId="77777777" w:rsidR="00A82FD5" w:rsidRPr="00311943" w:rsidRDefault="00A82FD5" w:rsidP="00311943">
                      <w:pPr>
                        <w:pStyle w:val="Default"/>
                        <w:jc w:val="both"/>
                        <w:rPr>
                          <w:rFonts w:asciiTheme="minorHAnsi" w:eastAsia="Times New Roman" w:hAnsiTheme="minorHAnsi" w:cstheme="minorHAnsi"/>
                          <w:color w:val="404040" w:themeColor="text1" w:themeTint="BF"/>
                          <w:sz w:val="28"/>
                          <w:szCs w:val="28"/>
                          <w:lang w:eastAsia="es-ES_tradnl"/>
                        </w:rPr>
                      </w:pPr>
                    </w:p>
                    <w:p w14:paraId="3F1CB1EA" w14:textId="77777777" w:rsidR="00A82FD5" w:rsidRPr="00311943" w:rsidRDefault="00A82FD5" w:rsidP="00311943">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lang w:val="es-CO" w:eastAsia="es-CO"/>
                        </w:rPr>
                        <w:drawing>
                          <wp:inline distT="0" distB="0" distL="0" distR="0" wp14:anchorId="1E6CD940" wp14:editId="50D72FFC">
                            <wp:extent cx="2851232" cy="2568271"/>
                            <wp:effectExtent l="0" t="0" r="635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45950"/>
                                    <a:stretch/>
                                  </pic:blipFill>
                                  <pic:spPr bwMode="auto">
                                    <a:xfrm>
                                      <a:off x="0" y="0"/>
                                      <a:ext cx="2874810" cy="25895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65088" behindDoc="0" locked="0" layoutInCell="1" allowOverlap="1" wp14:anchorId="0C7C111E" wp14:editId="0EA959D5">
                <wp:simplePos x="0" y="0"/>
                <wp:positionH relativeFrom="margin">
                  <wp:posOffset>-214768</wp:posOffset>
                </wp:positionH>
                <wp:positionV relativeFrom="paragraph">
                  <wp:posOffset>3409315</wp:posOffset>
                </wp:positionV>
                <wp:extent cx="1200647" cy="326004"/>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60DC1027" w14:textId="77777777" w:rsidR="00A82FD5" w:rsidRPr="00D9539F" w:rsidRDefault="00A82FD5" w:rsidP="00311943">
                            <w:pPr>
                              <w:rPr>
                                <w:b/>
                                <w:bCs/>
                                <w:color w:val="91B646"/>
                                <w:sz w:val="32"/>
                                <w:szCs w:val="44"/>
                                <w:lang w:val="es-ES"/>
                              </w:rPr>
                            </w:pPr>
                            <w:r>
                              <w:rPr>
                                <w:b/>
                                <w:bCs/>
                                <w:color w:val="91B646"/>
                                <w:sz w:val="32"/>
                                <w:szCs w:val="44"/>
                                <w:lang w:val="es-ES"/>
                              </w:rPr>
                              <w:t>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111E" id="Cuadro de texto 46" o:spid="_x0000_s1057" type="#_x0000_t202" style="position:absolute;margin-left:-16.9pt;margin-top:268.45pt;width:94.55pt;height:25.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" filled="f" stroked="f" strokeweight=".5pt">
                <v:textbox>
                  <w:txbxContent>
                    <w:p w14:paraId="60DC1027" w14:textId="77777777" w:rsidR="00A82FD5" w:rsidRPr="00D9539F" w:rsidRDefault="00A82FD5" w:rsidP="00311943">
                      <w:pPr>
                        <w:rPr>
                          <w:b/>
                          <w:bCs/>
                          <w:color w:val="91B646"/>
                          <w:sz w:val="32"/>
                          <w:szCs w:val="44"/>
                          <w:lang w:val="es-ES"/>
                        </w:rPr>
                      </w:pPr>
                      <w:r>
                        <w:rPr>
                          <w:b/>
                          <w:bCs/>
                          <w:color w:val="91B646"/>
                          <w:sz w:val="32"/>
                          <w:szCs w:val="44"/>
                          <w:lang w:val="es-ES"/>
                        </w:rPr>
                        <w:t>Twitter</w:t>
                      </w:r>
                    </w:p>
                  </w:txbxContent>
                </v:textbox>
                <w10:wrap anchorx="margin"/>
              </v:shape>
            </w:pict>
          </mc:Fallback>
        </mc:AlternateContent>
      </w:r>
      <w:r w:rsidR="005E4E7C">
        <w:rPr>
          <w:rFonts w:ascii="Times New Roman" w:eastAsia="Times New Roman" w:hAnsi="Times New Roman" w:cs="Times New Roman"/>
          <w:lang w:eastAsia="es-ES_tradnl"/>
        </w:rPr>
        <w:br w:type="page"/>
      </w:r>
    </w:p>
    <w:p w14:paraId="3EC7428F" w14:textId="77777777" w:rsidR="005E4E7C" w:rsidRDefault="00311943">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67136" behindDoc="0" locked="0" layoutInCell="1" allowOverlap="1" wp14:anchorId="11E8011F" wp14:editId="0C7FB358">
                <wp:simplePos x="0" y="0"/>
                <wp:positionH relativeFrom="margin">
                  <wp:posOffset>-190832</wp:posOffset>
                </wp:positionH>
                <wp:positionV relativeFrom="paragraph">
                  <wp:posOffset>7951</wp:posOffset>
                </wp:positionV>
                <wp:extent cx="1200647" cy="326004"/>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2E6E9AC9" w14:textId="77777777" w:rsidR="00A82FD5" w:rsidRPr="00D9539F" w:rsidRDefault="00A82FD5" w:rsidP="00311943">
                            <w:pPr>
                              <w:rPr>
                                <w:b/>
                                <w:bCs/>
                                <w:color w:val="91B646"/>
                                <w:sz w:val="32"/>
                                <w:szCs w:val="44"/>
                                <w:lang w:val="es-ES"/>
                              </w:rPr>
                            </w:pPr>
                            <w:proofErr w:type="spellStart"/>
                            <w:r>
                              <w:rPr>
                                <w:b/>
                                <w:bCs/>
                                <w:color w:val="91B646"/>
                                <w:sz w:val="32"/>
                                <w:szCs w:val="44"/>
                                <w:lang w:val="es-ES"/>
                              </w:rPr>
                              <w:t>FaceBook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011F" id="Cuadro de texto 49" o:spid="_x0000_s1058" type="#_x0000_t202" style="position:absolute;margin-left:-15.05pt;margin-top:.65pt;width:94.55pt;height:25.6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EMNQIAAGIEAAAOAAAAZHJzL2Uyb0RvYy54bWysVF9v2jAQf5+072D5fSRASt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" filled="f" stroked="f" strokeweight=".5pt">
                <v:textbox>
                  <w:txbxContent>
                    <w:p w14:paraId="2E6E9AC9" w14:textId="77777777" w:rsidR="00A82FD5" w:rsidRPr="00D9539F" w:rsidRDefault="00A82FD5" w:rsidP="00311943">
                      <w:pPr>
                        <w:rPr>
                          <w:b/>
                          <w:bCs/>
                          <w:color w:val="91B646"/>
                          <w:sz w:val="32"/>
                          <w:szCs w:val="44"/>
                          <w:lang w:val="es-ES"/>
                        </w:rPr>
                      </w:pPr>
                      <w:proofErr w:type="spellStart"/>
                      <w:r>
                        <w:rPr>
                          <w:b/>
                          <w:bCs/>
                          <w:color w:val="91B646"/>
                          <w:sz w:val="32"/>
                          <w:szCs w:val="44"/>
                          <w:lang w:val="es-ES"/>
                        </w:rPr>
                        <w:t>FaceBook</w:t>
                      </w:r>
                      <w:proofErr w:type="spellEnd"/>
                    </w:p>
                  </w:txbxContent>
                </v:textbox>
                <w10:wrap anchorx="margin"/>
              </v:shape>
            </w:pict>
          </mc:Fallback>
        </mc:AlternateContent>
      </w:r>
    </w:p>
    <w:p w14:paraId="7D512BD5" w14:textId="77777777" w:rsidR="005E4E7C" w:rsidRDefault="00311943">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12864" behindDoc="0" locked="0" layoutInCell="1" allowOverlap="1" wp14:anchorId="1A0FE979" wp14:editId="6F7C8AC4">
                <wp:simplePos x="0" y="0"/>
                <wp:positionH relativeFrom="column">
                  <wp:posOffset>-326086</wp:posOffset>
                </wp:positionH>
                <wp:positionV relativeFrom="paragraph">
                  <wp:posOffset>238208</wp:posOffset>
                </wp:positionV>
                <wp:extent cx="7081520" cy="3482671"/>
                <wp:effectExtent l="0" t="0" r="0" b="3810"/>
                <wp:wrapNone/>
                <wp:docPr id="172" name="Cuadro de texto 172"/>
                <wp:cNvGraphicFramePr/>
                <a:graphic xmlns:a="http://schemas.openxmlformats.org/drawingml/2006/main">
                  <a:graphicData uri="http://schemas.microsoft.com/office/word/2010/wordprocessingShape">
                    <wps:wsp>
                      <wps:cNvSpPr txBox="1"/>
                      <wps:spPr>
                        <a:xfrm>
                          <a:off x="0" y="0"/>
                          <a:ext cx="7081520" cy="3482671"/>
                        </a:xfrm>
                        <a:prstGeom prst="rect">
                          <a:avLst/>
                        </a:prstGeom>
                        <a:noFill/>
                        <a:ln w="6350">
                          <a:noFill/>
                        </a:ln>
                      </wps:spPr>
                      <wps:txbx>
                        <w:txbxContent>
                          <w:p w14:paraId="59A1F3F1" w14:textId="77777777" w:rsidR="00A82FD5" w:rsidRPr="00311943" w:rsidRDefault="00A82FD5" w:rsidP="00311943">
                            <w:pPr>
                              <w:pStyle w:val="Default"/>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 xml:space="preserve">En esta red social los ciudadanos podrán hacer comentarios sobre cualquier tema de interés respecto al Icfes. Constituye una herramienta de comunicación más eficiente con la ciudadanía específicamente con los estudiantes. </w:t>
                            </w:r>
                          </w:p>
                          <w:p w14:paraId="351851B9" w14:textId="77777777" w:rsidR="00A82FD5" w:rsidRPr="00956789" w:rsidRDefault="00A82FD5" w:rsidP="00311943">
                            <w:pPr>
                              <w:pStyle w:val="Default"/>
                              <w:rPr>
                                <w:rFonts w:asciiTheme="minorHAnsi" w:eastAsia="Times New Roman" w:hAnsiTheme="minorHAnsi" w:cstheme="minorHAnsi"/>
                                <w:color w:val="404040" w:themeColor="text1" w:themeTint="BF"/>
                                <w:sz w:val="28"/>
                                <w:szCs w:val="28"/>
                                <w:lang w:val="es-CO" w:eastAsia="es-ES_tradnl"/>
                              </w:rPr>
                            </w:pPr>
                          </w:p>
                          <w:p w14:paraId="0103F2A3" w14:textId="77777777" w:rsidR="00A82FD5" w:rsidRPr="00311943" w:rsidRDefault="00A82FD5" w:rsidP="00311943">
                            <w:pPr>
                              <w:pStyle w:val="Default"/>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5" w:history="1">
                              <w:r w:rsidRPr="00311943">
                                <w:rPr>
                                  <w:rStyle w:val="Hipervnculo"/>
                                  <w:rFonts w:asciiTheme="minorHAnsi" w:eastAsia="Times New Roman" w:hAnsiTheme="minorHAnsi" w:cstheme="minorHAnsi"/>
                                  <w:sz w:val="28"/>
                                  <w:szCs w:val="28"/>
                                  <w:lang w:eastAsia="es-ES_tradnl"/>
                                </w:rPr>
                                <w:t>https://www.facebook.com/icfescol/</w:t>
                              </w:r>
                            </w:hyperlink>
                            <w:r w:rsidRPr="00311943">
                              <w:rPr>
                                <w:rFonts w:asciiTheme="minorHAnsi" w:eastAsia="Times New Roman" w:hAnsiTheme="minorHAnsi" w:cstheme="minorHAnsi"/>
                                <w:color w:val="404040" w:themeColor="text1" w:themeTint="BF"/>
                                <w:sz w:val="28"/>
                                <w:szCs w:val="28"/>
                                <w:lang w:eastAsia="es-ES_tradnl"/>
                              </w:rPr>
                              <w:t xml:space="preserve"> </w:t>
                            </w:r>
                          </w:p>
                          <w:p w14:paraId="0F80152F" w14:textId="77777777" w:rsidR="00A82FD5" w:rsidRDefault="00A82FD5" w:rsidP="00311943">
                            <w:pPr>
                              <w:pStyle w:val="Default"/>
                              <w:rPr>
                                <w:rFonts w:asciiTheme="minorHAnsi" w:eastAsia="Times New Roman" w:hAnsiTheme="minorHAnsi" w:cstheme="minorHAnsi"/>
                                <w:color w:val="404040" w:themeColor="text1" w:themeTint="BF"/>
                                <w:sz w:val="28"/>
                                <w:szCs w:val="28"/>
                                <w:lang w:eastAsia="es-ES_tradnl"/>
                              </w:rPr>
                            </w:pPr>
                          </w:p>
                          <w:p w14:paraId="3FB967DE" w14:textId="77777777" w:rsidR="00A82FD5" w:rsidRPr="00311943"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lang w:val="es-CO" w:eastAsia="es-CO"/>
                              </w:rPr>
                              <w:drawing>
                                <wp:inline distT="0" distB="0" distL="0" distR="0" wp14:anchorId="6A58B82D" wp14:editId="689E8A2F">
                                  <wp:extent cx="5847914" cy="2011680"/>
                                  <wp:effectExtent l="0" t="0" r="63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7641"/>
                                          <a:stretch/>
                                        </pic:blipFill>
                                        <pic:spPr bwMode="auto">
                                          <a:xfrm>
                                            <a:off x="0" y="0"/>
                                            <a:ext cx="5874761" cy="20209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E979" id="Cuadro de texto 172" o:spid="_x0000_s1059" type="#_x0000_t202" style="position:absolute;margin-left:-25.7pt;margin-top:18.75pt;width:557.6pt;height:27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" filled="f" stroked="f" strokeweight=".5pt">
                <v:textbox>
                  <w:txbxContent>
                    <w:p w14:paraId="59A1F3F1" w14:textId="77777777" w:rsidR="00A82FD5" w:rsidRPr="00311943" w:rsidRDefault="00A82FD5" w:rsidP="00311943">
                      <w:pPr>
                        <w:pStyle w:val="Default"/>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 xml:space="preserve">En esta red social los ciudadanos podrán hacer comentarios sobre cualquier tema de interés respecto al Icfes. Constituye una herramienta de comunicación más eficiente con la ciudadanía específicamente con los estudiantes. </w:t>
                      </w:r>
                    </w:p>
                    <w:p w14:paraId="351851B9" w14:textId="77777777" w:rsidR="00A82FD5" w:rsidRPr="00956789" w:rsidRDefault="00A82FD5" w:rsidP="00311943">
                      <w:pPr>
                        <w:pStyle w:val="Default"/>
                        <w:rPr>
                          <w:rFonts w:asciiTheme="minorHAnsi" w:eastAsia="Times New Roman" w:hAnsiTheme="minorHAnsi" w:cstheme="minorHAnsi"/>
                          <w:color w:val="404040" w:themeColor="text1" w:themeTint="BF"/>
                          <w:sz w:val="28"/>
                          <w:szCs w:val="28"/>
                          <w:lang w:val="es-CO" w:eastAsia="es-ES_tradnl"/>
                        </w:rPr>
                      </w:pPr>
                    </w:p>
                    <w:p w14:paraId="0103F2A3" w14:textId="77777777" w:rsidR="00A82FD5" w:rsidRPr="00311943" w:rsidRDefault="00A82FD5" w:rsidP="00311943">
                      <w:pPr>
                        <w:pStyle w:val="Default"/>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7" w:history="1">
                        <w:r w:rsidRPr="00311943">
                          <w:rPr>
                            <w:rStyle w:val="Hipervnculo"/>
                            <w:rFonts w:asciiTheme="minorHAnsi" w:eastAsia="Times New Roman" w:hAnsiTheme="minorHAnsi" w:cstheme="minorHAnsi"/>
                            <w:sz w:val="28"/>
                            <w:szCs w:val="28"/>
                            <w:lang w:eastAsia="es-ES_tradnl"/>
                          </w:rPr>
                          <w:t>https://www.facebook.com/icfescol/</w:t>
                        </w:r>
                      </w:hyperlink>
                      <w:r w:rsidRPr="00311943">
                        <w:rPr>
                          <w:rFonts w:asciiTheme="minorHAnsi" w:eastAsia="Times New Roman" w:hAnsiTheme="minorHAnsi" w:cstheme="minorHAnsi"/>
                          <w:color w:val="404040" w:themeColor="text1" w:themeTint="BF"/>
                          <w:sz w:val="28"/>
                          <w:szCs w:val="28"/>
                          <w:lang w:eastAsia="es-ES_tradnl"/>
                        </w:rPr>
                        <w:t xml:space="preserve"> </w:t>
                      </w:r>
                    </w:p>
                    <w:p w14:paraId="0F80152F" w14:textId="77777777" w:rsidR="00A82FD5" w:rsidRDefault="00A82FD5" w:rsidP="00311943">
                      <w:pPr>
                        <w:pStyle w:val="Default"/>
                        <w:rPr>
                          <w:rFonts w:asciiTheme="minorHAnsi" w:eastAsia="Times New Roman" w:hAnsiTheme="minorHAnsi" w:cstheme="minorHAnsi"/>
                          <w:color w:val="404040" w:themeColor="text1" w:themeTint="BF"/>
                          <w:sz w:val="28"/>
                          <w:szCs w:val="28"/>
                          <w:lang w:eastAsia="es-ES_tradnl"/>
                        </w:rPr>
                      </w:pPr>
                    </w:p>
                    <w:p w14:paraId="3FB967DE" w14:textId="77777777" w:rsidR="00A82FD5" w:rsidRPr="00311943"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noProof/>
                          <w:color w:val="404040" w:themeColor="text1" w:themeTint="BF"/>
                          <w:sz w:val="28"/>
                          <w:szCs w:val="28"/>
                          <w:lang w:val="es-CO" w:eastAsia="es-CO"/>
                        </w:rPr>
                        <w:drawing>
                          <wp:inline distT="0" distB="0" distL="0" distR="0" wp14:anchorId="6A58B82D" wp14:editId="689E8A2F">
                            <wp:extent cx="5847914" cy="2011680"/>
                            <wp:effectExtent l="0" t="0" r="63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7641"/>
                                    <a:stretch/>
                                  </pic:blipFill>
                                  <pic:spPr bwMode="auto">
                                    <a:xfrm>
                                      <a:off x="0" y="0"/>
                                      <a:ext cx="5874761" cy="20209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E0B79F3" w14:textId="77777777" w:rsidR="005E4E7C" w:rsidRDefault="005E4E7C">
      <w:pPr>
        <w:rPr>
          <w:rFonts w:ascii="Times New Roman" w:eastAsia="Times New Roman" w:hAnsi="Times New Roman" w:cs="Times New Roman"/>
          <w:lang w:eastAsia="es-ES_tradnl"/>
        </w:rPr>
      </w:pPr>
    </w:p>
    <w:p w14:paraId="09522497" w14:textId="77777777" w:rsidR="005E4E7C" w:rsidRDefault="005E4E7C">
      <w:pPr>
        <w:rPr>
          <w:rFonts w:ascii="Times New Roman" w:eastAsia="Times New Roman" w:hAnsi="Times New Roman" w:cs="Times New Roman"/>
          <w:lang w:eastAsia="es-ES_tradnl"/>
        </w:rPr>
      </w:pPr>
    </w:p>
    <w:p w14:paraId="2F526902" w14:textId="77777777" w:rsidR="005E4E7C" w:rsidRDefault="005E4E7C">
      <w:pPr>
        <w:rPr>
          <w:rFonts w:ascii="Times New Roman" w:eastAsia="Times New Roman" w:hAnsi="Times New Roman" w:cs="Times New Roman"/>
          <w:lang w:eastAsia="es-ES_tradnl"/>
        </w:rPr>
      </w:pPr>
    </w:p>
    <w:p w14:paraId="07933564" w14:textId="77777777" w:rsidR="005E4E7C" w:rsidRDefault="005E4E7C">
      <w:pPr>
        <w:rPr>
          <w:rFonts w:ascii="Times New Roman" w:eastAsia="Times New Roman" w:hAnsi="Times New Roman" w:cs="Times New Roman"/>
          <w:lang w:eastAsia="es-ES_tradnl"/>
        </w:rPr>
      </w:pPr>
    </w:p>
    <w:p w14:paraId="3573F1A1" w14:textId="77777777" w:rsidR="005E4E7C" w:rsidRDefault="005E4E7C">
      <w:pPr>
        <w:rPr>
          <w:rFonts w:ascii="Times New Roman" w:eastAsia="Times New Roman" w:hAnsi="Times New Roman" w:cs="Times New Roman"/>
          <w:lang w:eastAsia="es-ES_tradnl"/>
        </w:rPr>
      </w:pPr>
    </w:p>
    <w:p w14:paraId="3C097F16" w14:textId="77777777" w:rsidR="005E4E7C" w:rsidRDefault="005E4E7C">
      <w:pPr>
        <w:rPr>
          <w:rFonts w:ascii="Times New Roman" w:eastAsia="Times New Roman" w:hAnsi="Times New Roman" w:cs="Times New Roman"/>
          <w:lang w:eastAsia="es-ES_tradnl"/>
        </w:rPr>
      </w:pPr>
    </w:p>
    <w:p w14:paraId="535D416A" w14:textId="77777777" w:rsidR="005E4E7C" w:rsidRDefault="005E4E7C">
      <w:pPr>
        <w:rPr>
          <w:rFonts w:ascii="Times New Roman" w:eastAsia="Times New Roman" w:hAnsi="Times New Roman" w:cs="Times New Roman"/>
          <w:lang w:eastAsia="es-ES_tradnl"/>
        </w:rPr>
      </w:pPr>
    </w:p>
    <w:p w14:paraId="3BA351DB" w14:textId="77777777" w:rsidR="005E4E7C" w:rsidRDefault="005E4E7C">
      <w:pPr>
        <w:rPr>
          <w:rFonts w:ascii="Times New Roman" w:eastAsia="Times New Roman" w:hAnsi="Times New Roman" w:cs="Times New Roman"/>
          <w:lang w:eastAsia="es-ES_tradnl"/>
        </w:rPr>
      </w:pPr>
    </w:p>
    <w:p w14:paraId="038809F1" w14:textId="77777777" w:rsidR="005E4E7C" w:rsidRDefault="005E4E7C">
      <w:pPr>
        <w:rPr>
          <w:rFonts w:ascii="Times New Roman" w:eastAsia="Times New Roman" w:hAnsi="Times New Roman" w:cs="Times New Roman"/>
          <w:lang w:eastAsia="es-ES_tradnl"/>
        </w:rPr>
      </w:pPr>
    </w:p>
    <w:p w14:paraId="14F20BB0" w14:textId="77777777" w:rsidR="005E4E7C" w:rsidRDefault="005E4E7C">
      <w:pPr>
        <w:rPr>
          <w:rFonts w:ascii="Times New Roman" w:eastAsia="Times New Roman" w:hAnsi="Times New Roman" w:cs="Times New Roman"/>
          <w:lang w:eastAsia="es-ES_tradnl"/>
        </w:rPr>
      </w:pPr>
    </w:p>
    <w:p w14:paraId="24B72E10" w14:textId="77777777" w:rsidR="005E4E7C" w:rsidRDefault="005E4E7C" w:rsidP="005E4E7C">
      <w:pPr>
        <w:jc w:val="center"/>
        <w:rPr>
          <w:rFonts w:ascii="Times New Roman" w:eastAsia="Times New Roman" w:hAnsi="Times New Roman" w:cs="Times New Roman"/>
          <w:lang w:eastAsia="es-ES_tradnl"/>
        </w:rPr>
      </w:pPr>
    </w:p>
    <w:p w14:paraId="226EEE76" w14:textId="77777777" w:rsidR="005E4E7C" w:rsidRDefault="005E4E7C" w:rsidP="005E4E7C">
      <w:pPr>
        <w:jc w:val="center"/>
        <w:rPr>
          <w:rFonts w:ascii="Times New Roman" w:eastAsia="Times New Roman" w:hAnsi="Times New Roman" w:cs="Times New Roman"/>
          <w:lang w:eastAsia="es-ES_tradnl"/>
        </w:rPr>
      </w:pPr>
    </w:p>
    <w:p w14:paraId="14BEE5C2" w14:textId="77777777" w:rsidR="005E4E7C" w:rsidRDefault="005E4E7C" w:rsidP="005E4E7C">
      <w:pPr>
        <w:jc w:val="center"/>
        <w:rPr>
          <w:rFonts w:ascii="Times New Roman" w:eastAsia="Times New Roman" w:hAnsi="Times New Roman" w:cs="Times New Roman"/>
          <w:lang w:eastAsia="es-ES_tradnl"/>
        </w:rPr>
      </w:pPr>
    </w:p>
    <w:p w14:paraId="7A81027D" w14:textId="77777777" w:rsidR="005E4E7C" w:rsidRDefault="005E4E7C" w:rsidP="005E4E7C">
      <w:pPr>
        <w:jc w:val="center"/>
        <w:rPr>
          <w:rFonts w:ascii="Times New Roman" w:eastAsia="Times New Roman" w:hAnsi="Times New Roman" w:cs="Times New Roman"/>
          <w:lang w:eastAsia="es-ES_tradnl"/>
        </w:rPr>
      </w:pPr>
    </w:p>
    <w:p w14:paraId="42496C65" w14:textId="77777777" w:rsidR="005E4E7C" w:rsidRDefault="005E4E7C" w:rsidP="005E4E7C">
      <w:pPr>
        <w:jc w:val="center"/>
        <w:rPr>
          <w:rFonts w:ascii="Times New Roman" w:eastAsia="Times New Roman" w:hAnsi="Times New Roman" w:cs="Times New Roman"/>
          <w:lang w:eastAsia="es-ES_tradnl"/>
        </w:rPr>
      </w:pPr>
    </w:p>
    <w:p w14:paraId="15D0499E" w14:textId="77777777" w:rsidR="005E4E7C" w:rsidRDefault="005E4E7C" w:rsidP="005E4E7C">
      <w:pPr>
        <w:jc w:val="center"/>
        <w:rPr>
          <w:rFonts w:ascii="Times New Roman" w:eastAsia="Times New Roman" w:hAnsi="Times New Roman" w:cs="Times New Roman"/>
          <w:lang w:eastAsia="es-ES_tradnl"/>
        </w:rPr>
      </w:pPr>
    </w:p>
    <w:p w14:paraId="72A4ED97" w14:textId="77777777" w:rsidR="00311943" w:rsidRDefault="00311943" w:rsidP="005E4E7C">
      <w:pPr>
        <w:jc w:val="center"/>
        <w:rPr>
          <w:rFonts w:ascii="Times New Roman" w:eastAsia="Times New Roman" w:hAnsi="Times New Roman" w:cs="Times New Roman"/>
          <w:lang w:eastAsia="es-ES_tradnl"/>
        </w:rPr>
      </w:pPr>
    </w:p>
    <w:p w14:paraId="3C3BA6BA" w14:textId="77777777" w:rsidR="00311943" w:rsidRDefault="00311943" w:rsidP="005E4E7C">
      <w:pPr>
        <w:jc w:val="center"/>
        <w:rPr>
          <w:rFonts w:ascii="Times New Roman" w:eastAsia="Times New Roman" w:hAnsi="Times New Roman" w:cs="Times New Roman"/>
          <w:lang w:eastAsia="es-ES_tradnl"/>
        </w:rPr>
      </w:pPr>
    </w:p>
    <w:p w14:paraId="57780490" w14:textId="77777777" w:rsidR="00311943" w:rsidRDefault="00311943" w:rsidP="005E4E7C">
      <w:pPr>
        <w:jc w:val="center"/>
        <w:rPr>
          <w:rFonts w:ascii="Times New Roman" w:eastAsia="Times New Roman" w:hAnsi="Times New Roman" w:cs="Times New Roman"/>
          <w:lang w:eastAsia="es-ES_tradnl"/>
        </w:rPr>
      </w:pPr>
    </w:p>
    <w:p w14:paraId="3253DDBB" w14:textId="77777777" w:rsidR="00311943" w:rsidRDefault="00311943" w:rsidP="005E4E7C">
      <w:pPr>
        <w:jc w:val="center"/>
        <w:rPr>
          <w:rFonts w:ascii="Times New Roman" w:eastAsia="Times New Roman" w:hAnsi="Times New Roman" w:cs="Times New Roman"/>
          <w:lang w:eastAsia="es-ES_tradnl"/>
        </w:rPr>
      </w:pPr>
    </w:p>
    <w:p w14:paraId="566E2B78" w14:textId="77777777" w:rsidR="00311943" w:rsidRDefault="00311943" w:rsidP="005E4E7C">
      <w:pPr>
        <w:jc w:val="center"/>
        <w:rPr>
          <w:rFonts w:ascii="Times New Roman" w:eastAsia="Times New Roman" w:hAnsi="Times New Roman" w:cs="Times New Roman"/>
          <w:lang w:eastAsia="es-ES_tradnl"/>
        </w:rPr>
      </w:pPr>
    </w:p>
    <w:p w14:paraId="5B8680F2" w14:textId="77777777" w:rsidR="00311943" w:rsidRDefault="00510B51" w:rsidP="005E4E7C">
      <w:pPr>
        <w:jc w:val="cente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71232" behindDoc="0" locked="0" layoutInCell="1" allowOverlap="1" wp14:anchorId="17E469CE" wp14:editId="30BBCD31">
                <wp:simplePos x="0" y="0"/>
                <wp:positionH relativeFrom="margin">
                  <wp:posOffset>-246491</wp:posOffset>
                </wp:positionH>
                <wp:positionV relativeFrom="paragraph">
                  <wp:posOffset>71893</wp:posOffset>
                </wp:positionV>
                <wp:extent cx="1200647" cy="326004"/>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175FD1A2" w14:textId="77777777" w:rsidR="00A82FD5" w:rsidRPr="00D9539F" w:rsidRDefault="00A82FD5" w:rsidP="00510B51">
                            <w:pPr>
                              <w:rPr>
                                <w:b/>
                                <w:bCs/>
                                <w:color w:val="91B646"/>
                                <w:sz w:val="32"/>
                                <w:szCs w:val="44"/>
                                <w:lang w:val="es-ES"/>
                              </w:rPr>
                            </w:pPr>
                            <w:r>
                              <w:rPr>
                                <w:b/>
                                <w:bCs/>
                                <w:color w:val="91B646"/>
                                <w:sz w:val="32"/>
                                <w:szCs w:val="44"/>
                                <w:lang w:val="es-ES"/>
                              </w:rPr>
                              <w:t>YouTube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469CE" id="Cuadro de texto 53" o:spid="_x0000_s1060" type="#_x0000_t202" style="position:absolute;left:0;text-align:left;margin-left:-19.4pt;margin-top:5.65pt;width:94.55pt;height:25.6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" filled="f" stroked="f" strokeweight=".5pt">
                <v:textbox>
                  <w:txbxContent>
                    <w:p w14:paraId="175FD1A2" w14:textId="77777777" w:rsidR="00A82FD5" w:rsidRPr="00D9539F" w:rsidRDefault="00A82FD5" w:rsidP="00510B51">
                      <w:pPr>
                        <w:rPr>
                          <w:b/>
                          <w:bCs/>
                          <w:color w:val="91B646"/>
                          <w:sz w:val="32"/>
                          <w:szCs w:val="44"/>
                          <w:lang w:val="es-ES"/>
                        </w:rPr>
                      </w:pPr>
                      <w:r>
                        <w:rPr>
                          <w:b/>
                          <w:bCs/>
                          <w:color w:val="91B646"/>
                          <w:sz w:val="32"/>
                          <w:szCs w:val="44"/>
                          <w:lang w:val="es-ES"/>
                        </w:rPr>
                        <w:t>YouTube</w:t>
                      </w:r>
                    </w:p>
                  </w:txbxContent>
                </v:textbox>
                <w10:wrap anchorx="margin"/>
              </v:shape>
            </w:pict>
          </mc:Fallback>
        </mc:AlternateContent>
      </w:r>
    </w:p>
    <w:p w14:paraId="520DA266" w14:textId="77777777" w:rsidR="00311943" w:rsidRDefault="00510B51"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69184" behindDoc="0" locked="0" layoutInCell="1" allowOverlap="1" wp14:anchorId="2FBBA3F9" wp14:editId="4C8E52C2">
                <wp:simplePos x="0" y="0"/>
                <wp:positionH relativeFrom="margin">
                  <wp:align>center</wp:align>
                </wp:positionH>
                <wp:positionV relativeFrom="paragraph">
                  <wp:posOffset>207369</wp:posOffset>
                </wp:positionV>
                <wp:extent cx="7081520" cy="256032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081520" cy="2560320"/>
                        </a:xfrm>
                        <a:prstGeom prst="rect">
                          <a:avLst/>
                        </a:prstGeom>
                        <a:noFill/>
                        <a:ln w="6350">
                          <a:noFill/>
                        </a:ln>
                      </wps:spPr>
                      <wps:txbx>
                        <w:txbxContent>
                          <w:p w14:paraId="7D5FB9D6" w14:textId="77777777" w:rsidR="00A82FD5" w:rsidRPr="00510B51" w:rsidRDefault="00A82FD5"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A través del sitio web del instituto los ciudadanos pueden acceder de manera</w:t>
                            </w:r>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directa al canal de YouTube habilitado por la en</w:t>
                            </w:r>
                            <w:r>
                              <w:rPr>
                                <w:rFonts w:asciiTheme="minorHAnsi" w:eastAsia="Times New Roman" w:hAnsiTheme="minorHAnsi" w:cstheme="minorHAnsi"/>
                                <w:color w:val="404040" w:themeColor="text1" w:themeTint="BF"/>
                                <w:sz w:val="28"/>
                                <w:szCs w:val="28"/>
                                <w:lang w:val="es-CO" w:eastAsia="es-ES_tradnl"/>
                              </w:rPr>
                              <w:t xml:space="preserve">tidad. También se podrá acceder a través de la página principal </w:t>
                            </w:r>
                            <w:r w:rsidRPr="00510B51">
                              <w:rPr>
                                <w:rFonts w:asciiTheme="minorHAnsi" w:eastAsia="Times New Roman" w:hAnsiTheme="minorHAnsi" w:cstheme="minorHAnsi"/>
                                <w:color w:val="404040" w:themeColor="text1" w:themeTint="BF"/>
                                <w:sz w:val="28"/>
                                <w:szCs w:val="28"/>
                                <w:lang w:val="es-CO" w:eastAsia="es-ES_tradnl"/>
                              </w:rPr>
                              <w:t>de YouTube (www.youtube.com), ingr</w:t>
                            </w:r>
                            <w:r>
                              <w:rPr>
                                <w:rFonts w:asciiTheme="minorHAnsi" w:eastAsia="Times New Roman" w:hAnsiTheme="minorHAnsi" w:cstheme="minorHAnsi"/>
                                <w:color w:val="404040" w:themeColor="text1" w:themeTint="BF"/>
                                <w:sz w:val="28"/>
                                <w:szCs w:val="28"/>
                                <w:lang w:val="es-CO" w:eastAsia="es-ES_tradnl"/>
                              </w:rPr>
                              <w:t xml:space="preserve">esando en </w:t>
                            </w:r>
                            <w:r w:rsidRPr="00510B51">
                              <w:rPr>
                                <w:rFonts w:asciiTheme="minorHAnsi" w:eastAsia="Times New Roman" w:hAnsiTheme="minorHAnsi" w:cstheme="minorHAnsi"/>
                                <w:color w:val="404040" w:themeColor="text1" w:themeTint="BF"/>
                                <w:sz w:val="28"/>
                                <w:szCs w:val="28"/>
                                <w:lang w:val="es-CO" w:eastAsia="es-ES_tradnl"/>
                              </w:rPr>
                              <w:t>e</w:t>
                            </w:r>
                            <w:r>
                              <w:rPr>
                                <w:rFonts w:asciiTheme="minorHAnsi" w:eastAsia="Times New Roman" w:hAnsiTheme="minorHAnsi" w:cstheme="minorHAnsi"/>
                                <w:color w:val="404040" w:themeColor="text1" w:themeTint="BF"/>
                                <w:sz w:val="28"/>
                                <w:szCs w:val="28"/>
                                <w:lang w:val="es-CO" w:eastAsia="es-ES_tradnl"/>
                              </w:rPr>
                              <w:t xml:space="preserve">l buscador la palabra </w:t>
                            </w:r>
                            <w:proofErr w:type="spellStart"/>
                            <w:r>
                              <w:rPr>
                                <w:rFonts w:asciiTheme="minorHAnsi" w:eastAsia="Times New Roman" w:hAnsiTheme="minorHAnsi" w:cstheme="minorHAnsi"/>
                                <w:color w:val="404040" w:themeColor="text1" w:themeTint="BF"/>
                                <w:sz w:val="28"/>
                                <w:szCs w:val="28"/>
                                <w:lang w:val="es-CO" w:eastAsia="es-ES_tradnl"/>
                              </w:rPr>
                              <w:t>Icfescol</w:t>
                            </w:r>
                            <w:proofErr w:type="spellEnd"/>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 xml:space="preserve">En la pantalla inicial del canal del Icfes, se </w:t>
                            </w:r>
                            <w:r>
                              <w:rPr>
                                <w:rFonts w:asciiTheme="minorHAnsi" w:eastAsia="Times New Roman" w:hAnsiTheme="minorHAnsi" w:cstheme="minorHAnsi"/>
                                <w:color w:val="404040" w:themeColor="text1" w:themeTint="BF"/>
                                <w:sz w:val="28"/>
                                <w:szCs w:val="28"/>
                                <w:lang w:val="es-CO" w:eastAsia="es-ES_tradnl"/>
                              </w:rPr>
                              <w:t xml:space="preserve">podrá tener acceso a los videos </w:t>
                            </w:r>
                            <w:r w:rsidRPr="00510B51">
                              <w:rPr>
                                <w:rFonts w:asciiTheme="minorHAnsi" w:eastAsia="Times New Roman" w:hAnsiTheme="minorHAnsi" w:cstheme="minorHAnsi"/>
                                <w:color w:val="404040" w:themeColor="text1" w:themeTint="BF"/>
                                <w:sz w:val="28"/>
                                <w:szCs w:val="28"/>
                                <w:lang w:val="es-CO" w:eastAsia="es-ES_tradnl"/>
                              </w:rPr>
                              <w:t>institucionales, donde se relaciona informa</w:t>
                            </w:r>
                            <w:r>
                              <w:rPr>
                                <w:rFonts w:asciiTheme="minorHAnsi" w:eastAsia="Times New Roman" w:hAnsiTheme="minorHAnsi" w:cstheme="minorHAnsi"/>
                                <w:color w:val="404040" w:themeColor="text1" w:themeTint="BF"/>
                                <w:sz w:val="28"/>
                                <w:szCs w:val="28"/>
                                <w:lang w:val="es-CO" w:eastAsia="es-ES_tradnl"/>
                              </w:rPr>
                              <w:t xml:space="preserve">ción importante de los exámenes </w:t>
                            </w:r>
                            <w:r w:rsidRPr="00510B51">
                              <w:rPr>
                                <w:rFonts w:asciiTheme="minorHAnsi" w:eastAsia="Times New Roman" w:hAnsiTheme="minorHAnsi" w:cstheme="minorHAnsi"/>
                                <w:color w:val="404040" w:themeColor="text1" w:themeTint="BF"/>
                                <w:sz w:val="28"/>
                                <w:szCs w:val="28"/>
                                <w:lang w:val="es-CO" w:eastAsia="es-ES_tradnl"/>
                              </w:rPr>
                              <w:t xml:space="preserve">aplicados por el Icfes, tal como r </w:t>
                            </w:r>
                            <w:proofErr w:type="spellStart"/>
                            <w:r w:rsidRPr="00510B51">
                              <w:rPr>
                                <w:rFonts w:asciiTheme="minorHAnsi" w:eastAsia="Times New Roman" w:hAnsiTheme="minorHAnsi" w:cstheme="minorHAnsi"/>
                                <w:color w:val="404040" w:themeColor="text1" w:themeTint="BF"/>
                                <w:sz w:val="28"/>
                                <w:szCs w:val="28"/>
                                <w:lang w:val="es-CO" w:eastAsia="es-ES_tradnl"/>
                              </w:rPr>
                              <w:t>ecomendaciones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para el d</w:t>
                            </w:r>
                            <w:r>
                              <w:rPr>
                                <w:rFonts w:asciiTheme="minorHAnsi" w:eastAsia="Times New Roman" w:hAnsiTheme="minorHAnsi" w:cstheme="minorHAnsi"/>
                                <w:color w:val="404040" w:themeColor="text1" w:themeTint="BF"/>
                                <w:sz w:val="28"/>
                                <w:szCs w:val="28"/>
                                <w:lang w:val="es-CO" w:eastAsia="es-ES_tradnl"/>
                              </w:rPr>
                              <w:t xml:space="preserve">ía de la aplicación, </w:t>
                            </w:r>
                            <w:r w:rsidRPr="00510B51">
                              <w:rPr>
                                <w:rFonts w:asciiTheme="minorHAnsi" w:eastAsia="Times New Roman" w:hAnsiTheme="minorHAnsi" w:cstheme="minorHAnsi"/>
                                <w:color w:val="404040" w:themeColor="text1" w:themeTint="BF"/>
                                <w:sz w:val="28"/>
                                <w:szCs w:val="28"/>
                                <w:lang w:val="es-CO" w:eastAsia="es-ES_tradnl"/>
                              </w:rPr>
                              <w:t>documentos para ing</w:t>
                            </w:r>
                            <w:r>
                              <w:rPr>
                                <w:rFonts w:asciiTheme="minorHAnsi" w:eastAsia="Times New Roman" w:hAnsiTheme="minorHAnsi" w:cstheme="minorHAnsi"/>
                                <w:color w:val="404040" w:themeColor="text1" w:themeTint="BF"/>
                                <w:sz w:val="28"/>
                                <w:szCs w:val="28"/>
                                <w:lang w:val="es-CO" w:eastAsia="es-ES_tradnl"/>
                              </w:rPr>
                              <w:t xml:space="preserve">reso y elementos no permitidos. </w:t>
                            </w:r>
                            <w:r w:rsidRPr="00510B51">
                              <w:rPr>
                                <w:rFonts w:asciiTheme="minorHAnsi" w:eastAsia="Times New Roman" w:hAnsiTheme="minorHAnsi" w:cstheme="minorHAnsi"/>
                                <w:color w:val="404040" w:themeColor="text1" w:themeTint="BF"/>
                                <w:sz w:val="28"/>
                                <w:szCs w:val="28"/>
                                <w:lang w:val="es-CO" w:eastAsia="es-ES_tradnl"/>
                              </w:rPr>
                              <w:t>Si el usuario tiene cuenta en Gmail, podrá acced</w:t>
                            </w:r>
                            <w:r>
                              <w:rPr>
                                <w:rFonts w:asciiTheme="minorHAnsi" w:eastAsia="Times New Roman" w:hAnsiTheme="minorHAnsi" w:cstheme="minorHAnsi"/>
                                <w:color w:val="404040" w:themeColor="text1" w:themeTint="BF"/>
                                <w:sz w:val="28"/>
                                <w:szCs w:val="28"/>
                                <w:lang w:val="es-CO" w:eastAsia="es-ES_tradnl"/>
                              </w:rPr>
                              <w:t xml:space="preserve">er con usuario y contraseña, de </w:t>
                            </w:r>
                            <w:r w:rsidRPr="00510B51">
                              <w:rPr>
                                <w:rFonts w:asciiTheme="minorHAnsi" w:eastAsia="Times New Roman" w:hAnsiTheme="minorHAnsi" w:cstheme="minorHAnsi"/>
                                <w:color w:val="404040" w:themeColor="text1" w:themeTint="BF"/>
                                <w:sz w:val="28"/>
                                <w:szCs w:val="28"/>
                                <w:lang w:val="es-CO" w:eastAsia="es-ES_tradnl"/>
                              </w:rPr>
                              <w:t>esta manera se le habilitará la opción de escribir comentarios.</w:t>
                            </w:r>
                          </w:p>
                          <w:p w14:paraId="5C694465" w14:textId="77777777" w:rsidR="00A82FD5" w:rsidRDefault="00A82FD5" w:rsidP="00510B51">
                            <w:pPr>
                              <w:pStyle w:val="Default"/>
                              <w:rPr>
                                <w:rFonts w:asciiTheme="minorHAnsi" w:eastAsia="Times New Roman" w:hAnsiTheme="minorHAnsi" w:cstheme="minorHAnsi"/>
                                <w:color w:val="404040" w:themeColor="text1" w:themeTint="BF"/>
                                <w:sz w:val="28"/>
                                <w:szCs w:val="28"/>
                                <w:lang w:val="es-CO" w:eastAsia="es-ES_tradnl"/>
                              </w:rPr>
                            </w:pPr>
                          </w:p>
                          <w:p w14:paraId="4D71C80F" w14:textId="77777777" w:rsidR="00A82FD5" w:rsidRDefault="00A82FD5" w:rsidP="00510B51">
                            <w:pPr>
                              <w:pStyle w:val="Default"/>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color w:val="404040" w:themeColor="text1" w:themeTint="BF"/>
                                <w:sz w:val="28"/>
                                <w:szCs w:val="28"/>
                                <w:lang w:eastAsia="es-ES_tradnl"/>
                              </w:rPr>
                              <w:t xml:space="preserve">Enlace: </w:t>
                            </w:r>
                            <w:hyperlink r:id="rId28" w:history="1">
                              <w:r w:rsidRPr="00763422">
                                <w:rPr>
                                  <w:rStyle w:val="Hipervnculo"/>
                                  <w:rFonts w:asciiTheme="minorHAnsi" w:eastAsia="Times New Roman" w:hAnsiTheme="minorHAnsi" w:cstheme="minorHAnsi"/>
                                  <w:sz w:val="28"/>
                                  <w:szCs w:val="28"/>
                                  <w:lang w:eastAsia="es-ES_tradnl"/>
                                </w:rPr>
                                <w:t>https://www.youtube.com/user/icfescol?feature=mhee</w:t>
                              </w:r>
                            </w:hyperlink>
                          </w:p>
                          <w:p w14:paraId="2114BA79" w14:textId="77777777" w:rsidR="00A82FD5" w:rsidRPr="00510B51" w:rsidRDefault="00A82FD5" w:rsidP="00510B51">
                            <w:pPr>
                              <w:pStyle w:val="Default"/>
                              <w:rPr>
                                <w:rFonts w:asciiTheme="minorHAnsi" w:eastAsia="Times New Roman" w:hAnsiTheme="minorHAnsi" w:cstheme="minorHAnsi"/>
                                <w:color w:val="404040" w:themeColor="text1" w:themeTint="BF"/>
                                <w:sz w:val="28"/>
                                <w:szCs w:val="28"/>
                                <w:lang w:eastAsia="es-ES_tradnl"/>
                              </w:rPr>
                            </w:pPr>
                          </w:p>
                          <w:p w14:paraId="33427153"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A3F9" id="Cuadro de texto 51" o:spid="_x0000_s1061" type="#_x0000_t202" style="position:absolute;left:0;text-align:left;margin-left:0;margin-top:16.35pt;width:557.6pt;height:201.6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" filled="f" stroked="f" strokeweight=".5pt">
                <v:textbox>
                  <w:txbxContent>
                    <w:p w14:paraId="7D5FB9D6" w14:textId="77777777" w:rsidR="00A82FD5" w:rsidRPr="00510B51" w:rsidRDefault="00A82FD5"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A través del sitio web del instituto los ciudadanos pueden acceder de manera</w:t>
                      </w:r>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directa al canal de YouTube habilitado por la en</w:t>
                      </w:r>
                      <w:r>
                        <w:rPr>
                          <w:rFonts w:asciiTheme="minorHAnsi" w:eastAsia="Times New Roman" w:hAnsiTheme="minorHAnsi" w:cstheme="minorHAnsi"/>
                          <w:color w:val="404040" w:themeColor="text1" w:themeTint="BF"/>
                          <w:sz w:val="28"/>
                          <w:szCs w:val="28"/>
                          <w:lang w:val="es-CO" w:eastAsia="es-ES_tradnl"/>
                        </w:rPr>
                        <w:t xml:space="preserve">tidad. También se podrá acceder a través de la página principal </w:t>
                      </w:r>
                      <w:r w:rsidRPr="00510B51">
                        <w:rPr>
                          <w:rFonts w:asciiTheme="minorHAnsi" w:eastAsia="Times New Roman" w:hAnsiTheme="minorHAnsi" w:cstheme="minorHAnsi"/>
                          <w:color w:val="404040" w:themeColor="text1" w:themeTint="BF"/>
                          <w:sz w:val="28"/>
                          <w:szCs w:val="28"/>
                          <w:lang w:val="es-CO" w:eastAsia="es-ES_tradnl"/>
                        </w:rPr>
                        <w:t>de YouTube (www.youtube.com), ingr</w:t>
                      </w:r>
                      <w:r>
                        <w:rPr>
                          <w:rFonts w:asciiTheme="minorHAnsi" w:eastAsia="Times New Roman" w:hAnsiTheme="minorHAnsi" w:cstheme="minorHAnsi"/>
                          <w:color w:val="404040" w:themeColor="text1" w:themeTint="BF"/>
                          <w:sz w:val="28"/>
                          <w:szCs w:val="28"/>
                          <w:lang w:val="es-CO" w:eastAsia="es-ES_tradnl"/>
                        </w:rPr>
                        <w:t xml:space="preserve">esando en </w:t>
                      </w:r>
                      <w:r w:rsidRPr="00510B51">
                        <w:rPr>
                          <w:rFonts w:asciiTheme="minorHAnsi" w:eastAsia="Times New Roman" w:hAnsiTheme="minorHAnsi" w:cstheme="minorHAnsi"/>
                          <w:color w:val="404040" w:themeColor="text1" w:themeTint="BF"/>
                          <w:sz w:val="28"/>
                          <w:szCs w:val="28"/>
                          <w:lang w:val="es-CO" w:eastAsia="es-ES_tradnl"/>
                        </w:rPr>
                        <w:t>e</w:t>
                      </w:r>
                      <w:r>
                        <w:rPr>
                          <w:rFonts w:asciiTheme="minorHAnsi" w:eastAsia="Times New Roman" w:hAnsiTheme="minorHAnsi" w:cstheme="minorHAnsi"/>
                          <w:color w:val="404040" w:themeColor="text1" w:themeTint="BF"/>
                          <w:sz w:val="28"/>
                          <w:szCs w:val="28"/>
                          <w:lang w:val="es-CO" w:eastAsia="es-ES_tradnl"/>
                        </w:rPr>
                        <w:t xml:space="preserve">l buscador la palabra </w:t>
                      </w:r>
                      <w:proofErr w:type="spellStart"/>
                      <w:r>
                        <w:rPr>
                          <w:rFonts w:asciiTheme="minorHAnsi" w:eastAsia="Times New Roman" w:hAnsiTheme="minorHAnsi" w:cstheme="minorHAnsi"/>
                          <w:color w:val="404040" w:themeColor="text1" w:themeTint="BF"/>
                          <w:sz w:val="28"/>
                          <w:szCs w:val="28"/>
                          <w:lang w:val="es-CO" w:eastAsia="es-ES_tradnl"/>
                        </w:rPr>
                        <w:t>Icfescol</w:t>
                      </w:r>
                      <w:proofErr w:type="spellEnd"/>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 xml:space="preserve">En la pantalla inicial del canal del Icfes, se </w:t>
                      </w:r>
                      <w:r>
                        <w:rPr>
                          <w:rFonts w:asciiTheme="minorHAnsi" w:eastAsia="Times New Roman" w:hAnsiTheme="minorHAnsi" w:cstheme="minorHAnsi"/>
                          <w:color w:val="404040" w:themeColor="text1" w:themeTint="BF"/>
                          <w:sz w:val="28"/>
                          <w:szCs w:val="28"/>
                          <w:lang w:val="es-CO" w:eastAsia="es-ES_tradnl"/>
                        </w:rPr>
                        <w:t xml:space="preserve">podrá tener acceso a los videos </w:t>
                      </w:r>
                      <w:r w:rsidRPr="00510B51">
                        <w:rPr>
                          <w:rFonts w:asciiTheme="minorHAnsi" w:eastAsia="Times New Roman" w:hAnsiTheme="minorHAnsi" w:cstheme="minorHAnsi"/>
                          <w:color w:val="404040" w:themeColor="text1" w:themeTint="BF"/>
                          <w:sz w:val="28"/>
                          <w:szCs w:val="28"/>
                          <w:lang w:val="es-CO" w:eastAsia="es-ES_tradnl"/>
                        </w:rPr>
                        <w:t>institucionales, donde se relaciona informa</w:t>
                      </w:r>
                      <w:r>
                        <w:rPr>
                          <w:rFonts w:asciiTheme="minorHAnsi" w:eastAsia="Times New Roman" w:hAnsiTheme="minorHAnsi" w:cstheme="minorHAnsi"/>
                          <w:color w:val="404040" w:themeColor="text1" w:themeTint="BF"/>
                          <w:sz w:val="28"/>
                          <w:szCs w:val="28"/>
                          <w:lang w:val="es-CO" w:eastAsia="es-ES_tradnl"/>
                        </w:rPr>
                        <w:t xml:space="preserve">ción importante de los exámenes </w:t>
                      </w:r>
                      <w:r w:rsidRPr="00510B51">
                        <w:rPr>
                          <w:rFonts w:asciiTheme="minorHAnsi" w:eastAsia="Times New Roman" w:hAnsiTheme="minorHAnsi" w:cstheme="minorHAnsi"/>
                          <w:color w:val="404040" w:themeColor="text1" w:themeTint="BF"/>
                          <w:sz w:val="28"/>
                          <w:szCs w:val="28"/>
                          <w:lang w:val="es-CO" w:eastAsia="es-ES_tradnl"/>
                        </w:rPr>
                        <w:t xml:space="preserve">aplicados por el Icfes, tal como r </w:t>
                      </w:r>
                      <w:proofErr w:type="spellStart"/>
                      <w:r w:rsidRPr="00510B51">
                        <w:rPr>
                          <w:rFonts w:asciiTheme="minorHAnsi" w:eastAsia="Times New Roman" w:hAnsiTheme="minorHAnsi" w:cstheme="minorHAnsi"/>
                          <w:color w:val="404040" w:themeColor="text1" w:themeTint="BF"/>
                          <w:sz w:val="28"/>
                          <w:szCs w:val="28"/>
                          <w:lang w:val="es-CO" w:eastAsia="es-ES_tradnl"/>
                        </w:rPr>
                        <w:t>ecomendaciones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para el d</w:t>
                      </w:r>
                      <w:r>
                        <w:rPr>
                          <w:rFonts w:asciiTheme="minorHAnsi" w:eastAsia="Times New Roman" w:hAnsiTheme="minorHAnsi" w:cstheme="minorHAnsi"/>
                          <w:color w:val="404040" w:themeColor="text1" w:themeTint="BF"/>
                          <w:sz w:val="28"/>
                          <w:szCs w:val="28"/>
                          <w:lang w:val="es-CO" w:eastAsia="es-ES_tradnl"/>
                        </w:rPr>
                        <w:t xml:space="preserve">ía de la aplicación, </w:t>
                      </w:r>
                      <w:r w:rsidRPr="00510B51">
                        <w:rPr>
                          <w:rFonts w:asciiTheme="minorHAnsi" w:eastAsia="Times New Roman" w:hAnsiTheme="minorHAnsi" w:cstheme="minorHAnsi"/>
                          <w:color w:val="404040" w:themeColor="text1" w:themeTint="BF"/>
                          <w:sz w:val="28"/>
                          <w:szCs w:val="28"/>
                          <w:lang w:val="es-CO" w:eastAsia="es-ES_tradnl"/>
                        </w:rPr>
                        <w:t>documentos para ing</w:t>
                      </w:r>
                      <w:r>
                        <w:rPr>
                          <w:rFonts w:asciiTheme="minorHAnsi" w:eastAsia="Times New Roman" w:hAnsiTheme="minorHAnsi" w:cstheme="minorHAnsi"/>
                          <w:color w:val="404040" w:themeColor="text1" w:themeTint="BF"/>
                          <w:sz w:val="28"/>
                          <w:szCs w:val="28"/>
                          <w:lang w:val="es-CO" w:eastAsia="es-ES_tradnl"/>
                        </w:rPr>
                        <w:t xml:space="preserve">reso y elementos no permitidos. </w:t>
                      </w:r>
                      <w:r w:rsidRPr="00510B51">
                        <w:rPr>
                          <w:rFonts w:asciiTheme="minorHAnsi" w:eastAsia="Times New Roman" w:hAnsiTheme="minorHAnsi" w:cstheme="minorHAnsi"/>
                          <w:color w:val="404040" w:themeColor="text1" w:themeTint="BF"/>
                          <w:sz w:val="28"/>
                          <w:szCs w:val="28"/>
                          <w:lang w:val="es-CO" w:eastAsia="es-ES_tradnl"/>
                        </w:rPr>
                        <w:t>Si el usuario tiene cuenta en Gmail, podrá acced</w:t>
                      </w:r>
                      <w:r>
                        <w:rPr>
                          <w:rFonts w:asciiTheme="minorHAnsi" w:eastAsia="Times New Roman" w:hAnsiTheme="minorHAnsi" w:cstheme="minorHAnsi"/>
                          <w:color w:val="404040" w:themeColor="text1" w:themeTint="BF"/>
                          <w:sz w:val="28"/>
                          <w:szCs w:val="28"/>
                          <w:lang w:val="es-CO" w:eastAsia="es-ES_tradnl"/>
                        </w:rPr>
                        <w:t xml:space="preserve">er con usuario y contraseña, de </w:t>
                      </w:r>
                      <w:r w:rsidRPr="00510B51">
                        <w:rPr>
                          <w:rFonts w:asciiTheme="minorHAnsi" w:eastAsia="Times New Roman" w:hAnsiTheme="minorHAnsi" w:cstheme="minorHAnsi"/>
                          <w:color w:val="404040" w:themeColor="text1" w:themeTint="BF"/>
                          <w:sz w:val="28"/>
                          <w:szCs w:val="28"/>
                          <w:lang w:val="es-CO" w:eastAsia="es-ES_tradnl"/>
                        </w:rPr>
                        <w:t>esta manera se le habilitará la opción de escribir comentarios.</w:t>
                      </w:r>
                    </w:p>
                    <w:p w14:paraId="5C694465" w14:textId="77777777" w:rsidR="00A82FD5" w:rsidRDefault="00A82FD5" w:rsidP="00510B51">
                      <w:pPr>
                        <w:pStyle w:val="Default"/>
                        <w:rPr>
                          <w:rFonts w:asciiTheme="minorHAnsi" w:eastAsia="Times New Roman" w:hAnsiTheme="minorHAnsi" w:cstheme="minorHAnsi"/>
                          <w:color w:val="404040" w:themeColor="text1" w:themeTint="BF"/>
                          <w:sz w:val="28"/>
                          <w:szCs w:val="28"/>
                          <w:lang w:val="es-CO" w:eastAsia="es-ES_tradnl"/>
                        </w:rPr>
                      </w:pPr>
                    </w:p>
                    <w:p w14:paraId="4D71C80F" w14:textId="77777777" w:rsidR="00A82FD5" w:rsidRDefault="00A82FD5" w:rsidP="00510B51">
                      <w:pPr>
                        <w:pStyle w:val="Default"/>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color w:val="404040" w:themeColor="text1" w:themeTint="BF"/>
                          <w:sz w:val="28"/>
                          <w:szCs w:val="28"/>
                          <w:lang w:eastAsia="es-ES_tradnl"/>
                        </w:rPr>
                        <w:t xml:space="preserve">Enlace: </w:t>
                      </w:r>
                      <w:hyperlink r:id="rId29" w:history="1">
                        <w:r w:rsidRPr="00763422">
                          <w:rPr>
                            <w:rStyle w:val="Hipervnculo"/>
                            <w:rFonts w:asciiTheme="minorHAnsi" w:eastAsia="Times New Roman" w:hAnsiTheme="minorHAnsi" w:cstheme="minorHAnsi"/>
                            <w:sz w:val="28"/>
                            <w:szCs w:val="28"/>
                            <w:lang w:eastAsia="es-ES_tradnl"/>
                          </w:rPr>
                          <w:t>https://www.youtube.com/user/icfescol?feature=mhee</w:t>
                        </w:r>
                      </w:hyperlink>
                    </w:p>
                    <w:p w14:paraId="2114BA79" w14:textId="77777777" w:rsidR="00A82FD5" w:rsidRPr="00510B51" w:rsidRDefault="00A82FD5" w:rsidP="00510B51">
                      <w:pPr>
                        <w:pStyle w:val="Default"/>
                        <w:rPr>
                          <w:rFonts w:asciiTheme="minorHAnsi" w:eastAsia="Times New Roman" w:hAnsiTheme="minorHAnsi" w:cstheme="minorHAnsi"/>
                          <w:color w:val="404040" w:themeColor="text1" w:themeTint="BF"/>
                          <w:sz w:val="28"/>
                          <w:szCs w:val="28"/>
                          <w:lang w:eastAsia="es-ES_tradnl"/>
                        </w:rPr>
                      </w:pPr>
                    </w:p>
                    <w:p w14:paraId="33427153"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701BFEC4" w14:textId="77777777" w:rsidR="00311943" w:rsidRDefault="00311943" w:rsidP="005E4E7C">
      <w:pPr>
        <w:jc w:val="center"/>
        <w:rPr>
          <w:rFonts w:ascii="Times New Roman" w:eastAsia="Times New Roman" w:hAnsi="Times New Roman" w:cs="Times New Roman"/>
          <w:lang w:eastAsia="es-ES_tradnl"/>
        </w:rPr>
      </w:pPr>
    </w:p>
    <w:p w14:paraId="7D098BA0" w14:textId="77777777" w:rsidR="00311943" w:rsidRDefault="00311943" w:rsidP="005E4E7C">
      <w:pPr>
        <w:jc w:val="center"/>
        <w:rPr>
          <w:rFonts w:ascii="Times New Roman" w:eastAsia="Times New Roman" w:hAnsi="Times New Roman" w:cs="Times New Roman"/>
          <w:lang w:eastAsia="es-ES_tradnl"/>
        </w:rPr>
      </w:pPr>
    </w:p>
    <w:p w14:paraId="723E8503" w14:textId="77777777" w:rsidR="00311943" w:rsidRDefault="00311943" w:rsidP="005E4E7C">
      <w:pPr>
        <w:jc w:val="center"/>
        <w:rPr>
          <w:rFonts w:ascii="Times New Roman" w:eastAsia="Times New Roman" w:hAnsi="Times New Roman" w:cs="Times New Roman"/>
          <w:lang w:eastAsia="es-ES_tradnl"/>
        </w:rPr>
      </w:pPr>
    </w:p>
    <w:p w14:paraId="6381C916" w14:textId="77777777" w:rsidR="00311943" w:rsidRDefault="00311943" w:rsidP="005E4E7C">
      <w:pPr>
        <w:jc w:val="center"/>
        <w:rPr>
          <w:rFonts w:ascii="Times New Roman" w:eastAsia="Times New Roman" w:hAnsi="Times New Roman" w:cs="Times New Roman"/>
          <w:lang w:eastAsia="es-ES_tradnl"/>
        </w:rPr>
      </w:pPr>
    </w:p>
    <w:p w14:paraId="050C3AB8" w14:textId="77777777" w:rsidR="00311943" w:rsidRDefault="00311943" w:rsidP="005E4E7C">
      <w:pPr>
        <w:jc w:val="center"/>
        <w:rPr>
          <w:rFonts w:ascii="Times New Roman" w:eastAsia="Times New Roman" w:hAnsi="Times New Roman" w:cs="Times New Roman"/>
          <w:lang w:eastAsia="es-ES_tradnl"/>
        </w:rPr>
      </w:pPr>
    </w:p>
    <w:p w14:paraId="413563A2" w14:textId="77777777" w:rsidR="00311943" w:rsidRDefault="00311943" w:rsidP="005E4E7C">
      <w:pPr>
        <w:jc w:val="center"/>
        <w:rPr>
          <w:rFonts w:ascii="Times New Roman" w:eastAsia="Times New Roman" w:hAnsi="Times New Roman" w:cs="Times New Roman"/>
          <w:lang w:eastAsia="es-ES_tradnl"/>
        </w:rPr>
      </w:pPr>
    </w:p>
    <w:p w14:paraId="383C1FEF" w14:textId="77777777" w:rsidR="00311943" w:rsidRDefault="00311943" w:rsidP="005E4E7C">
      <w:pPr>
        <w:jc w:val="center"/>
        <w:rPr>
          <w:rFonts w:ascii="Times New Roman" w:eastAsia="Times New Roman" w:hAnsi="Times New Roman" w:cs="Times New Roman"/>
          <w:lang w:eastAsia="es-ES_tradnl"/>
        </w:rPr>
      </w:pPr>
    </w:p>
    <w:p w14:paraId="75A1E4BE" w14:textId="77777777" w:rsidR="00311943" w:rsidRDefault="00311943" w:rsidP="005E4E7C">
      <w:pPr>
        <w:jc w:val="center"/>
        <w:rPr>
          <w:rFonts w:ascii="Times New Roman" w:eastAsia="Times New Roman" w:hAnsi="Times New Roman" w:cs="Times New Roman"/>
          <w:lang w:eastAsia="es-ES_tradnl"/>
        </w:rPr>
      </w:pPr>
    </w:p>
    <w:p w14:paraId="5ED153D1" w14:textId="77777777" w:rsidR="00311943" w:rsidRDefault="00311943" w:rsidP="005E4E7C">
      <w:pPr>
        <w:jc w:val="center"/>
        <w:rPr>
          <w:rFonts w:ascii="Times New Roman" w:eastAsia="Times New Roman" w:hAnsi="Times New Roman" w:cs="Times New Roman"/>
          <w:lang w:eastAsia="es-ES_tradnl"/>
        </w:rPr>
      </w:pPr>
    </w:p>
    <w:p w14:paraId="1F897070" w14:textId="77777777" w:rsidR="00311943" w:rsidRDefault="00311943" w:rsidP="005E4E7C">
      <w:pPr>
        <w:jc w:val="center"/>
        <w:rPr>
          <w:rFonts w:ascii="Times New Roman" w:eastAsia="Times New Roman" w:hAnsi="Times New Roman" w:cs="Times New Roman"/>
          <w:lang w:eastAsia="es-ES_tradnl"/>
        </w:rPr>
      </w:pPr>
    </w:p>
    <w:p w14:paraId="76AB47A9" w14:textId="77777777" w:rsidR="00311943" w:rsidRDefault="00311943" w:rsidP="005E4E7C">
      <w:pPr>
        <w:jc w:val="center"/>
        <w:rPr>
          <w:rFonts w:ascii="Times New Roman" w:eastAsia="Times New Roman" w:hAnsi="Times New Roman" w:cs="Times New Roman"/>
          <w:lang w:eastAsia="es-ES_tradnl"/>
        </w:rPr>
      </w:pPr>
    </w:p>
    <w:p w14:paraId="23E90978" w14:textId="77777777" w:rsidR="00311943" w:rsidRDefault="00311943" w:rsidP="005E4E7C">
      <w:pPr>
        <w:jc w:val="center"/>
        <w:rPr>
          <w:rFonts w:ascii="Times New Roman" w:eastAsia="Times New Roman" w:hAnsi="Times New Roman" w:cs="Times New Roman"/>
          <w:lang w:eastAsia="es-ES_tradnl"/>
        </w:rPr>
      </w:pPr>
    </w:p>
    <w:p w14:paraId="3E1D09CD" w14:textId="77777777" w:rsidR="00311943" w:rsidRDefault="00311943" w:rsidP="005E4E7C">
      <w:pPr>
        <w:jc w:val="center"/>
        <w:rPr>
          <w:rFonts w:ascii="Times New Roman" w:eastAsia="Times New Roman" w:hAnsi="Times New Roman" w:cs="Times New Roman"/>
          <w:lang w:eastAsia="es-ES_tradnl"/>
        </w:rPr>
      </w:pPr>
    </w:p>
    <w:p w14:paraId="7B0DC2B4" w14:textId="77777777" w:rsidR="00311943" w:rsidRDefault="00311943" w:rsidP="005E4E7C">
      <w:pPr>
        <w:jc w:val="center"/>
        <w:rPr>
          <w:rFonts w:ascii="Times New Roman" w:eastAsia="Times New Roman" w:hAnsi="Times New Roman" w:cs="Times New Roman"/>
          <w:lang w:eastAsia="es-ES_tradnl"/>
        </w:rPr>
      </w:pPr>
    </w:p>
    <w:p w14:paraId="59F36D4C" w14:textId="77777777" w:rsidR="00311943" w:rsidRDefault="00311943" w:rsidP="005E4E7C">
      <w:pPr>
        <w:jc w:val="center"/>
        <w:rPr>
          <w:rFonts w:ascii="Times New Roman" w:eastAsia="Times New Roman" w:hAnsi="Times New Roman" w:cs="Times New Roman"/>
          <w:lang w:eastAsia="es-ES_tradnl"/>
        </w:rPr>
      </w:pPr>
    </w:p>
    <w:p w14:paraId="6AB4EAD4" w14:textId="77777777" w:rsidR="00311943" w:rsidRDefault="00311943" w:rsidP="005E4E7C">
      <w:pPr>
        <w:jc w:val="center"/>
        <w:rPr>
          <w:rFonts w:ascii="Times New Roman" w:eastAsia="Times New Roman" w:hAnsi="Times New Roman" w:cs="Times New Roman"/>
          <w:lang w:eastAsia="es-ES_tradnl"/>
        </w:rPr>
      </w:pPr>
    </w:p>
    <w:p w14:paraId="39A1A846" w14:textId="77777777" w:rsidR="00311943" w:rsidRDefault="00311943" w:rsidP="005E4E7C">
      <w:pPr>
        <w:jc w:val="center"/>
        <w:rPr>
          <w:rFonts w:ascii="Times New Roman" w:eastAsia="Times New Roman" w:hAnsi="Times New Roman" w:cs="Times New Roman"/>
          <w:lang w:eastAsia="es-ES_tradnl"/>
        </w:rPr>
      </w:pPr>
    </w:p>
    <w:p w14:paraId="09C1566E" w14:textId="77777777" w:rsidR="00510B51" w:rsidRDefault="00510B51" w:rsidP="005E4E7C">
      <w:pPr>
        <w:jc w:val="center"/>
        <w:rPr>
          <w:rFonts w:ascii="Times New Roman" w:eastAsia="Times New Roman" w:hAnsi="Times New Roman" w:cs="Times New Roman"/>
          <w:lang w:eastAsia="es-ES_tradnl"/>
        </w:rPr>
      </w:pPr>
    </w:p>
    <w:p w14:paraId="591D7AFF" w14:textId="77777777" w:rsidR="00510B51" w:rsidRDefault="00510B51" w:rsidP="005E4E7C">
      <w:pPr>
        <w:jc w:val="center"/>
        <w:rPr>
          <w:rFonts w:ascii="Times New Roman" w:eastAsia="Times New Roman" w:hAnsi="Times New Roman" w:cs="Times New Roman"/>
          <w:lang w:eastAsia="es-ES_tradnl"/>
        </w:rPr>
      </w:pPr>
    </w:p>
    <w:p w14:paraId="5B047BF3" w14:textId="77777777" w:rsidR="00510B51" w:rsidRDefault="00510B51" w:rsidP="005E4E7C">
      <w:pPr>
        <w:jc w:val="center"/>
        <w:rPr>
          <w:rFonts w:ascii="Times New Roman" w:eastAsia="Times New Roman" w:hAnsi="Times New Roman" w:cs="Times New Roman"/>
          <w:lang w:eastAsia="es-ES_tradnl"/>
        </w:rPr>
      </w:pPr>
    </w:p>
    <w:p w14:paraId="56140805" w14:textId="77777777" w:rsidR="00510B51" w:rsidRDefault="00510B51" w:rsidP="005E4E7C">
      <w:pPr>
        <w:jc w:val="center"/>
        <w:rPr>
          <w:rFonts w:ascii="Times New Roman" w:eastAsia="Times New Roman" w:hAnsi="Times New Roman" w:cs="Times New Roman"/>
          <w:lang w:eastAsia="es-ES_tradnl"/>
        </w:rPr>
      </w:pPr>
    </w:p>
    <w:p w14:paraId="5984937D" w14:textId="77777777" w:rsidR="00510B51" w:rsidRDefault="00510B51"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73280" behindDoc="0" locked="0" layoutInCell="1" allowOverlap="1" wp14:anchorId="0B09CB60" wp14:editId="11CBCEC3">
                <wp:simplePos x="0" y="0"/>
                <wp:positionH relativeFrom="margin">
                  <wp:posOffset>-310184</wp:posOffset>
                </wp:positionH>
                <wp:positionV relativeFrom="paragraph">
                  <wp:posOffset>7952</wp:posOffset>
                </wp:positionV>
                <wp:extent cx="7081520" cy="3061252"/>
                <wp:effectExtent l="0" t="0" r="0" b="6350"/>
                <wp:wrapNone/>
                <wp:docPr id="54" name="Cuadro de texto 54"/>
                <wp:cNvGraphicFramePr/>
                <a:graphic xmlns:a="http://schemas.openxmlformats.org/drawingml/2006/main">
                  <a:graphicData uri="http://schemas.microsoft.com/office/word/2010/wordprocessingShape">
                    <wps:wsp>
                      <wps:cNvSpPr txBox="1"/>
                      <wps:spPr>
                        <a:xfrm>
                          <a:off x="0" y="0"/>
                          <a:ext cx="7081520" cy="3061252"/>
                        </a:xfrm>
                        <a:prstGeom prst="rect">
                          <a:avLst/>
                        </a:prstGeom>
                        <a:noFill/>
                        <a:ln w="6350">
                          <a:noFill/>
                        </a:ln>
                      </wps:spPr>
                      <wps:txbx>
                        <w:txbxContent>
                          <w:p w14:paraId="4E744F98"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noProof/>
                                <w:color w:val="404040" w:themeColor="text1" w:themeTint="BF"/>
                                <w:sz w:val="28"/>
                                <w:szCs w:val="28"/>
                                <w:lang w:val="es-CO" w:eastAsia="es-CO"/>
                              </w:rPr>
                              <w:drawing>
                                <wp:inline distT="0" distB="0" distL="0" distR="0" wp14:anchorId="2528263C" wp14:editId="104F9AA0">
                                  <wp:extent cx="6206037" cy="2878538"/>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4823" cy="2882613"/>
                                          </a:xfrm>
                                          <a:prstGeom prst="rect">
                                            <a:avLst/>
                                          </a:prstGeom>
                                          <a:noFill/>
                                          <a:ln>
                                            <a:noFill/>
                                          </a:ln>
                                        </pic:spPr>
                                      </pic:pic>
                                    </a:graphicData>
                                  </a:graphic>
                                </wp:inline>
                              </w:drawing>
                            </w:r>
                          </w:p>
                          <w:p w14:paraId="5F1E5388"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CB60" id="Cuadro de texto 54" o:spid="_x0000_s1062" type="#_x0000_t202" style="position:absolute;left:0;text-align:left;margin-left:-24.4pt;margin-top:.65pt;width:557.6pt;height:241.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" filled="f" stroked="f" strokeweight=".5pt">
                <v:textbox>
                  <w:txbxContent>
                    <w:p w14:paraId="4E744F98"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noProof/>
                          <w:color w:val="404040" w:themeColor="text1" w:themeTint="BF"/>
                          <w:sz w:val="28"/>
                          <w:szCs w:val="28"/>
                          <w:lang w:val="es-CO" w:eastAsia="es-CO"/>
                        </w:rPr>
                        <w:drawing>
                          <wp:inline distT="0" distB="0" distL="0" distR="0" wp14:anchorId="2528263C" wp14:editId="104F9AA0">
                            <wp:extent cx="6206037" cy="2878538"/>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4823" cy="2882613"/>
                                    </a:xfrm>
                                    <a:prstGeom prst="rect">
                                      <a:avLst/>
                                    </a:prstGeom>
                                    <a:noFill/>
                                    <a:ln>
                                      <a:noFill/>
                                    </a:ln>
                                  </pic:spPr>
                                </pic:pic>
                              </a:graphicData>
                            </a:graphic>
                          </wp:inline>
                        </w:drawing>
                      </w:r>
                    </w:p>
                    <w:p w14:paraId="5F1E5388"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4E1AFCEC" w14:textId="77777777" w:rsidR="00510B51" w:rsidRDefault="00510B51" w:rsidP="005E4E7C">
      <w:pPr>
        <w:jc w:val="center"/>
        <w:rPr>
          <w:rFonts w:ascii="Times New Roman" w:eastAsia="Times New Roman" w:hAnsi="Times New Roman" w:cs="Times New Roman"/>
          <w:lang w:eastAsia="es-ES_tradnl"/>
        </w:rPr>
      </w:pPr>
    </w:p>
    <w:p w14:paraId="7C65D3C1" w14:textId="77777777" w:rsidR="00311943" w:rsidRDefault="00311943" w:rsidP="005E4E7C">
      <w:pPr>
        <w:jc w:val="center"/>
        <w:rPr>
          <w:rFonts w:ascii="Times New Roman" w:eastAsia="Times New Roman" w:hAnsi="Times New Roman" w:cs="Times New Roman"/>
          <w:lang w:eastAsia="es-ES_tradnl"/>
        </w:rPr>
      </w:pPr>
    </w:p>
    <w:p w14:paraId="69799423" w14:textId="77777777" w:rsidR="00311943" w:rsidRDefault="00311943" w:rsidP="005E4E7C">
      <w:pPr>
        <w:jc w:val="center"/>
        <w:rPr>
          <w:rFonts w:ascii="Times New Roman" w:eastAsia="Times New Roman" w:hAnsi="Times New Roman" w:cs="Times New Roman"/>
          <w:lang w:eastAsia="es-ES_tradnl"/>
        </w:rPr>
      </w:pPr>
    </w:p>
    <w:p w14:paraId="7834FAD2" w14:textId="77777777" w:rsidR="00311943" w:rsidRDefault="00311943" w:rsidP="005E4E7C">
      <w:pPr>
        <w:jc w:val="center"/>
        <w:rPr>
          <w:rFonts w:ascii="Times New Roman" w:eastAsia="Times New Roman" w:hAnsi="Times New Roman" w:cs="Times New Roman"/>
          <w:lang w:eastAsia="es-ES_tradnl"/>
        </w:rPr>
      </w:pPr>
    </w:p>
    <w:p w14:paraId="23875103" w14:textId="77777777" w:rsidR="00311943" w:rsidRDefault="00311943" w:rsidP="005E4E7C">
      <w:pPr>
        <w:jc w:val="center"/>
        <w:rPr>
          <w:rFonts w:ascii="Times New Roman" w:eastAsia="Times New Roman" w:hAnsi="Times New Roman" w:cs="Times New Roman"/>
          <w:lang w:eastAsia="es-ES_tradnl"/>
        </w:rPr>
      </w:pPr>
    </w:p>
    <w:p w14:paraId="193BAA59" w14:textId="77777777" w:rsidR="00311943" w:rsidRDefault="00311943" w:rsidP="005E4E7C">
      <w:pPr>
        <w:jc w:val="center"/>
        <w:rPr>
          <w:rFonts w:ascii="Times New Roman" w:eastAsia="Times New Roman" w:hAnsi="Times New Roman" w:cs="Times New Roman"/>
          <w:lang w:eastAsia="es-ES_tradnl"/>
        </w:rPr>
      </w:pPr>
    </w:p>
    <w:p w14:paraId="2102CC09" w14:textId="77777777" w:rsidR="00311943" w:rsidRDefault="00311943" w:rsidP="005E4E7C">
      <w:pPr>
        <w:jc w:val="center"/>
        <w:rPr>
          <w:rFonts w:ascii="Times New Roman" w:eastAsia="Times New Roman" w:hAnsi="Times New Roman" w:cs="Times New Roman"/>
          <w:lang w:eastAsia="es-ES_tradnl"/>
        </w:rPr>
      </w:pPr>
    </w:p>
    <w:p w14:paraId="035A357D" w14:textId="77777777" w:rsidR="00311943" w:rsidRDefault="00311943" w:rsidP="005E4E7C">
      <w:pPr>
        <w:jc w:val="center"/>
        <w:rPr>
          <w:rFonts w:ascii="Times New Roman" w:eastAsia="Times New Roman" w:hAnsi="Times New Roman" w:cs="Times New Roman"/>
          <w:lang w:eastAsia="es-ES_tradnl"/>
        </w:rPr>
      </w:pPr>
    </w:p>
    <w:p w14:paraId="36C2A313" w14:textId="77777777" w:rsidR="00510B51" w:rsidRDefault="00510B51" w:rsidP="005E4E7C">
      <w:pPr>
        <w:jc w:val="center"/>
        <w:rPr>
          <w:rFonts w:ascii="Times New Roman" w:eastAsia="Times New Roman" w:hAnsi="Times New Roman" w:cs="Times New Roman"/>
          <w:lang w:eastAsia="es-ES_tradnl"/>
        </w:rPr>
      </w:pPr>
    </w:p>
    <w:p w14:paraId="63F6DF40" w14:textId="77777777" w:rsidR="00510B51" w:rsidRDefault="00510B51" w:rsidP="005E4E7C">
      <w:pPr>
        <w:jc w:val="center"/>
        <w:rPr>
          <w:rFonts w:ascii="Times New Roman" w:eastAsia="Times New Roman" w:hAnsi="Times New Roman" w:cs="Times New Roman"/>
          <w:lang w:eastAsia="es-ES_tradnl"/>
        </w:rPr>
      </w:pPr>
    </w:p>
    <w:p w14:paraId="10DF81CE" w14:textId="77777777" w:rsidR="00510B51" w:rsidRDefault="00510B51" w:rsidP="005E4E7C">
      <w:pPr>
        <w:jc w:val="center"/>
        <w:rPr>
          <w:rFonts w:ascii="Times New Roman" w:eastAsia="Times New Roman" w:hAnsi="Times New Roman" w:cs="Times New Roman"/>
          <w:lang w:eastAsia="es-ES_tradnl"/>
        </w:rPr>
      </w:pPr>
    </w:p>
    <w:p w14:paraId="6983705C" w14:textId="77777777" w:rsidR="00510B51" w:rsidRDefault="00510B51" w:rsidP="005E4E7C">
      <w:pPr>
        <w:jc w:val="center"/>
        <w:rPr>
          <w:rFonts w:ascii="Times New Roman" w:eastAsia="Times New Roman" w:hAnsi="Times New Roman" w:cs="Times New Roman"/>
          <w:lang w:eastAsia="es-ES_tradnl"/>
        </w:rPr>
      </w:pPr>
    </w:p>
    <w:p w14:paraId="727A5FEC" w14:textId="77777777" w:rsidR="00510B51" w:rsidRDefault="00510B51" w:rsidP="005E4E7C">
      <w:pPr>
        <w:jc w:val="center"/>
        <w:rPr>
          <w:rFonts w:ascii="Times New Roman" w:eastAsia="Times New Roman" w:hAnsi="Times New Roman" w:cs="Times New Roman"/>
          <w:lang w:eastAsia="es-ES_tradnl"/>
        </w:rPr>
      </w:pPr>
    </w:p>
    <w:p w14:paraId="5BBECD27" w14:textId="77777777" w:rsidR="00510B51" w:rsidRDefault="00510B51" w:rsidP="005E4E7C">
      <w:pPr>
        <w:jc w:val="center"/>
        <w:rPr>
          <w:rFonts w:ascii="Times New Roman" w:eastAsia="Times New Roman" w:hAnsi="Times New Roman" w:cs="Times New Roman"/>
          <w:lang w:eastAsia="es-ES_tradnl"/>
        </w:rPr>
      </w:pPr>
    </w:p>
    <w:p w14:paraId="41D14B14" w14:textId="77777777" w:rsidR="00510B51" w:rsidRDefault="00510B51" w:rsidP="005E4E7C">
      <w:pPr>
        <w:jc w:val="center"/>
        <w:rPr>
          <w:rFonts w:ascii="Times New Roman" w:eastAsia="Times New Roman" w:hAnsi="Times New Roman" w:cs="Times New Roman"/>
          <w:lang w:eastAsia="es-ES_tradnl"/>
        </w:rPr>
      </w:pPr>
    </w:p>
    <w:p w14:paraId="153A060D" w14:textId="77777777" w:rsidR="00510B51" w:rsidRDefault="00510B51" w:rsidP="005E4E7C">
      <w:pPr>
        <w:jc w:val="center"/>
        <w:rPr>
          <w:rFonts w:ascii="Times New Roman" w:eastAsia="Times New Roman" w:hAnsi="Times New Roman" w:cs="Times New Roman"/>
          <w:lang w:eastAsia="es-ES_tradnl"/>
        </w:rPr>
      </w:pPr>
    </w:p>
    <w:p w14:paraId="6E06D4A5" w14:textId="77777777" w:rsidR="00510B51" w:rsidRDefault="00510B51" w:rsidP="005E4E7C">
      <w:pPr>
        <w:jc w:val="center"/>
        <w:rPr>
          <w:rFonts w:ascii="Times New Roman" w:eastAsia="Times New Roman" w:hAnsi="Times New Roman" w:cs="Times New Roman"/>
          <w:lang w:eastAsia="es-ES_tradnl"/>
        </w:rPr>
      </w:pPr>
    </w:p>
    <w:p w14:paraId="1718B96D" w14:textId="77777777" w:rsidR="00510B51" w:rsidRPr="00D9539F" w:rsidRDefault="00510B51" w:rsidP="00510B51">
      <w:pPr>
        <w:rPr>
          <w:b/>
          <w:bCs/>
          <w:color w:val="91B646"/>
          <w:sz w:val="32"/>
          <w:szCs w:val="44"/>
          <w:lang w:val="es-ES"/>
        </w:rPr>
      </w:pPr>
      <w:proofErr w:type="spellStart"/>
      <w:r>
        <w:rPr>
          <w:b/>
          <w:bCs/>
          <w:color w:val="91B646"/>
          <w:sz w:val="32"/>
          <w:szCs w:val="44"/>
          <w:lang w:val="es-ES"/>
        </w:rPr>
        <w:t>Linked</w:t>
      </w:r>
      <w:proofErr w:type="spellEnd"/>
      <w:r>
        <w:rPr>
          <w:b/>
          <w:bCs/>
          <w:color w:val="91B646"/>
          <w:sz w:val="32"/>
          <w:szCs w:val="44"/>
          <w:lang w:val="es-ES"/>
        </w:rPr>
        <w:t xml:space="preserve"> In</w:t>
      </w:r>
    </w:p>
    <w:p w14:paraId="2A8E4B43" w14:textId="77777777" w:rsidR="00510B51" w:rsidRDefault="00510B51"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75328" behindDoc="0" locked="0" layoutInCell="1" allowOverlap="1" wp14:anchorId="52C7BABF" wp14:editId="53541C29">
                <wp:simplePos x="0" y="0"/>
                <wp:positionH relativeFrom="margin">
                  <wp:posOffset>-135255</wp:posOffset>
                </wp:positionH>
                <wp:positionV relativeFrom="paragraph">
                  <wp:posOffset>215513</wp:posOffset>
                </wp:positionV>
                <wp:extent cx="6946348" cy="4381169"/>
                <wp:effectExtent l="0" t="0" r="0" b="635"/>
                <wp:wrapNone/>
                <wp:docPr id="62" name="Cuadro de texto 62"/>
                <wp:cNvGraphicFramePr/>
                <a:graphic xmlns:a="http://schemas.openxmlformats.org/drawingml/2006/main">
                  <a:graphicData uri="http://schemas.microsoft.com/office/word/2010/wordprocessingShape">
                    <wps:wsp>
                      <wps:cNvSpPr txBox="1"/>
                      <wps:spPr>
                        <a:xfrm>
                          <a:off x="0" y="0"/>
                          <a:ext cx="6946348" cy="4381169"/>
                        </a:xfrm>
                        <a:prstGeom prst="rect">
                          <a:avLst/>
                        </a:prstGeom>
                        <a:noFill/>
                        <a:ln w="6350">
                          <a:noFill/>
                        </a:ln>
                      </wps:spPr>
                      <wps:txbx>
                        <w:txbxContent>
                          <w:p w14:paraId="66F7BA6A" w14:textId="5835AF24" w:rsidR="00A82FD5" w:rsidRDefault="00A82FD5"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En este portal se puede consultar información sobre Instituto Colombiano para la Evaluación de la Educación (I</w:t>
                            </w:r>
                            <w:r>
                              <w:rPr>
                                <w:rFonts w:asciiTheme="minorHAnsi" w:eastAsia="Times New Roman" w:hAnsiTheme="minorHAnsi" w:cstheme="minorHAnsi"/>
                                <w:color w:val="404040" w:themeColor="text1" w:themeTint="BF"/>
                                <w:sz w:val="28"/>
                                <w:szCs w:val="28"/>
                                <w:lang w:val="es-CO" w:eastAsia="es-ES_tradnl"/>
                              </w:rPr>
                              <w:t>cfes</w:t>
                            </w:r>
                            <w:r w:rsidRPr="00510B51">
                              <w:rPr>
                                <w:rFonts w:asciiTheme="minorHAnsi" w:eastAsia="Times New Roman" w:hAnsiTheme="minorHAnsi" w:cstheme="minorHAnsi"/>
                                <w:color w:val="404040" w:themeColor="text1" w:themeTint="BF"/>
                                <w:sz w:val="28"/>
                                <w:szCs w:val="28"/>
                                <w:lang w:val="es-CO" w:eastAsia="es-ES_tradnl"/>
                              </w:rPr>
                              <w:t>), es posible encontrar y solicitar empleos que se ajustan a tu perfil, y hacer contactos para avanzar profesionalmente</w:t>
                            </w:r>
                            <w:r>
                              <w:rPr>
                                <w:rFonts w:asciiTheme="minorHAnsi" w:eastAsia="Times New Roman" w:hAnsiTheme="minorHAnsi" w:cstheme="minorHAnsi"/>
                                <w:color w:val="404040" w:themeColor="text1" w:themeTint="BF"/>
                                <w:sz w:val="28"/>
                                <w:szCs w:val="28"/>
                                <w:lang w:val="es-CO" w:eastAsia="es-ES_tradnl"/>
                              </w:rPr>
                              <w:t>.</w:t>
                            </w:r>
                          </w:p>
                          <w:p w14:paraId="48B76679" w14:textId="77777777" w:rsidR="00A82FD5" w:rsidRDefault="00A82FD5" w:rsidP="00510B51">
                            <w:pPr>
                              <w:pStyle w:val="Default"/>
                              <w:jc w:val="both"/>
                              <w:rPr>
                                <w:rFonts w:asciiTheme="minorHAnsi" w:eastAsia="Times New Roman" w:hAnsiTheme="minorHAnsi" w:cstheme="minorHAnsi"/>
                                <w:color w:val="404040" w:themeColor="text1" w:themeTint="BF"/>
                                <w:sz w:val="28"/>
                                <w:szCs w:val="28"/>
                                <w:lang w:val="es-CO" w:eastAsia="es-ES_tradnl"/>
                              </w:rPr>
                            </w:pPr>
                          </w:p>
                          <w:p w14:paraId="3EE3145D"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noProof/>
                                <w:color w:val="404040" w:themeColor="text1" w:themeTint="BF"/>
                                <w:sz w:val="28"/>
                                <w:szCs w:val="28"/>
                                <w:lang w:val="es-CO" w:eastAsia="es-CO"/>
                              </w:rPr>
                              <w:drawing>
                                <wp:inline distT="0" distB="0" distL="0" distR="0" wp14:anchorId="58EBA2E5" wp14:editId="62D522ED">
                                  <wp:extent cx="5874225" cy="28460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020" cy="2863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ABF" id="Cuadro de texto 62" o:spid="_x0000_s1063" type="#_x0000_t202" style="position:absolute;left:0;text-align:left;margin-left:-10.65pt;margin-top:16.95pt;width:546.95pt;height:344.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" filled="f" stroked="f" strokeweight=".5pt">
                <v:textbox>
                  <w:txbxContent>
                    <w:p w14:paraId="66F7BA6A" w14:textId="5835AF24" w:rsidR="00A82FD5" w:rsidRDefault="00A82FD5"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En este portal se puede consultar información sobre Instituto Colombiano para la Evaluación de la Educación (I</w:t>
                      </w:r>
                      <w:r>
                        <w:rPr>
                          <w:rFonts w:asciiTheme="minorHAnsi" w:eastAsia="Times New Roman" w:hAnsiTheme="minorHAnsi" w:cstheme="minorHAnsi"/>
                          <w:color w:val="404040" w:themeColor="text1" w:themeTint="BF"/>
                          <w:sz w:val="28"/>
                          <w:szCs w:val="28"/>
                          <w:lang w:val="es-CO" w:eastAsia="es-ES_tradnl"/>
                        </w:rPr>
                        <w:t>cfes</w:t>
                      </w:r>
                      <w:r w:rsidRPr="00510B51">
                        <w:rPr>
                          <w:rFonts w:asciiTheme="minorHAnsi" w:eastAsia="Times New Roman" w:hAnsiTheme="minorHAnsi" w:cstheme="minorHAnsi"/>
                          <w:color w:val="404040" w:themeColor="text1" w:themeTint="BF"/>
                          <w:sz w:val="28"/>
                          <w:szCs w:val="28"/>
                          <w:lang w:val="es-CO" w:eastAsia="es-ES_tradnl"/>
                        </w:rPr>
                        <w:t>), es posible encontrar y solicitar empleos que se ajustan a tu perfil, y hacer contactos para avanzar profesionalmente</w:t>
                      </w:r>
                      <w:r>
                        <w:rPr>
                          <w:rFonts w:asciiTheme="minorHAnsi" w:eastAsia="Times New Roman" w:hAnsiTheme="minorHAnsi" w:cstheme="minorHAnsi"/>
                          <w:color w:val="404040" w:themeColor="text1" w:themeTint="BF"/>
                          <w:sz w:val="28"/>
                          <w:szCs w:val="28"/>
                          <w:lang w:val="es-CO" w:eastAsia="es-ES_tradnl"/>
                        </w:rPr>
                        <w:t>.</w:t>
                      </w:r>
                    </w:p>
                    <w:p w14:paraId="48B76679" w14:textId="77777777" w:rsidR="00A82FD5" w:rsidRDefault="00A82FD5" w:rsidP="00510B51">
                      <w:pPr>
                        <w:pStyle w:val="Default"/>
                        <w:jc w:val="both"/>
                        <w:rPr>
                          <w:rFonts w:asciiTheme="minorHAnsi" w:eastAsia="Times New Roman" w:hAnsiTheme="minorHAnsi" w:cstheme="minorHAnsi"/>
                          <w:color w:val="404040" w:themeColor="text1" w:themeTint="BF"/>
                          <w:sz w:val="28"/>
                          <w:szCs w:val="28"/>
                          <w:lang w:val="es-CO" w:eastAsia="es-ES_tradnl"/>
                        </w:rPr>
                      </w:pPr>
                    </w:p>
                    <w:p w14:paraId="3EE3145D" w14:textId="77777777" w:rsidR="00A82FD5" w:rsidRPr="00510B51" w:rsidRDefault="00A82FD5" w:rsidP="00510B51">
                      <w:pPr>
                        <w:pStyle w:val="Default"/>
                        <w:jc w:val="center"/>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noProof/>
                          <w:color w:val="404040" w:themeColor="text1" w:themeTint="BF"/>
                          <w:sz w:val="28"/>
                          <w:szCs w:val="28"/>
                          <w:lang w:val="es-CO" w:eastAsia="es-CO"/>
                        </w:rPr>
                        <w:drawing>
                          <wp:inline distT="0" distB="0" distL="0" distR="0" wp14:anchorId="58EBA2E5" wp14:editId="62D522ED">
                            <wp:extent cx="5874225" cy="284607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020" cy="2863897"/>
                                    </a:xfrm>
                                    <a:prstGeom prst="rect">
                                      <a:avLst/>
                                    </a:prstGeom>
                                    <a:noFill/>
                                    <a:ln>
                                      <a:noFill/>
                                    </a:ln>
                                  </pic:spPr>
                                </pic:pic>
                              </a:graphicData>
                            </a:graphic>
                          </wp:inline>
                        </w:drawing>
                      </w:r>
                    </w:p>
                  </w:txbxContent>
                </v:textbox>
                <w10:wrap anchorx="margin"/>
              </v:shape>
            </w:pict>
          </mc:Fallback>
        </mc:AlternateContent>
      </w:r>
    </w:p>
    <w:p w14:paraId="2FEA19D0" w14:textId="77777777" w:rsidR="00510B51" w:rsidRDefault="00510B51" w:rsidP="005E4E7C">
      <w:pPr>
        <w:jc w:val="center"/>
        <w:rPr>
          <w:rFonts w:ascii="Times New Roman" w:eastAsia="Times New Roman" w:hAnsi="Times New Roman" w:cs="Times New Roman"/>
          <w:lang w:eastAsia="es-ES_tradnl"/>
        </w:rPr>
      </w:pPr>
    </w:p>
    <w:p w14:paraId="42ED1D8C" w14:textId="77777777" w:rsidR="00510B51" w:rsidRDefault="00510B51" w:rsidP="005E4E7C">
      <w:pPr>
        <w:jc w:val="center"/>
        <w:rPr>
          <w:rFonts w:ascii="Times New Roman" w:eastAsia="Times New Roman" w:hAnsi="Times New Roman" w:cs="Times New Roman"/>
          <w:lang w:eastAsia="es-ES_tradnl"/>
        </w:rPr>
      </w:pPr>
    </w:p>
    <w:p w14:paraId="1D936DA9" w14:textId="77777777" w:rsidR="00510B51" w:rsidRDefault="00510B51" w:rsidP="005E4E7C">
      <w:pPr>
        <w:jc w:val="center"/>
        <w:rPr>
          <w:rFonts w:ascii="Times New Roman" w:eastAsia="Times New Roman" w:hAnsi="Times New Roman" w:cs="Times New Roman"/>
          <w:lang w:eastAsia="es-ES_tradnl"/>
        </w:rPr>
      </w:pPr>
    </w:p>
    <w:p w14:paraId="3BE2B227" w14:textId="77777777" w:rsidR="00510B51" w:rsidRDefault="00510B51" w:rsidP="005E4E7C">
      <w:pPr>
        <w:jc w:val="center"/>
        <w:rPr>
          <w:rFonts w:ascii="Times New Roman" w:eastAsia="Times New Roman" w:hAnsi="Times New Roman" w:cs="Times New Roman"/>
          <w:lang w:eastAsia="es-ES_tradnl"/>
        </w:rPr>
      </w:pPr>
    </w:p>
    <w:p w14:paraId="02D96022" w14:textId="77777777" w:rsidR="00510B51" w:rsidRDefault="00510B51" w:rsidP="005E4E7C">
      <w:pPr>
        <w:jc w:val="center"/>
        <w:rPr>
          <w:rFonts w:ascii="Times New Roman" w:eastAsia="Times New Roman" w:hAnsi="Times New Roman" w:cs="Times New Roman"/>
          <w:lang w:eastAsia="es-ES_tradnl"/>
        </w:rPr>
      </w:pPr>
    </w:p>
    <w:p w14:paraId="6849A349" w14:textId="77777777" w:rsidR="00510B51" w:rsidRDefault="00510B51" w:rsidP="005E4E7C">
      <w:pPr>
        <w:jc w:val="center"/>
        <w:rPr>
          <w:rFonts w:ascii="Times New Roman" w:eastAsia="Times New Roman" w:hAnsi="Times New Roman" w:cs="Times New Roman"/>
          <w:lang w:eastAsia="es-ES_tradnl"/>
        </w:rPr>
      </w:pPr>
    </w:p>
    <w:p w14:paraId="6C0A046E" w14:textId="77777777" w:rsidR="00510B51" w:rsidRDefault="00510B51" w:rsidP="005E4E7C">
      <w:pPr>
        <w:jc w:val="center"/>
        <w:rPr>
          <w:rFonts w:ascii="Times New Roman" w:eastAsia="Times New Roman" w:hAnsi="Times New Roman" w:cs="Times New Roman"/>
          <w:lang w:eastAsia="es-ES_tradnl"/>
        </w:rPr>
      </w:pPr>
    </w:p>
    <w:p w14:paraId="5758E9CB" w14:textId="77777777" w:rsidR="00510B51" w:rsidRDefault="00510B51" w:rsidP="005E4E7C">
      <w:pPr>
        <w:jc w:val="center"/>
        <w:rPr>
          <w:rFonts w:ascii="Times New Roman" w:eastAsia="Times New Roman" w:hAnsi="Times New Roman" w:cs="Times New Roman"/>
          <w:lang w:eastAsia="es-ES_tradnl"/>
        </w:rPr>
      </w:pPr>
    </w:p>
    <w:p w14:paraId="090DF813" w14:textId="77777777" w:rsidR="00510B51" w:rsidRDefault="00510B51" w:rsidP="005E4E7C">
      <w:pPr>
        <w:jc w:val="center"/>
        <w:rPr>
          <w:rFonts w:ascii="Times New Roman" w:eastAsia="Times New Roman" w:hAnsi="Times New Roman" w:cs="Times New Roman"/>
          <w:lang w:eastAsia="es-ES_tradnl"/>
        </w:rPr>
      </w:pPr>
    </w:p>
    <w:p w14:paraId="77F2B6E2" w14:textId="77777777" w:rsidR="00510B51" w:rsidRDefault="00510B51" w:rsidP="005E4E7C">
      <w:pPr>
        <w:jc w:val="center"/>
        <w:rPr>
          <w:rFonts w:ascii="Times New Roman" w:eastAsia="Times New Roman" w:hAnsi="Times New Roman" w:cs="Times New Roman"/>
          <w:lang w:eastAsia="es-ES_tradnl"/>
        </w:rPr>
      </w:pPr>
    </w:p>
    <w:p w14:paraId="355EEEF8" w14:textId="77777777" w:rsidR="00510B51" w:rsidRDefault="00510B51" w:rsidP="005E4E7C">
      <w:pPr>
        <w:jc w:val="center"/>
        <w:rPr>
          <w:rFonts w:ascii="Times New Roman" w:eastAsia="Times New Roman" w:hAnsi="Times New Roman" w:cs="Times New Roman"/>
          <w:lang w:eastAsia="es-ES_tradnl"/>
        </w:rPr>
      </w:pPr>
    </w:p>
    <w:p w14:paraId="1602651B" w14:textId="77777777" w:rsidR="00510B51" w:rsidRDefault="00510B51" w:rsidP="005E4E7C">
      <w:pPr>
        <w:jc w:val="center"/>
        <w:rPr>
          <w:rFonts w:ascii="Times New Roman" w:eastAsia="Times New Roman" w:hAnsi="Times New Roman" w:cs="Times New Roman"/>
          <w:lang w:eastAsia="es-ES_tradnl"/>
        </w:rPr>
      </w:pPr>
    </w:p>
    <w:p w14:paraId="74ED7B72" w14:textId="77777777" w:rsidR="00510B51" w:rsidRDefault="00510B51" w:rsidP="005E4E7C">
      <w:pPr>
        <w:jc w:val="center"/>
        <w:rPr>
          <w:rFonts w:ascii="Times New Roman" w:eastAsia="Times New Roman" w:hAnsi="Times New Roman" w:cs="Times New Roman"/>
          <w:lang w:eastAsia="es-ES_tradnl"/>
        </w:rPr>
      </w:pPr>
    </w:p>
    <w:p w14:paraId="55A5BEEC" w14:textId="77777777" w:rsidR="00510B51" w:rsidRDefault="00510B51" w:rsidP="005E4E7C">
      <w:pPr>
        <w:jc w:val="center"/>
        <w:rPr>
          <w:rFonts w:ascii="Times New Roman" w:eastAsia="Times New Roman" w:hAnsi="Times New Roman" w:cs="Times New Roman"/>
          <w:lang w:eastAsia="es-ES_tradnl"/>
        </w:rPr>
      </w:pPr>
    </w:p>
    <w:p w14:paraId="529A3CF9" w14:textId="77777777" w:rsidR="00510B51" w:rsidRDefault="00510B51" w:rsidP="005E4E7C">
      <w:pPr>
        <w:jc w:val="center"/>
        <w:rPr>
          <w:rFonts w:ascii="Times New Roman" w:eastAsia="Times New Roman" w:hAnsi="Times New Roman" w:cs="Times New Roman"/>
          <w:lang w:eastAsia="es-ES_tradnl"/>
        </w:rPr>
      </w:pPr>
    </w:p>
    <w:p w14:paraId="0222031D" w14:textId="77777777" w:rsidR="00510B51" w:rsidRDefault="00510B51" w:rsidP="005E4E7C">
      <w:pPr>
        <w:jc w:val="center"/>
        <w:rPr>
          <w:rFonts w:ascii="Times New Roman" w:eastAsia="Times New Roman" w:hAnsi="Times New Roman" w:cs="Times New Roman"/>
          <w:lang w:eastAsia="es-ES_tradnl"/>
        </w:rPr>
      </w:pPr>
    </w:p>
    <w:p w14:paraId="6DDE1D2A" w14:textId="77777777" w:rsidR="00510B51" w:rsidRDefault="00510B51" w:rsidP="005E4E7C">
      <w:pPr>
        <w:jc w:val="center"/>
        <w:rPr>
          <w:rFonts w:ascii="Times New Roman" w:eastAsia="Times New Roman" w:hAnsi="Times New Roman" w:cs="Times New Roman"/>
          <w:lang w:eastAsia="es-ES_tradnl"/>
        </w:rPr>
      </w:pPr>
    </w:p>
    <w:p w14:paraId="7D11C5D9" w14:textId="77777777" w:rsidR="00510B51" w:rsidRDefault="00510B51" w:rsidP="005E4E7C">
      <w:pPr>
        <w:jc w:val="center"/>
        <w:rPr>
          <w:rFonts w:ascii="Times New Roman" w:eastAsia="Times New Roman" w:hAnsi="Times New Roman" w:cs="Times New Roman"/>
          <w:lang w:eastAsia="es-ES_tradnl"/>
        </w:rPr>
      </w:pPr>
    </w:p>
    <w:p w14:paraId="2DE014D6" w14:textId="77777777" w:rsidR="00510B51" w:rsidRDefault="00510B51" w:rsidP="005E4E7C">
      <w:pPr>
        <w:jc w:val="center"/>
        <w:rPr>
          <w:rFonts w:ascii="Times New Roman" w:eastAsia="Times New Roman" w:hAnsi="Times New Roman" w:cs="Times New Roman"/>
          <w:lang w:eastAsia="es-ES_tradnl"/>
        </w:rPr>
      </w:pPr>
    </w:p>
    <w:p w14:paraId="088C2B17" w14:textId="77777777" w:rsidR="00510B51" w:rsidRDefault="00510B51" w:rsidP="005E4E7C">
      <w:pPr>
        <w:jc w:val="center"/>
        <w:rPr>
          <w:rFonts w:ascii="Times New Roman" w:eastAsia="Times New Roman" w:hAnsi="Times New Roman" w:cs="Times New Roman"/>
          <w:lang w:eastAsia="es-ES_tradnl"/>
        </w:rPr>
      </w:pPr>
    </w:p>
    <w:p w14:paraId="045DC090" w14:textId="77777777" w:rsidR="00510B51" w:rsidRDefault="00510B51" w:rsidP="005E4E7C">
      <w:pPr>
        <w:jc w:val="center"/>
        <w:rPr>
          <w:rFonts w:ascii="Times New Roman" w:eastAsia="Times New Roman" w:hAnsi="Times New Roman" w:cs="Times New Roman"/>
          <w:lang w:eastAsia="es-ES_tradnl"/>
        </w:rPr>
      </w:pPr>
    </w:p>
    <w:p w14:paraId="1BB1186D" w14:textId="77777777" w:rsidR="00510B51" w:rsidRDefault="00510B51" w:rsidP="005E4E7C">
      <w:pPr>
        <w:jc w:val="center"/>
        <w:rPr>
          <w:rFonts w:ascii="Times New Roman" w:eastAsia="Times New Roman" w:hAnsi="Times New Roman" w:cs="Times New Roman"/>
          <w:lang w:eastAsia="es-ES_tradnl"/>
        </w:rPr>
      </w:pPr>
    </w:p>
    <w:p w14:paraId="7402C557" w14:textId="77777777" w:rsidR="00510B51" w:rsidRDefault="00510B51" w:rsidP="005E4E7C">
      <w:pPr>
        <w:jc w:val="center"/>
        <w:rPr>
          <w:rFonts w:ascii="Times New Roman" w:eastAsia="Times New Roman" w:hAnsi="Times New Roman" w:cs="Times New Roman"/>
          <w:lang w:eastAsia="es-ES_tradnl"/>
        </w:rPr>
      </w:pPr>
    </w:p>
    <w:p w14:paraId="2959A034" w14:textId="77777777" w:rsidR="00510B51" w:rsidRDefault="00510B51" w:rsidP="005E4E7C">
      <w:pPr>
        <w:jc w:val="center"/>
        <w:rPr>
          <w:rFonts w:ascii="Times New Roman" w:eastAsia="Times New Roman" w:hAnsi="Times New Roman" w:cs="Times New Roman"/>
          <w:lang w:eastAsia="es-ES_tradnl"/>
        </w:rPr>
      </w:pPr>
    </w:p>
    <w:p w14:paraId="6E63BFA2" w14:textId="77777777" w:rsidR="00510B51" w:rsidRDefault="00510B51" w:rsidP="005E4E7C">
      <w:pPr>
        <w:jc w:val="center"/>
        <w:rPr>
          <w:rFonts w:ascii="Times New Roman" w:eastAsia="Times New Roman" w:hAnsi="Times New Roman" w:cs="Times New Roman"/>
          <w:lang w:eastAsia="es-ES_tradnl"/>
        </w:rPr>
      </w:pPr>
    </w:p>
    <w:p w14:paraId="03BB9467" w14:textId="77777777" w:rsidR="00510B51" w:rsidRDefault="00510B51" w:rsidP="005E4E7C">
      <w:pPr>
        <w:jc w:val="center"/>
        <w:rPr>
          <w:rFonts w:ascii="Times New Roman" w:eastAsia="Times New Roman" w:hAnsi="Times New Roman" w:cs="Times New Roman"/>
          <w:lang w:eastAsia="es-ES_tradnl"/>
        </w:rPr>
      </w:pPr>
    </w:p>
    <w:p w14:paraId="4E38F248" w14:textId="77777777" w:rsidR="00510B51" w:rsidRDefault="00510B51" w:rsidP="005E4E7C">
      <w:pPr>
        <w:jc w:val="center"/>
        <w:rPr>
          <w:rFonts w:ascii="Times New Roman" w:eastAsia="Times New Roman" w:hAnsi="Times New Roman" w:cs="Times New Roman"/>
          <w:lang w:eastAsia="es-ES_tradnl"/>
        </w:rPr>
      </w:pPr>
    </w:p>
    <w:p w14:paraId="79B39D34" w14:textId="77777777" w:rsidR="00510B51" w:rsidRDefault="00510B51" w:rsidP="005E4E7C">
      <w:pPr>
        <w:jc w:val="center"/>
        <w:rPr>
          <w:rFonts w:ascii="Times New Roman" w:eastAsia="Times New Roman" w:hAnsi="Times New Roman" w:cs="Times New Roman"/>
          <w:lang w:eastAsia="es-ES_tradnl"/>
        </w:rPr>
      </w:pPr>
    </w:p>
    <w:p w14:paraId="7AA2C70D" w14:textId="77777777" w:rsidR="00510B51" w:rsidRDefault="00510B51" w:rsidP="005E4E7C">
      <w:pPr>
        <w:jc w:val="center"/>
        <w:rPr>
          <w:rFonts w:ascii="Times New Roman" w:eastAsia="Times New Roman" w:hAnsi="Times New Roman" w:cs="Times New Roman"/>
          <w:lang w:eastAsia="es-ES_tradnl"/>
        </w:rPr>
      </w:pPr>
    </w:p>
    <w:p w14:paraId="51BB44F8" w14:textId="77777777" w:rsidR="00510B51" w:rsidRDefault="00510B51" w:rsidP="005E4E7C">
      <w:pPr>
        <w:jc w:val="center"/>
        <w:rPr>
          <w:rFonts w:ascii="Times New Roman" w:eastAsia="Times New Roman" w:hAnsi="Times New Roman" w:cs="Times New Roman"/>
          <w:lang w:eastAsia="es-ES_tradnl"/>
        </w:rPr>
      </w:pPr>
    </w:p>
    <w:p w14:paraId="1851B2B1" w14:textId="77777777" w:rsidR="00510B51" w:rsidRDefault="00510B51" w:rsidP="005E4E7C">
      <w:pPr>
        <w:jc w:val="center"/>
        <w:rPr>
          <w:rFonts w:ascii="Times New Roman" w:eastAsia="Times New Roman" w:hAnsi="Times New Roman" w:cs="Times New Roman"/>
          <w:lang w:eastAsia="es-ES_tradnl"/>
        </w:rPr>
      </w:pPr>
    </w:p>
    <w:p w14:paraId="1140E68D" w14:textId="77777777" w:rsidR="00510B51" w:rsidRDefault="005501E0" w:rsidP="005E4E7C">
      <w:pPr>
        <w:jc w:val="center"/>
        <w:rPr>
          <w:rFonts w:ascii="Times New Roman" w:eastAsia="Times New Roman" w:hAnsi="Times New Roman" w:cs="Times New Roman"/>
          <w:lang w:eastAsia="es-ES_tradnl"/>
        </w:rPr>
      </w:pPr>
      <w:r w:rsidRPr="005501E0">
        <w:rPr>
          <w:rFonts w:ascii="Times New Roman" w:eastAsia="Times New Roman" w:hAnsi="Times New Roman" w:cs="Times New Roman"/>
          <w:noProof/>
          <w:lang w:val="es-CO" w:eastAsia="es-CO"/>
        </w:rPr>
        <mc:AlternateContent>
          <mc:Choice Requires="wpg">
            <w:drawing>
              <wp:anchor distT="0" distB="0" distL="114300" distR="114300" simplePos="0" relativeHeight="251880448" behindDoc="0" locked="0" layoutInCell="1" allowOverlap="1" wp14:anchorId="5CC92483" wp14:editId="2B8AAAB4">
                <wp:simplePos x="0" y="0"/>
                <wp:positionH relativeFrom="margin">
                  <wp:align>left</wp:align>
                </wp:positionH>
                <wp:positionV relativeFrom="paragraph">
                  <wp:posOffset>14247</wp:posOffset>
                </wp:positionV>
                <wp:extent cx="5228617" cy="1192696"/>
                <wp:effectExtent l="19050" t="19050" r="29210" b="26670"/>
                <wp:wrapNone/>
                <wp:docPr id="79" name="Grupo 79"/>
                <wp:cNvGraphicFramePr/>
                <a:graphic xmlns:a="http://schemas.openxmlformats.org/drawingml/2006/main">
                  <a:graphicData uri="http://schemas.microsoft.com/office/word/2010/wordprocessingGroup">
                    <wpg:wgp>
                      <wpg:cNvGrpSpPr/>
                      <wpg:grpSpPr>
                        <a:xfrm>
                          <a:off x="0" y="0"/>
                          <a:ext cx="5228617" cy="1192696"/>
                          <a:chOff x="0" y="0"/>
                          <a:chExt cx="4115932" cy="1255395"/>
                        </a:xfrm>
                      </wpg:grpSpPr>
                      <wpg:grpSp>
                        <wpg:cNvPr id="80" name="Grupo 80"/>
                        <wpg:cNvGrpSpPr/>
                        <wpg:grpSpPr>
                          <a:xfrm>
                            <a:off x="0" y="0"/>
                            <a:ext cx="4095328" cy="1255395"/>
                            <a:chOff x="1" y="0"/>
                            <a:chExt cx="4095464" cy="1255395"/>
                          </a:xfrm>
                        </wpg:grpSpPr>
                        <wps:wsp>
                          <wps:cNvPr id="81" name="Conector recto 81"/>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82" name="Conector recto 8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83" name="Conector recto 83"/>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84" name="Conector recto 84"/>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A6D0B9" id="Grupo 79" o:spid="_x0000_s1026" style="position:absolute;margin-left:0;margin-top:1.1pt;width:411.7pt;height:93.9pt;z-index:251880448;mso-position-horizontal:left;mso-position-horizontal-relative:margin;mso-width-relative:margin;mso-height-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">
                <v:group id="Grupo 80"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Conector recto 81"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" strokecolor="#91b646" strokeweight="3.25pt">
                    <v:stroke joinstyle="miter" endcap="round"/>
                  </v:line>
                  <v:line id="Conector recto 8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" strokecolor="#91b646" strokeweight="3.25pt">
                    <v:stroke joinstyle="miter" endcap="round"/>
                  </v:line>
                  <v:line id="Conector recto 83"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" strokecolor="#91b646" strokeweight="3.25pt">
                    <v:stroke joinstyle="miter" endcap="round"/>
                  </v:line>
                </v:group>
                <v:line id="Conector recto 84"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" strokecolor="#91b646" strokeweight="3.25pt">
                  <v:stroke joinstyle="miter" endcap="round"/>
                </v:line>
                <w10:wrap anchorx="margin"/>
              </v:group>
            </w:pict>
          </mc:Fallback>
        </mc:AlternateContent>
      </w:r>
    </w:p>
    <w:p w14:paraId="01D9762F" w14:textId="77777777" w:rsidR="00510B51" w:rsidRDefault="005501E0" w:rsidP="005E4E7C">
      <w:pPr>
        <w:jc w:val="center"/>
        <w:rPr>
          <w:rFonts w:ascii="Times New Roman" w:eastAsia="Times New Roman" w:hAnsi="Times New Roman" w:cs="Times New Roman"/>
          <w:lang w:eastAsia="es-ES_tradnl"/>
        </w:rPr>
      </w:pPr>
      <w:r w:rsidRPr="005501E0">
        <w:rPr>
          <w:rFonts w:ascii="Times New Roman" w:eastAsia="Times New Roman" w:hAnsi="Times New Roman" w:cs="Times New Roman"/>
          <w:noProof/>
          <w:lang w:val="es-CO" w:eastAsia="es-CO"/>
        </w:rPr>
        <mc:AlternateContent>
          <mc:Choice Requires="wps">
            <w:drawing>
              <wp:anchor distT="0" distB="0" distL="114300" distR="114300" simplePos="0" relativeHeight="251879424" behindDoc="0" locked="0" layoutInCell="1" allowOverlap="1" wp14:anchorId="01C39190" wp14:editId="46B3F071">
                <wp:simplePos x="0" y="0"/>
                <wp:positionH relativeFrom="column">
                  <wp:posOffset>-198866</wp:posOffset>
                </wp:positionH>
                <wp:positionV relativeFrom="paragraph">
                  <wp:posOffset>101379</wp:posOffset>
                </wp:positionV>
                <wp:extent cx="5748793" cy="91503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5748793" cy="915035"/>
                        </a:xfrm>
                        <a:prstGeom prst="rect">
                          <a:avLst/>
                        </a:prstGeom>
                        <a:noFill/>
                        <a:ln w="6350">
                          <a:noFill/>
                        </a:ln>
                      </wps:spPr>
                      <wps:txbx>
                        <w:txbxContent>
                          <w:p w14:paraId="5C4F2CA1" w14:textId="77777777" w:rsidR="00A82FD5" w:rsidRPr="005501E0" w:rsidRDefault="00A82FD5" w:rsidP="005501E0">
                            <w:pPr>
                              <w:rPr>
                                <w:rFonts w:cstheme="minorHAnsi"/>
                                <w:b/>
                                <w:bCs/>
                                <w:color w:val="125B93"/>
                                <w:sz w:val="56"/>
                                <w:szCs w:val="96"/>
                                <w:lang w:val="es-ES"/>
                              </w:rPr>
                            </w:pPr>
                            <w:r>
                              <w:rPr>
                                <w:rFonts w:cstheme="minorHAnsi"/>
                                <w:b/>
                                <w:bCs/>
                                <w:color w:val="125B93"/>
                                <w:sz w:val="56"/>
                                <w:szCs w:val="96"/>
                                <w:lang w:val="es-ES"/>
                              </w:rPr>
                              <w:t>6</w:t>
                            </w:r>
                            <w:r w:rsidRPr="005501E0">
                              <w:rPr>
                                <w:rFonts w:cstheme="minorHAnsi"/>
                                <w:b/>
                                <w:bCs/>
                                <w:color w:val="125B93"/>
                                <w:sz w:val="56"/>
                                <w:szCs w:val="96"/>
                                <w:lang w:val="es-ES"/>
                              </w:rPr>
                              <w:t xml:space="preserve">. Acciones </w:t>
                            </w:r>
                            <w:r>
                              <w:rPr>
                                <w:rFonts w:cstheme="minorHAnsi"/>
                                <w:b/>
                                <w:bCs/>
                                <w:color w:val="125B93"/>
                                <w:sz w:val="56"/>
                                <w:szCs w:val="96"/>
                                <w:lang w:val="es-ES"/>
                              </w:rPr>
                              <w:t>de mejora de la polí</w:t>
                            </w:r>
                            <w:r w:rsidRPr="005501E0">
                              <w:rPr>
                                <w:rFonts w:cstheme="minorHAnsi"/>
                                <w:b/>
                                <w:bCs/>
                                <w:color w:val="125B93"/>
                                <w:sz w:val="56"/>
                                <w:szCs w:val="96"/>
                                <w:lang w:val="es-ES"/>
                              </w:rPr>
                              <w:t>tica</w:t>
                            </w:r>
                            <w:r>
                              <w:rPr>
                                <w:rFonts w:cstheme="minorHAnsi"/>
                                <w:b/>
                                <w:bCs/>
                                <w:color w:val="125B93"/>
                                <w:sz w:val="56"/>
                                <w:szCs w:val="96"/>
                                <w:lang w:val="es-ES"/>
                              </w:rPr>
                              <w:t xml:space="preserve"> de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9190" id="Cuadro de texto 78" o:spid="_x0000_s1064" type="#_x0000_t202" style="position:absolute;left:0;text-align:left;margin-left:-15.65pt;margin-top:8pt;width:452.65pt;height:72.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" filled="f" stroked="f" strokeweight=".5pt">
                <v:textbox>
                  <w:txbxContent>
                    <w:p w14:paraId="5C4F2CA1" w14:textId="77777777" w:rsidR="00A82FD5" w:rsidRPr="005501E0" w:rsidRDefault="00A82FD5" w:rsidP="005501E0">
                      <w:pPr>
                        <w:rPr>
                          <w:rFonts w:cstheme="minorHAnsi"/>
                          <w:b/>
                          <w:bCs/>
                          <w:color w:val="125B93"/>
                          <w:sz w:val="56"/>
                          <w:szCs w:val="96"/>
                          <w:lang w:val="es-ES"/>
                        </w:rPr>
                      </w:pPr>
                      <w:r>
                        <w:rPr>
                          <w:rFonts w:cstheme="minorHAnsi"/>
                          <w:b/>
                          <w:bCs/>
                          <w:color w:val="125B93"/>
                          <w:sz w:val="56"/>
                          <w:szCs w:val="96"/>
                          <w:lang w:val="es-ES"/>
                        </w:rPr>
                        <w:t>6</w:t>
                      </w:r>
                      <w:r w:rsidRPr="005501E0">
                        <w:rPr>
                          <w:rFonts w:cstheme="minorHAnsi"/>
                          <w:b/>
                          <w:bCs/>
                          <w:color w:val="125B93"/>
                          <w:sz w:val="56"/>
                          <w:szCs w:val="96"/>
                          <w:lang w:val="es-ES"/>
                        </w:rPr>
                        <w:t xml:space="preserve">. Acciones </w:t>
                      </w:r>
                      <w:r>
                        <w:rPr>
                          <w:rFonts w:cstheme="minorHAnsi"/>
                          <w:b/>
                          <w:bCs/>
                          <w:color w:val="125B93"/>
                          <w:sz w:val="56"/>
                          <w:szCs w:val="96"/>
                          <w:lang w:val="es-ES"/>
                        </w:rPr>
                        <w:t>de mejora de la polí</w:t>
                      </w:r>
                      <w:r w:rsidRPr="005501E0">
                        <w:rPr>
                          <w:rFonts w:cstheme="minorHAnsi"/>
                          <w:b/>
                          <w:bCs/>
                          <w:color w:val="125B93"/>
                          <w:sz w:val="56"/>
                          <w:szCs w:val="96"/>
                          <w:lang w:val="es-ES"/>
                        </w:rPr>
                        <w:t>tica</w:t>
                      </w:r>
                      <w:r>
                        <w:rPr>
                          <w:rFonts w:cstheme="minorHAnsi"/>
                          <w:b/>
                          <w:bCs/>
                          <w:color w:val="125B93"/>
                          <w:sz w:val="56"/>
                          <w:szCs w:val="96"/>
                          <w:lang w:val="es-ES"/>
                        </w:rPr>
                        <w:t xml:space="preserve"> de Participación Ciudadana</w:t>
                      </w:r>
                    </w:p>
                  </w:txbxContent>
                </v:textbox>
              </v:shape>
            </w:pict>
          </mc:Fallback>
        </mc:AlternateContent>
      </w:r>
    </w:p>
    <w:p w14:paraId="0E979D14" w14:textId="77777777" w:rsidR="00510B51" w:rsidRDefault="00510B51" w:rsidP="005E4E7C">
      <w:pPr>
        <w:jc w:val="center"/>
        <w:rPr>
          <w:rFonts w:ascii="Times New Roman" w:eastAsia="Times New Roman" w:hAnsi="Times New Roman" w:cs="Times New Roman"/>
          <w:lang w:eastAsia="es-ES_tradnl"/>
        </w:rPr>
      </w:pPr>
    </w:p>
    <w:p w14:paraId="6971BDFD" w14:textId="77777777" w:rsidR="00510B51" w:rsidRDefault="00510B51" w:rsidP="005E4E7C">
      <w:pPr>
        <w:jc w:val="center"/>
        <w:rPr>
          <w:rFonts w:ascii="Times New Roman" w:eastAsia="Times New Roman" w:hAnsi="Times New Roman" w:cs="Times New Roman"/>
          <w:lang w:eastAsia="es-ES_tradnl"/>
        </w:rPr>
      </w:pPr>
    </w:p>
    <w:p w14:paraId="4B928CD1" w14:textId="77777777" w:rsidR="00510B51" w:rsidRDefault="00510B51" w:rsidP="005E4E7C">
      <w:pPr>
        <w:jc w:val="center"/>
        <w:rPr>
          <w:rFonts w:ascii="Times New Roman" w:eastAsia="Times New Roman" w:hAnsi="Times New Roman" w:cs="Times New Roman"/>
          <w:lang w:eastAsia="es-ES_tradnl"/>
        </w:rPr>
      </w:pPr>
    </w:p>
    <w:p w14:paraId="50311C12" w14:textId="77777777" w:rsidR="00510B51" w:rsidRDefault="00510B51" w:rsidP="005E4E7C">
      <w:pPr>
        <w:jc w:val="center"/>
        <w:rPr>
          <w:rFonts w:ascii="Times New Roman" w:eastAsia="Times New Roman" w:hAnsi="Times New Roman" w:cs="Times New Roman"/>
          <w:lang w:eastAsia="es-ES_tradnl"/>
        </w:rPr>
      </w:pPr>
    </w:p>
    <w:p w14:paraId="070EB8D5" w14:textId="77777777" w:rsidR="00510B51" w:rsidRDefault="00510B51" w:rsidP="005E4E7C">
      <w:pPr>
        <w:jc w:val="center"/>
        <w:rPr>
          <w:rFonts w:ascii="Times New Roman" w:eastAsia="Times New Roman" w:hAnsi="Times New Roman" w:cs="Times New Roman"/>
          <w:lang w:eastAsia="es-ES_tradnl"/>
        </w:rPr>
      </w:pPr>
    </w:p>
    <w:p w14:paraId="5AD57222" w14:textId="77777777" w:rsidR="00510B51" w:rsidRDefault="00510B51" w:rsidP="005E4E7C">
      <w:pPr>
        <w:jc w:val="center"/>
        <w:rPr>
          <w:rFonts w:ascii="Times New Roman" w:eastAsia="Times New Roman" w:hAnsi="Times New Roman" w:cs="Times New Roman"/>
          <w:lang w:eastAsia="es-ES_tradnl"/>
        </w:rPr>
      </w:pPr>
    </w:p>
    <w:p w14:paraId="49886961" w14:textId="77777777" w:rsidR="00510B51" w:rsidRDefault="005501E0"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82496" behindDoc="0" locked="0" layoutInCell="1" allowOverlap="1" wp14:anchorId="001C0290" wp14:editId="4D9AFAD2">
                <wp:simplePos x="0" y="0"/>
                <wp:positionH relativeFrom="margin">
                  <wp:posOffset>-222719</wp:posOffset>
                </wp:positionH>
                <wp:positionV relativeFrom="paragraph">
                  <wp:posOffset>154719</wp:posOffset>
                </wp:positionV>
                <wp:extent cx="6766560" cy="5788550"/>
                <wp:effectExtent l="0" t="0" r="0" b="3175"/>
                <wp:wrapNone/>
                <wp:docPr id="85" name="Cuadro de texto 85"/>
                <wp:cNvGraphicFramePr/>
                <a:graphic xmlns:a="http://schemas.openxmlformats.org/drawingml/2006/main">
                  <a:graphicData uri="http://schemas.microsoft.com/office/word/2010/wordprocessingShape">
                    <wps:wsp>
                      <wps:cNvSpPr txBox="1"/>
                      <wps:spPr>
                        <a:xfrm>
                          <a:off x="0" y="0"/>
                          <a:ext cx="6766560" cy="5788550"/>
                        </a:xfrm>
                        <a:prstGeom prst="rect">
                          <a:avLst/>
                        </a:prstGeom>
                        <a:noFill/>
                        <a:ln w="6350">
                          <a:noFill/>
                        </a:ln>
                      </wps:spPr>
                      <wps:txbx>
                        <w:txbxContent>
                          <w:p w14:paraId="36B70146" w14:textId="7966D423" w:rsidR="00A82FD5"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r>
                              <w:rPr>
                                <w:rFonts w:asciiTheme="minorHAnsi" w:eastAsia="Times New Roman" w:hAnsiTheme="minorHAnsi" w:cstheme="minorHAnsi"/>
                                <w:color w:val="404040" w:themeColor="text1" w:themeTint="BF"/>
                                <w:sz w:val="28"/>
                                <w:szCs w:val="28"/>
                                <w:lang w:val="es-CO" w:eastAsia="es-ES_tradnl"/>
                              </w:rPr>
                              <w:t>De acuerdo con los resultados del auto diagnóstico efectuado a la implementación de la Política de Participación Ciudadana, se identificaron varias actividades que deben ser abordadas en esta vigencia, y son las siguientes:</w:t>
                            </w:r>
                          </w:p>
                          <w:p w14:paraId="25B8B0AD" w14:textId="77777777" w:rsidR="00A82FD5"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395E92F2" w14:textId="77777777" w:rsidR="00A82FD5" w:rsidRDefault="00A82FD5"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Conformar y capacitar un equipo de traba</w:t>
                            </w:r>
                            <w:r>
                              <w:rPr>
                                <w:rFonts w:asciiTheme="minorHAnsi" w:eastAsia="Times New Roman" w:hAnsiTheme="minorHAnsi" w:cstheme="minorHAnsi"/>
                                <w:color w:val="404040" w:themeColor="text1" w:themeTint="BF"/>
                                <w:sz w:val="28"/>
                                <w:szCs w:val="28"/>
                                <w:lang w:val="es-CO" w:eastAsia="es-ES_tradnl"/>
                              </w:rPr>
                              <w:t>jo (que cuente con personal de á</w:t>
                            </w:r>
                            <w:r w:rsidRPr="00735920">
                              <w:rPr>
                                <w:rFonts w:asciiTheme="minorHAnsi" w:eastAsia="Times New Roman" w:hAnsiTheme="minorHAnsi" w:cstheme="minorHAnsi"/>
                                <w:color w:val="404040" w:themeColor="text1" w:themeTint="BF"/>
                                <w:sz w:val="28"/>
                                <w:szCs w:val="28"/>
                                <w:lang w:val="es-CO" w:eastAsia="es-ES_tradnl"/>
                              </w:rPr>
                              <w:t>reas misionales y de apoyo a la gestión) que lidere el proceso de planeación de la participación</w:t>
                            </w:r>
                            <w:r>
                              <w:rPr>
                                <w:rFonts w:asciiTheme="minorHAnsi" w:eastAsia="Times New Roman" w:hAnsiTheme="minorHAnsi" w:cstheme="minorHAnsi"/>
                                <w:color w:val="404040" w:themeColor="text1" w:themeTint="BF"/>
                                <w:sz w:val="28"/>
                                <w:szCs w:val="28"/>
                                <w:lang w:val="es-CO" w:eastAsia="es-ES_tradnl"/>
                              </w:rPr>
                              <w:t>.</w:t>
                            </w:r>
                          </w:p>
                          <w:p w14:paraId="7C382D4B" w14:textId="77777777" w:rsidR="00A82FD5" w:rsidRDefault="00A82FD5"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6676F95F" w14:textId="77777777" w:rsidR="00A82FD5" w:rsidRPr="00735920" w:rsidRDefault="00A82FD5"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Analizar los resultados obtenidos en la implementación del plan de participación, con base en la consolidación de los formatos internos de reporte aportados por las áreas misionales y de apoyo, para:</w:t>
                            </w:r>
                          </w:p>
                          <w:p w14:paraId="7D49AB91" w14:textId="77777777" w:rsidR="00A82FD5" w:rsidRPr="00735920" w:rsidRDefault="00A82FD5"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0E47D5C3" w14:textId="77777777" w:rsidR="00A82FD5" w:rsidRPr="00735920"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Identificar el número de actividades en las que se involucró al ciudadano </w:t>
                            </w:r>
                          </w:p>
                          <w:p w14:paraId="74E04585" w14:textId="77777777" w:rsidR="00A82FD5" w:rsidRPr="00735920"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Grupos de valor involucrados</w:t>
                            </w:r>
                          </w:p>
                          <w:p w14:paraId="5AD7FB8C" w14:textId="77777777" w:rsidR="00A82FD5" w:rsidRPr="00735920"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Fases del ciclo que fueron sometidas a participación. </w:t>
                            </w:r>
                          </w:p>
                          <w:p w14:paraId="2ADA09FE" w14:textId="77777777" w:rsidR="00A82FD5"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Resultados de la incidencia de la participación.</w:t>
                            </w:r>
                          </w:p>
                          <w:p w14:paraId="09BE30D7" w14:textId="77777777" w:rsidR="00A82FD5" w:rsidRDefault="00A82FD5" w:rsidP="00735920">
                            <w:pPr>
                              <w:pStyle w:val="Default"/>
                              <w:jc w:val="both"/>
                              <w:rPr>
                                <w:rFonts w:asciiTheme="minorHAnsi" w:eastAsia="Times New Roman" w:hAnsiTheme="minorHAnsi" w:cstheme="minorHAnsi"/>
                                <w:color w:val="404040" w:themeColor="text1" w:themeTint="BF"/>
                                <w:sz w:val="28"/>
                                <w:szCs w:val="28"/>
                                <w:lang w:val="es-CO" w:eastAsia="es-ES_tradnl"/>
                              </w:rPr>
                            </w:pPr>
                          </w:p>
                          <w:p w14:paraId="60645A3B" w14:textId="77777777" w:rsidR="00A82FD5" w:rsidRPr="00735920" w:rsidRDefault="00A82FD5"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Publicar y divulgar, por parte del área que ejecutó la actividad, los resultados y acuerdos </w:t>
                            </w:r>
                            <w:proofErr w:type="spellStart"/>
                            <w:r w:rsidRPr="00735920">
                              <w:rPr>
                                <w:rFonts w:asciiTheme="minorHAnsi" w:eastAsia="Times New Roman" w:hAnsiTheme="minorHAnsi" w:cstheme="minorHAnsi"/>
                                <w:color w:val="404040" w:themeColor="text1" w:themeTint="BF"/>
                                <w:sz w:val="28"/>
                                <w:szCs w:val="28"/>
                                <w:lang w:val="es-CO" w:eastAsia="es-ES_tradnl"/>
                              </w:rPr>
                              <w:t>desarollados</w:t>
                            </w:r>
                            <w:proofErr w:type="spellEnd"/>
                            <w:r w:rsidRPr="00735920">
                              <w:rPr>
                                <w:rFonts w:asciiTheme="minorHAnsi" w:eastAsia="Times New Roman" w:hAnsiTheme="minorHAnsi" w:cstheme="minorHAnsi"/>
                                <w:color w:val="404040" w:themeColor="text1" w:themeTint="BF"/>
                                <w:sz w:val="28"/>
                                <w:szCs w:val="28"/>
                                <w:lang w:val="es-CO" w:eastAsia="es-ES_tradnl"/>
                              </w:rPr>
                              <w:t xml:space="preserve"> en el proceso de participación, señalando la fase del ciclo de la gestión y el nivel de incidencia de los grupos de valor.</w:t>
                            </w:r>
                          </w:p>
                          <w:p w14:paraId="04E67722" w14:textId="77777777" w:rsidR="00A82FD5" w:rsidRPr="00735920" w:rsidRDefault="00A82FD5"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187503D5" w14:textId="77777777" w:rsidR="00A82FD5"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5C20C9DC" w14:textId="77777777" w:rsidR="00A82FD5" w:rsidRPr="00510B51" w:rsidRDefault="00A82FD5" w:rsidP="005501E0">
                            <w:pPr>
                              <w:pStyle w:val="Default"/>
                              <w:jc w:val="center"/>
                              <w:rPr>
                                <w:rFonts w:asciiTheme="minorHAnsi" w:eastAsia="Times New Roman" w:hAnsiTheme="minorHAnsi"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0290" id="Cuadro de texto 85" o:spid="_x0000_s1065" type="#_x0000_t202" style="position:absolute;left:0;text-align:left;margin-left:-17.55pt;margin-top:12.2pt;width:532.8pt;height:455.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" filled="f" stroked="f" strokeweight=".5pt">
                <v:textbox>
                  <w:txbxContent>
                    <w:p w14:paraId="36B70146" w14:textId="7966D423" w:rsidR="00A82FD5"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r>
                        <w:rPr>
                          <w:rFonts w:asciiTheme="minorHAnsi" w:eastAsia="Times New Roman" w:hAnsiTheme="minorHAnsi" w:cstheme="minorHAnsi"/>
                          <w:color w:val="404040" w:themeColor="text1" w:themeTint="BF"/>
                          <w:sz w:val="28"/>
                          <w:szCs w:val="28"/>
                          <w:lang w:val="es-CO" w:eastAsia="es-ES_tradnl"/>
                        </w:rPr>
                        <w:t>De acuerdo con los resultados del auto diagnóstico efectuado a la implementación de la Política de Participación Ciudadana, se identificaron varias actividades que deben ser abordadas en esta vigencia, y son las siguientes:</w:t>
                      </w:r>
                    </w:p>
                    <w:p w14:paraId="25B8B0AD" w14:textId="77777777" w:rsidR="00A82FD5"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395E92F2" w14:textId="77777777" w:rsidR="00A82FD5" w:rsidRDefault="00A82FD5"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Conformar y capacitar un equipo de traba</w:t>
                      </w:r>
                      <w:r>
                        <w:rPr>
                          <w:rFonts w:asciiTheme="minorHAnsi" w:eastAsia="Times New Roman" w:hAnsiTheme="minorHAnsi" w:cstheme="minorHAnsi"/>
                          <w:color w:val="404040" w:themeColor="text1" w:themeTint="BF"/>
                          <w:sz w:val="28"/>
                          <w:szCs w:val="28"/>
                          <w:lang w:val="es-CO" w:eastAsia="es-ES_tradnl"/>
                        </w:rPr>
                        <w:t>jo (que cuente con personal de á</w:t>
                      </w:r>
                      <w:r w:rsidRPr="00735920">
                        <w:rPr>
                          <w:rFonts w:asciiTheme="minorHAnsi" w:eastAsia="Times New Roman" w:hAnsiTheme="minorHAnsi" w:cstheme="minorHAnsi"/>
                          <w:color w:val="404040" w:themeColor="text1" w:themeTint="BF"/>
                          <w:sz w:val="28"/>
                          <w:szCs w:val="28"/>
                          <w:lang w:val="es-CO" w:eastAsia="es-ES_tradnl"/>
                        </w:rPr>
                        <w:t>reas misionales y de apoyo a la gestión) que lidere el proceso de planeación de la participación</w:t>
                      </w:r>
                      <w:r>
                        <w:rPr>
                          <w:rFonts w:asciiTheme="minorHAnsi" w:eastAsia="Times New Roman" w:hAnsiTheme="minorHAnsi" w:cstheme="minorHAnsi"/>
                          <w:color w:val="404040" w:themeColor="text1" w:themeTint="BF"/>
                          <w:sz w:val="28"/>
                          <w:szCs w:val="28"/>
                          <w:lang w:val="es-CO" w:eastAsia="es-ES_tradnl"/>
                        </w:rPr>
                        <w:t>.</w:t>
                      </w:r>
                    </w:p>
                    <w:p w14:paraId="7C382D4B" w14:textId="77777777" w:rsidR="00A82FD5" w:rsidRDefault="00A82FD5"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6676F95F" w14:textId="77777777" w:rsidR="00A82FD5" w:rsidRPr="00735920" w:rsidRDefault="00A82FD5"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Analizar los resultados obtenidos en la implementación del plan de participación, con base en la consolidación de los formatos internos de reporte aportados por las áreas misionales y de apoyo, para:</w:t>
                      </w:r>
                    </w:p>
                    <w:p w14:paraId="7D49AB91" w14:textId="77777777" w:rsidR="00A82FD5" w:rsidRPr="00735920" w:rsidRDefault="00A82FD5"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0E47D5C3" w14:textId="77777777" w:rsidR="00A82FD5" w:rsidRPr="00735920"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Identificar el número de actividades en las que se involucró al ciudadano </w:t>
                      </w:r>
                    </w:p>
                    <w:p w14:paraId="74E04585" w14:textId="77777777" w:rsidR="00A82FD5" w:rsidRPr="00735920"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Grupos de valor involucrados</w:t>
                      </w:r>
                    </w:p>
                    <w:p w14:paraId="5AD7FB8C" w14:textId="77777777" w:rsidR="00A82FD5" w:rsidRPr="00735920"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Fases del ciclo que fueron sometidas a participación. </w:t>
                      </w:r>
                    </w:p>
                    <w:p w14:paraId="2ADA09FE" w14:textId="77777777" w:rsidR="00A82FD5" w:rsidRDefault="00A82FD5"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Resultados de la incidencia de la participación.</w:t>
                      </w:r>
                    </w:p>
                    <w:p w14:paraId="09BE30D7" w14:textId="77777777" w:rsidR="00A82FD5" w:rsidRDefault="00A82FD5" w:rsidP="00735920">
                      <w:pPr>
                        <w:pStyle w:val="Default"/>
                        <w:jc w:val="both"/>
                        <w:rPr>
                          <w:rFonts w:asciiTheme="minorHAnsi" w:eastAsia="Times New Roman" w:hAnsiTheme="minorHAnsi" w:cstheme="minorHAnsi"/>
                          <w:color w:val="404040" w:themeColor="text1" w:themeTint="BF"/>
                          <w:sz w:val="28"/>
                          <w:szCs w:val="28"/>
                          <w:lang w:val="es-CO" w:eastAsia="es-ES_tradnl"/>
                        </w:rPr>
                      </w:pPr>
                    </w:p>
                    <w:p w14:paraId="60645A3B" w14:textId="77777777" w:rsidR="00A82FD5" w:rsidRPr="00735920" w:rsidRDefault="00A82FD5"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35920">
                        <w:rPr>
                          <w:rFonts w:asciiTheme="minorHAnsi" w:eastAsia="Times New Roman" w:hAnsiTheme="minorHAnsi" w:cstheme="minorHAnsi"/>
                          <w:color w:val="404040" w:themeColor="text1" w:themeTint="BF"/>
                          <w:sz w:val="28"/>
                          <w:szCs w:val="28"/>
                          <w:lang w:val="es-CO" w:eastAsia="es-ES_tradnl"/>
                        </w:rPr>
                        <w:t xml:space="preserve">Publicar y divulgar, por parte del área que ejecutó la actividad, los resultados y acuerdos </w:t>
                      </w:r>
                      <w:proofErr w:type="spellStart"/>
                      <w:r w:rsidRPr="00735920">
                        <w:rPr>
                          <w:rFonts w:asciiTheme="minorHAnsi" w:eastAsia="Times New Roman" w:hAnsiTheme="minorHAnsi" w:cstheme="minorHAnsi"/>
                          <w:color w:val="404040" w:themeColor="text1" w:themeTint="BF"/>
                          <w:sz w:val="28"/>
                          <w:szCs w:val="28"/>
                          <w:lang w:val="es-CO" w:eastAsia="es-ES_tradnl"/>
                        </w:rPr>
                        <w:t>desarollados</w:t>
                      </w:r>
                      <w:proofErr w:type="spellEnd"/>
                      <w:r w:rsidRPr="00735920">
                        <w:rPr>
                          <w:rFonts w:asciiTheme="minorHAnsi" w:eastAsia="Times New Roman" w:hAnsiTheme="minorHAnsi" w:cstheme="minorHAnsi"/>
                          <w:color w:val="404040" w:themeColor="text1" w:themeTint="BF"/>
                          <w:sz w:val="28"/>
                          <w:szCs w:val="28"/>
                          <w:lang w:val="es-CO" w:eastAsia="es-ES_tradnl"/>
                        </w:rPr>
                        <w:t xml:space="preserve"> en el proceso de participación, señalando la fase del ciclo de la gestión y el nivel de incidencia de los grupos de valor.</w:t>
                      </w:r>
                    </w:p>
                    <w:p w14:paraId="04E67722" w14:textId="77777777" w:rsidR="00A82FD5" w:rsidRPr="00735920" w:rsidRDefault="00A82FD5"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187503D5" w14:textId="77777777" w:rsidR="00A82FD5" w:rsidRDefault="00A82FD5"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5C20C9DC" w14:textId="77777777" w:rsidR="00A82FD5" w:rsidRPr="00510B51" w:rsidRDefault="00A82FD5" w:rsidP="005501E0">
                      <w:pPr>
                        <w:pStyle w:val="Default"/>
                        <w:jc w:val="center"/>
                        <w:rPr>
                          <w:rFonts w:asciiTheme="minorHAnsi" w:eastAsia="Times New Roman" w:hAnsiTheme="minorHAnsi" w:cstheme="minorHAnsi"/>
                          <w:color w:val="404040" w:themeColor="text1" w:themeTint="BF"/>
                          <w:sz w:val="28"/>
                          <w:szCs w:val="28"/>
                          <w:lang w:val="es-CO" w:eastAsia="es-ES_tradnl"/>
                        </w:rPr>
                      </w:pPr>
                    </w:p>
                  </w:txbxContent>
                </v:textbox>
                <w10:wrap anchorx="margin"/>
              </v:shape>
            </w:pict>
          </mc:Fallback>
        </mc:AlternateContent>
      </w:r>
    </w:p>
    <w:p w14:paraId="113F7EB7" w14:textId="77777777" w:rsidR="00510B51" w:rsidRDefault="00510B51" w:rsidP="005E4E7C">
      <w:pPr>
        <w:jc w:val="center"/>
        <w:rPr>
          <w:rFonts w:ascii="Times New Roman" w:eastAsia="Times New Roman" w:hAnsi="Times New Roman" w:cs="Times New Roman"/>
          <w:lang w:eastAsia="es-ES_tradnl"/>
        </w:rPr>
      </w:pPr>
    </w:p>
    <w:p w14:paraId="4BECE91A" w14:textId="77777777" w:rsidR="00510B51" w:rsidRDefault="00510B51" w:rsidP="005E4E7C">
      <w:pPr>
        <w:jc w:val="center"/>
        <w:rPr>
          <w:rFonts w:ascii="Times New Roman" w:eastAsia="Times New Roman" w:hAnsi="Times New Roman" w:cs="Times New Roman"/>
          <w:lang w:eastAsia="es-ES_tradnl"/>
        </w:rPr>
      </w:pPr>
    </w:p>
    <w:p w14:paraId="5AB7743E" w14:textId="77777777" w:rsidR="00510B51" w:rsidRDefault="00510B51" w:rsidP="005E4E7C">
      <w:pPr>
        <w:jc w:val="center"/>
        <w:rPr>
          <w:rFonts w:ascii="Times New Roman" w:eastAsia="Times New Roman" w:hAnsi="Times New Roman" w:cs="Times New Roman"/>
          <w:lang w:eastAsia="es-ES_tradnl"/>
        </w:rPr>
      </w:pPr>
    </w:p>
    <w:p w14:paraId="4AF35AA5" w14:textId="77777777" w:rsidR="00510B51" w:rsidRDefault="00510B51" w:rsidP="005E4E7C">
      <w:pPr>
        <w:jc w:val="center"/>
        <w:rPr>
          <w:rFonts w:ascii="Times New Roman" w:eastAsia="Times New Roman" w:hAnsi="Times New Roman" w:cs="Times New Roman"/>
          <w:lang w:eastAsia="es-ES_tradnl"/>
        </w:rPr>
      </w:pPr>
    </w:p>
    <w:p w14:paraId="74E949E6" w14:textId="77777777" w:rsidR="00510B51" w:rsidRDefault="00510B51" w:rsidP="005E4E7C">
      <w:pPr>
        <w:jc w:val="center"/>
        <w:rPr>
          <w:rFonts w:ascii="Times New Roman" w:eastAsia="Times New Roman" w:hAnsi="Times New Roman" w:cs="Times New Roman"/>
          <w:lang w:eastAsia="es-ES_tradnl"/>
        </w:rPr>
      </w:pPr>
    </w:p>
    <w:p w14:paraId="34C4F437" w14:textId="77777777" w:rsidR="00510B51" w:rsidRDefault="00510B51" w:rsidP="005E4E7C">
      <w:pPr>
        <w:jc w:val="center"/>
        <w:rPr>
          <w:rFonts w:ascii="Times New Roman" w:eastAsia="Times New Roman" w:hAnsi="Times New Roman" w:cs="Times New Roman"/>
          <w:lang w:eastAsia="es-ES_tradnl"/>
        </w:rPr>
      </w:pPr>
    </w:p>
    <w:p w14:paraId="02D9BEF8" w14:textId="77777777" w:rsidR="00510B51" w:rsidRDefault="00510B51" w:rsidP="005E4E7C">
      <w:pPr>
        <w:jc w:val="center"/>
        <w:rPr>
          <w:rFonts w:ascii="Times New Roman" w:eastAsia="Times New Roman" w:hAnsi="Times New Roman" w:cs="Times New Roman"/>
          <w:lang w:eastAsia="es-ES_tradnl"/>
        </w:rPr>
      </w:pPr>
    </w:p>
    <w:p w14:paraId="767FF387" w14:textId="77777777" w:rsidR="00510B51" w:rsidRDefault="00510B51" w:rsidP="005E4E7C">
      <w:pPr>
        <w:jc w:val="center"/>
        <w:rPr>
          <w:rFonts w:ascii="Times New Roman" w:eastAsia="Times New Roman" w:hAnsi="Times New Roman" w:cs="Times New Roman"/>
          <w:lang w:eastAsia="es-ES_tradnl"/>
        </w:rPr>
      </w:pPr>
    </w:p>
    <w:p w14:paraId="25AE6E2B" w14:textId="77777777" w:rsidR="00510B51" w:rsidRDefault="00510B51" w:rsidP="005E4E7C">
      <w:pPr>
        <w:jc w:val="center"/>
        <w:rPr>
          <w:rFonts w:ascii="Times New Roman" w:eastAsia="Times New Roman" w:hAnsi="Times New Roman" w:cs="Times New Roman"/>
          <w:lang w:eastAsia="es-ES_tradnl"/>
        </w:rPr>
      </w:pPr>
    </w:p>
    <w:p w14:paraId="2FC53639" w14:textId="77777777" w:rsidR="00510B51" w:rsidRDefault="00510B51" w:rsidP="005E4E7C">
      <w:pPr>
        <w:jc w:val="center"/>
        <w:rPr>
          <w:rFonts w:ascii="Times New Roman" w:eastAsia="Times New Roman" w:hAnsi="Times New Roman" w:cs="Times New Roman"/>
          <w:lang w:eastAsia="es-ES_tradnl"/>
        </w:rPr>
      </w:pPr>
    </w:p>
    <w:p w14:paraId="3BBDF0F0" w14:textId="77777777" w:rsidR="00510B51" w:rsidRDefault="00510B51" w:rsidP="005E4E7C">
      <w:pPr>
        <w:jc w:val="center"/>
        <w:rPr>
          <w:rFonts w:ascii="Times New Roman" w:eastAsia="Times New Roman" w:hAnsi="Times New Roman" w:cs="Times New Roman"/>
          <w:lang w:eastAsia="es-ES_tradnl"/>
        </w:rPr>
      </w:pPr>
    </w:p>
    <w:p w14:paraId="00D104ED" w14:textId="77777777" w:rsidR="00510B51" w:rsidRDefault="00510B51" w:rsidP="005E4E7C">
      <w:pPr>
        <w:jc w:val="center"/>
        <w:rPr>
          <w:rFonts w:ascii="Times New Roman" w:eastAsia="Times New Roman" w:hAnsi="Times New Roman" w:cs="Times New Roman"/>
          <w:lang w:eastAsia="es-ES_tradnl"/>
        </w:rPr>
      </w:pPr>
    </w:p>
    <w:p w14:paraId="6DB6B47D" w14:textId="77777777" w:rsidR="00510B51" w:rsidRDefault="00510B51" w:rsidP="005E4E7C">
      <w:pPr>
        <w:jc w:val="center"/>
        <w:rPr>
          <w:rFonts w:ascii="Times New Roman" w:eastAsia="Times New Roman" w:hAnsi="Times New Roman" w:cs="Times New Roman"/>
          <w:lang w:eastAsia="es-ES_tradnl"/>
        </w:rPr>
      </w:pPr>
    </w:p>
    <w:p w14:paraId="153708B0" w14:textId="77777777" w:rsidR="00510B51" w:rsidRDefault="00510B51" w:rsidP="005E4E7C">
      <w:pPr>
        <w:jc w:val="center"/>
        <w:rPr>
          <w:rFonts w:ascii="Times New Roman" w:eastAsia="Times New Roman" w:hAnsi="Times New Roman" w:cs="Times New Roman"/>
          <w:lang w:eastAsia="es-ES_tradnl"/>
        </w:rPr>
      </w:pPr>
    </w:p>
    <w:p w14:paraId="7B550EE4" w14:textId="77777777" w:rsidR="00510B51" w:rsidRDefault="00510B51" w:rsidP="005E4E7C">
      <w:pPr>
        <w:jc w:val="center"/>
        <w:rPr>
          <w:rFonts w:ascii="Times New Roman" w:eastAsia="Times New Roman" w:hAnsi="Times New Roman" w:cs="Times New Roman"/>
          <w:lang w:eastAsia="es-ES_tradnl"/>
        </w:rPr>
      </w:pPr>
    </w:p>
    <w:p w14:paraId="0929418F" w14:textId="77777777" w:rsidR="00510B51" w:rsidRDefault="00510B51" w:rsidP="005E4E7C">
      <w:pPr>
        <w:jc w:val="center"/>
        <w:rPr>
          <w:rFonts w:ascii="Times New Roman" w:eastAsia="Times New Roman" w:hAnsi="Times New Roman" w:cs="Times New Roman"/>
          <w:lang w:eastAsia="es-ES_tradnl"/>
        </w:rPr>
      </w:pPr>
    </w:p>
    <w:p w14:paraId="0EC4C0D3" w14:textId="77777777" w:rsidR="00510B51" w:rsidRDefault="00510B51" w:rsidP="005E4E7C">
      <w:pPr>
        <w:jc w:val="center"/>
        <w:rPr>
          <w:rFonts w:ascii="Times New Roman" w:eastAsia="Times New Roman" w:hAnsi="Times New Roman" w:cs="Times New Roman"/>
          <w:lang w:eastAsia="es-ES_tradnl"/>
        </w:rPr>
      </w:pPr>
    </w:p>
    <w:p w14:paraId="2D262922" w14:textId="77777777" w:rsidR="00510B51" w:rsidRDefault="00510B51" w:rsidP="005E4E7C">
      <w:pPr>
        <w:jc w:val="center"/>
        <w:rPr>
          <w:rFonts w:ascii="Times New Roman" w:eastAsia="Times New Roman" w:hAnsi="Times New Roman" w:cs="Times New Roman"/>
          <w:lang w:eastAsia="es-ES_tradnl"/>
        </w:rPr>
      </w:pPr>
    </w:p>
    <w:p w14:paraId="2C04C5F5" w14:textId="77777777" w:rsidR="00510B51" w:rsidRDefault="00510B51" w:rsidP="005E4E7C">
      <w:pPr>
        <w:jc w:val="center"/>
        <w:rPr>
          <w:rFonts w:ascii="Times New Roman" w:eastAsia="Times New Roman" w:hAnsi="Times New Roman" w:cs="Times New Roman"/>
          <w:lang w:eastAsia="es-ES_tradnl"/>
        </w:rPr>
      </w:pPr>
    </w:p>
    <w:p w14:paraId="4E2B2238" w14:textId="77777777" w:rsidR="00510B51" w:rsidRDefault="00510B51" w:rsidP="005E4E7C">
      <w:pPr>
        <w:jc w:val="center"/>
        <w:rPr>
          <w:rFonts w:ascii="Times New Roman" w:eastAsia="Times New Roman" w:hAnsi="Times New Roman" w:cs="Times New Roman"/>
          <w:lang w:eastAsia="es-ES_tradnl"/>
        </w:rPr>
      </w:pPr>
    </w:p>
    <w:p w14:paraId="67CC8C7E" w14:textId="77777777" w:rsidR="00510B51" w:rsidRDefault="00510B51" w:rsidP="005E4E7C">
      <w:pPr>
        <w:jc w:val="center"/>
        <w:rPr>
          <w:rFonts w:ascii="Times New Roman" w:eastAsia="Times New Roman" w:hAnsi="Times New Roman" w:cs="Times New Roman"/>
          <w:lang w:eastAsia="es-ES_tradnl"/>
        </w:rPr>
      </w:pPr>
    </w:p>
    <w:p w14:paraId="2D36A8EC" w14:textId="77777777" w:rsidR="00510B51" w:rsidRDefault="00510B51" w:rsidP="005E4E7C">
      <w:pPr>
        <w:jc w:val="center"/>
        <w:rPr>
          <w:rFonts w:ascii="Times New Roman" w:eastAsia="Times New Roman" w:hAnsi="Times New Roman" w:cs="Times New Roman"/>
          <w:lang w:eastAsia="es-ES_tradnl"/>
        </w:rPr>
      </w:pPr>
    </w:p>
    <w:p w14:paraId="24FB35D6" w14:textId="77777777" w:rsidR="00510B51" w:rsidRDefault="00510B51" w:rsidP="005E4E7C">
      <w:pPr>
        <w:jc w:val="center"/>
        <w:rPr>
          <w:rFonts w:ascii="Times New Roman" w:eastAsia="Times New Roman" w:hAnsi="Times New Roman" w:cs="Times New Roman"/>
          <w:lang w:eastAsia="es-ES_tradnl"/>
        </w:rPr>
      </w:pPr>
    </w:p>
    <w:p w14:paraId="544D0CE3" w14:textId="77777777" w:rsidR="00510B51" w:rsidRDefault="00510B51" w:rsidP="005E4E7C">
      <w:pPr>
        <w:jc w:val="center"/>
        <w:rPr>
          <w:rFonts w:ascii="Times New Roman" w:eastAsia="Times New Roman" w:hAnsi="Times New Roman" w:cs="Times New Roman"/>
          <w:lang w:eastAsia="es-ES_tradnl"/>
        </w:rPr>
      </w:pPr>
    </w:p>
    <w:p w14:paraId="2AF43882" w14:textId="77777777" w:rsidR="00510B51" w:rsidRDefault="00510B51" w:rsidP="005E4E7C">
      <w:pPr>
        <w:jc w:val="center"/>
        <w:rPr>
          <w:rFonts w:ascii="Times New Roman" w:eastAsia="Times New Roman" w:hAnsi="Times New Roman" w:cs="Times New Roman"/>
          <w:lang w:eastAsia="es-ES_tradnl"/>
        </w:rPr>
      </w:pPr>
    </w:p>
    <w:p w14:paraId="7628971C" w14:textId="77777777" w:rsidR="00510B51" w:rsidRDefault="00510B51" w:rsidP="005E4E7C">
      <w:pPr>
        <w:jc w:val="center"/>
        <w:rPr>
          <w:rFonts w:ascii="Times New Roman" w:eastAsia="Times New Roman" w:hAnsi="Times New Roman" w:cs="Times New Roman"/>
          <w:lang w:eastAsia="es-ES_tradnl"/>
        </w:rPr>
      </w:pPr>
    </w:p>
    <w:p w14:paraId="0E39FCBE" w14:textId="77777777" w:rsidR="00510B51" w:rsidRDefault="00510B51" w:rsidP="005E4E7C">
      <w:pPr>
        <w:jc w:val="center"/>
        <w:rPr>
          <w:rFonts w:ascii="Times New Roman" w:eastAsia="Times New Roman" w:hAnsi="Times New Roman" w:cs="Times New Roman"/>
          <w:lang w:eastAsia="es-ES_tradnl"/>
        </w:rPr>
      </w:pPr>
    </w:p>
    <w:p w14:paraId="61A1CA55" w14:textId="77777777" w:rsidR="00510B51" w:rsidRDefault="00510B51" w:rsidP="005E4E7C">
      <w:pPr>
        <w:jc w:val="center"/>
        <w:rPr>
          <w:rFonts w:ascii="Times New Roman" w:eastAsia="Times New Roman" w:hAnsi="Times New Roman" w:cs="Times New Roman"/>
          <w:lang w:eastAsia="es-ES_tradnl"/>
        </w:rPr>
      </w:pPr>
    </w:p>
    <w:p w14:paraId="16DBF965" w14:textId="77777777" w:rsidR="00510B51" w:rsidRDefault="00510B51" w:rsidP="005E4E7C">
      <w:pPr>
        <w:jc w:val="center"/>
        <w:rPr>
          <w:rFonts w:ascii="Times New Roman" w:eastAsia="Times New Roman" w:hAnsi="Times New Roman" w:cs="Times New Roman"/>
          <w:lang w:eastAsia="es-ES_tradnl"/>
        </w:rPr>
      </w:pPr>
    </w:p>
    <w:p w14:paraId="0FFB5B5B" w14:textId="77777777" w:rsidR="00510B51" w:rsidRDefault="00510B51" w:rsidP="005E4E7C">
      <w:pPr>
        <w:jc w:val="center"/>
        <w:rPr>
          <w:rFonts w:ascii="Times New Roman" w:eastAsia="Times New Roman" w:hAnsi="Times New Roman" w:cs="Times New Roman"/>
          <w:lang w:eastAsia="es-ES_tradnl"/>
        </w:rPr>
      </w:pPr>
    </w:p>
    <w:p w14:paraId="38EC665C" w14:textId="77777777" w:rsidR="00510B51" w:rsidRDefault="00510B51" w:rsidP="005E4E7C">
      <w:pPr>
        <w:jc w:val="center"/>
        <w:rPr>
          <w:rFonts w:ascii="Times New Roman" w:eastAsia="Times New Roman" w:hAnsi="Times New Roman" w:cs="Times New Roman"/>
          <w:lang w:eastAsia="es-ES_tradnl"/>
        </w:rPr>
      </w:pPr>
    </w:p>
    <w:p w14:paraId="601FA904" w14:textId="77777777" w:rsidR="00163139" w:rsidRDefault="00163139" w:rsidP="005E4E7C">
      <w:pPr>
        <w:jc w:val="center"/>
        <w:rPr>
          <w:rFonts w:ascii="Times New Roman" w:eastAsia="Times New Roman" w:hAnsi="Times New Roman" w:cs="Times New Roman"/>
          <w:lang w:eastAsia="es-ES_tradnl"/>
        </w:rPr>
        <w:sectPr w:rsidR="00163139" w:rsidSect="0099334B">
          <w:headerReference w:type="default" r:id="rId32"/>
          <w:footerReference w:type="even" r:id="rId33"/>
          <w:footerReference w:type="default" r:id="rId34"/>
          <w:pgSz w:w="12240" w:h="15840"/>
          <w:pgMar w:top="1440" w:right="1077" w:bottom="1440" w:left="1077" w:header="709" w:footer="454" w:gutter="0"/>
          <w:cols w:space="708"/>
          <w:titlePg/>
          <w:docGrid w:linePitch="360"/>
        </w:sectPr>
      </w:pPr>
    </w:p>
    <w:p w14:paraId="39A3F73D" w14:textId="77777777" w:rsidR="00510B51" w:rsidRDefault="00163139"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822080" behindDoc="0" locked="0" layoutInCell="1" allowOverlap="1" wp14:anchorId="4D952015" wp14:editId="6CFCAD07">
                <wp:simplePos x="0" y="0"/>
                <wp:positionH relativeFrom="margin">
                  <wp:align>left</wp:align>
                </wp:positionH>
                <wp:positionV relativeFrom="paragraph">
                  <wp:posOffset>59908</wp:posOffset>
                </wp:positionV>
                <wp:extent cx="7608627" cy="803082"/>
                <wp:effectExtent l="19050" t="19050" r="30480" b="16510"/>
                <wp:wrapNone/>
                <wp:docPr id="183" name="Grupo 183"/>
                <wp:cNvGraphicFramePr/>
                <a:graphic xmlns:a="http://schemas.openxmlformats.org/drawingml/2006/main">
                  <a:graphicData uri="http://schemas.microsoft.com/office/word/2010/wordprocessingGroup">
                    <wpg:wgp>
                      <wpg:cNvGrpSpPr/>
                      <wpg:grpSpPr>
                        <a:xfrm>
                          <a:off x="0" y="0"/>
                          <a:ext cx="7608627" cy="803082"/>
                          <a:chOff x="-139712" y="138897"/>
                          <a:chExt cx="3496852" cy="855513"/>
                        </a:xfrm>
                      </wpg:grpSpPr>
                      <wps:wsp>
                        <wps:cNvPr id="184" name="Conector recto 184"/>
                        <wps:cNvCnPr/>
                        <wps:spPr>
                          <a:xfrm>
                            <a:off x="-139712" y="994410"/>
                            <a:ext cx="349685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85" name="Conector recto 185"/>
                        <wps:cNvCnPr/>
                        <wps:spPr>
                          <a:xfrm flipV="1">
                            <a:off x="3357140"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flipH="1">
                            <a:off x="1422515" y="138897"/>
                            <a:ext cx="1934625"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41C29D" id="Grupo 183" o:spid="_x0000_s1026" style="position:absolute;margin-left:0;margin-top:4.7pt;width:599.1pt;height:63.25pt;z-index:251822080;mso-position-horizontal:left;mso-position-horizontal-relative:margin;mso-width-relative:margin;mso-height-relative:margin" coordorigin="-1397,1388" coordsize="3496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">
                <v:line id="Conector recto 184" o:spid="_x0000_s1027" style="position:absolute;visibility:visible;mso-wrap-style:square" from="-1397,9944"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" strokecolor="#90b746" strokeweight="3pt">
                  <v:stroke endcap="round"/>
                </v:line>
                <v:line id="Conector recto 185" o:spid="_x0000_s1028" style="position:absolute;flip:y;visibility:visible;mso-wrap-style:square" from="33571,1427"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" strokecolor="#90b746" strokeweight="3pt">
                  <v:stroke endcap="round"/>
                </v:line>
                <v:line id="Conector recto 186" o:spid="_x0000_s1029" style="position:absolute;flip:x;visibility:visible;mso-wrap-style:square" from="14225,1388" to="3357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" strokecolor="#90b746" strokeweight="3pt">
                  <v:stroke endcap="round"/>
                </v:line>
                <v:line id="Conector recto 18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" strokecolor="#90b746" strokeweight="3pt">
                  <v:stroke endcap="round"/>
                </v:line>
                <w10:wrap anchorx="margin"/>
              </v:group>
            </w:pict>
          </mc:Fallback>
        </mc:AlternateContent>
      </w:r>
    </w:p>
    <w:p w14:paraId="6250B181" w14:textId="77777777" w:rsidR="00163139" w:rsidRDefault="00E33292"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inline distT="0" distB="0" distL="0" distR="0" wp14:anchorId="3486D8DC" wp14:editId="343A3861">
                <wp:extent cx="6602399" cy="648335"/>
                <wp:effectExtent l="0" t="0" r="0" b="0"/>
                <wp:docPr id="182" name="Cuadro de texto 182"/>
                <wp:cNvGraphicFramePr/>
                <a:graphic xmlns:a="http://schemas.openxmlformats.org/drawingml/2006/main">
                  <a:graphicData uri="http://schemas.microsoft.com/office/word/2010/wordprocessingShape">
                    <wps:wsp>
                      <wps:cNvSpPr txBox="1"/>
                      <wps:spPr>
                        <a:xfrm>
                          <a:off x="0" y="0"/>
                          <a:ext cx="6602399" cy="648335"/>
                        </a:xfrm>
                        <a:prstGeom prst="rect">
                          <a:avLst/>
                        </a:prstGeom>
                        <a:noFill/>
                        <a:ln w="6350">
                          <a:noFill/>
                        </a:ln>
                      </wps:spPr>
                      <wps:txbx>
                        <w:txbxContent>
                          <w:p w14:paraId="4A9B75A1" w14:textId="77777777" w:rsidR="00A82FD5" w:rsidRPr="00E33292" w:rsidRDefault="00A82FD5" w:rsidP="005E4E7C">
                            <w:pPr>
                              <w:rPr>
                                <w:rFonts w:cstheme="minorHAnsi"/>
                                <w:b/>
                                <w:bCs/>
                                <w:color w:val="125B93"/>
                                <w:sz w:val="52"/>
                                <w:szCs w:val="72"/>
                                <w:lang w:val="es-ES"/>
                              </w:rPr>
                            </w:pPr>
                            <w:r>
                              <w:rPr>
                                <w:rFonts w:cstheme="minorHAnsi"/>
                                <w:b/>
                                <w:bCs/>
                                <w:color w:val="125B93"/>
                                <w:sz w:val="52"/>
                                <w:szCs w:val="72"/>
                                <w:lang w:val="es-ES"/>
                              </w:rPr>
                              <w:t>7</w:t>
                            </w:r>
                            <w:r w:rsidRPr="00E33292">
                              <w:rPr>
                                <w:rFonts w:cstheme="minorHAnsi"/>
                                <w:b/>
                                <w:bCs/>
                                <w:color w:val="125B93"/>
                                <w:sz w:val="52"/>
                                <w:szCs w:val="72"/>
                                <w:lang w:val="es-ES"/>
                              </w:rPr>
                              <w:t>.</w:t>
                            </w:r>
                            <w:r>
                              <w:rPr>
                                <w:rFonts w:cstheme="minorHAnsi"/>
                                <w:b/>
                                <w:bCs/>
                                <w:color w:val="125B93"/>
                                <w:sz w:val="52"/>
                                <w:szCs w:val="72"/>
                                <w:lang w:val="es-ES"/>
                              </w:rPr>
                              <w:t xml:space="preserve"> Cronograma de actividades de participación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86D8DC" id="Cuadro de texto 182" o:spid="_x0000_s1066" type="#_x0000_t202" style="width:519.85pt;height:5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" filled="f" stroked="f" strokeweight=".5pt">
                <v:textbox>
                  <w:txbxContent>
                    <w:p w14:paraId="4A9B75A1" w14:textId="77777777" w:rsidR="00A82FD5" w:rsidRPr="00E33292" w:rsidRDefault="00A82FD5" w:rsidP="005E4E7C">
                      <w:pPr>
                        <w:rPr>
                          <w:rFonts w:cstheme="minorHAnsi"/>
                          <w:b/>
                          <w:bCs/>
                          <w:color w:val="125B93"/>
                          <w:sz w:val="52"/>
                          <w:szCs w:val="72"/>
                          <w:lang w:val="es-ES"/>
                        </w:rPr>
                      </w:pPr>
                      <w:r>
                        <w:rPr>
                          <w:rFonts w:cstheme="minorHAnsi"/>
                          <w:b/>
                          <w:bCs/>
                          <w:color w:val="125B93"/>
                          <w:sz w:val="52"/>
                          <w:szCs w:val="72"/>
                          <w:lang w:val="es-ES"/>
                        </w:rPr>
                        <w:t>7</w:t>
                      </w:r>
                      <w:r w:rsidRPr="00E33292">
                        <w:rPr>
                          <w:rFonts w:cstheme="minorHAnsi"/>
                          <w:b/>
                          <w:bCs/>
                          <w:color w:val="125B93"/>
                          <w:sz w:val="52"/>
                          <w:szCs w:val="72"/>
                          <w:lang w:val="es-ES"/>
                        </w:rPr>
                        <w:t>.</w:t>
                      </w:r>
                      <w:r>
                        <w:rPr>
                          <w:rFonts w:cstheme="minorHAnsi"/>
                          <w:b/>
                          <w:bCs/>
                          <w:color w:val="125B93"/>
                          <w:sz w:val="52"/>
                          <w:szCs w:val="72"/>
                          <w:lang w:val="es-ES"/>
                        </w:rPr>
                        <w:t xml:space="preserve"> Cronograma de actividades de participación </w:t>
                      </w:r>
                    </w:p>
                  </w:txbxContent>
                </v:textbox>
                <w10:anchorlock/>
              </v:shape>
            </w:pict>
          </mc:Fallback>
        </mc:AlternateContent>
      </w:r>
    </w:p>
    <w:p w14:paraId="4CB6939B" w14:textId="77777777" w:rsidR="00163139" w:rsidRPr="00163139" w:rsidRDefault="00163139" w:rsidP="00163139">
      <w:pPr>
        <w:rPr>
          <w:rFonts w:ascii="Times New Roman" w:eastAsia="Times New Roman" w:hAnsi="Times New Roman" w:cs="Times New Roman"/>
          <w:lang w:eastAsia="es-ES_tradnl"/>
        </w:rPr>
      </w:pPr>
    </w:p>
    <w:p w14:paraId="134970D0" w14:textId="77777777" w:rsidR="00163139" w:rsidRDefault="00163139" w:rsidP="00163139">
      <w:pPr>
        <w:rPr>
          <w:rFonts w:ascii="Times New Roman" w:eastAsia="Times New Roman" w:hAnsi="Times New Roman" w:cs="Times New Roman"/>
          <w:lang w:eastAsia="es-ES_tradnl"/>
        </w:rPr>
      </w:pPr>
    </w:p>
    <w:p w14:paraId="03798454" w14:textId="77777777" w:rsidR="00311943" w:rsidRDefault="00311943" w:rsidP="00163139">
      <w:pPr>
        <w:jc w:val="right"/>
        <w:rPr>
          <w:rFonts w:ascii="Times New Roman" w:eastAsia="Times New Roman" w:hAnsi="Times New Roman" w:cs="Times New Roman"/>
          <w:lang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896"/>
        <w:gridCol w:w="1276"/>
        <w:gridCol w:w="887"/>
        <w:gridCol w:w="1806"/>
        <w:gridCol w:w="2552"/>
        <w:gridCol w:w="708"/>
        <w:gridCol w:w="709"/>
        <w:gridCol w:w="992"/>
        <w:gridCol w:w="1134"/>
        <w:gridCol w:w="767"/>
        <w:gridCol w:w="848"/>
      </w:tblGrid>
      <w:tr w:rsidR="00AD6887" w:rsidRPr="00163139" w14:paraId="0186CE1A" w14:textId="77777777" w:rsidTr="00AD6887">
        <w:trPr>
          <w:trHeight w:val="699"/>
          <w:tblHeader/>
        </w:trPr>
        <w:tc>
          <w:tcPr>
            <w:tcW w:w="12950" w:type="dxa"/>
            <w:gridSpan w:val="12"/>
            <w:shd w:val="clear" w:color="auto" w:fill="auto"/>
            <w:vAlign w:val="center"/>
            <w:hideMark/>
          </w:tcPr>
          <w:p w14:paraId="67D636CC" w14:textId="77777777" w:rsidR="00AD6887" w:rsidRPr="00AD6887" w:rsidRDefault="00AD6887" w:rsidP="00163139">
            <w:pPr>
              <w:jc w:val="center"/>
              <w:rPr>
                <w:rFonts w:ascii="Calibri" w:eastAsia="Times New Roman" w:hAnsi="Calibri" w:cs="Calibri"/>
                <w:color w:val="000000"/>
                <w:sz w:val="22"/>
                <w:szCs w:val="22"/>
                <w:lang w:val="es-CO"/>
              </w:rPr>
            </w:pPr>
            <w:bookmarkStart w:id="1" w:name="RANGE!A1:L22"/>
            <w:r>
              <w:rPr>
                <w:noProof/>
                <w:lang w:val="es-CO" w:eastAsia="es-CO"/>
              </w:rPr>
              <w:drawing>
                <wp:anchor distT="0" distB="0" distL="114300" distR="114300" simplePos="0" relativeHeight="251892736" behindDoc="0" locked="0" layoutInCell="1" allowOverlap="1" wp14:anchorId="3891AD84" wp14:editId="47BA7758">
                  <wp:simplePos x="0" y="0"/>
                  <wp:positionH relativeFrom="column">
                    <wp:posOffset>6416675</wp:posOffset>
                  </wp:positionH>
                  <wp:positionV relativeFrom="paragraph">
                    <wp:posOffset>51435</wp:posOffset>
                  </wp:positionV>
                  <wp:extent cx="1658620" cy="351790"/>
                  <wp:effectExtent l="0" t="0" r="0" b="0"/>
                  <wp:wrapNone/>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8620"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887">
              <w:rPr>
                <w:rFonts w:ascii="Calibri" w:eastAsia="Times New Roman" w:hAnsi="Calibri" w:cs="Calibri"/>
                <w:color w:val="000000"/>
                <w:sz w:val="22"/>
                <w:szCs w:val="22"/>
                <w:lang w:val="es-CO"/>
              </w:rPr>
              <w:t> </w:t>
            </w:r>
          </w:p>
          <w:bookmarkEnd w:id="1"/>
          <w:p w14:paraId="2001175D" w14:textId="77777777" w:rsidR="00AD6887" w:rsidRPr="00AD6887" w:rsidRDefault="00AD6887" w:rsidP="00AD6887">
            <w:pPr>
              <w:rPr>
                <w:rFonts w:ascii="Verdana" w:eastAsia="Times New Roman" w:hAnsi="Verdana" w:cs="Calibri"/>
                <w:b/>
                <w:bCs/>
                <w:sz w:val="16"/>
                <w:szCs w:val="16"/>
                <w:lang w:val="es-CO"/>
              </w:rPr>
            </w:pPr>
            <w:r>
              <w:rPr>
                <w:rFonts w:ascii="Verdana" w:eastAsia="Times New Roman" w:hAnsi="Verdana" w:cs="Calibri"/>
                <w:b/>
                <w:bCs/>
                <w:sz w:val="16"/>
                <w:szCs w:val="16"/>
                <w:lang w:val="es-CO"/>
              </w:rPr>
              <w:t xml:space="preserve">                                                                 </w:t>
            </w:r>
            <w:r w:rsidRPr="00AD6887">
              <w:rPr>
                <w:rFonts w:ascii="Verdana" w:eastAsia="Times New Roman" w:hAnsi="Verdana" w:cs="Calibri"/>
                <w:b/>
                <w:bCs/>
                <w:sz w:val="16"/>
                <w:szCs w:val="16"/>
                <w:lang w:val="es-CO"/>
              </w:rPr>
              <w:t>CRONOGRAMA - PLAN DE PARTICIPACIÓN CIUDADANA 2020</w:t>
            </w:r>
            <w:r w:rsidRPr="00AD6887">
              <w:rPr>
                <w:noProof/>
                <w:lang w:val="es-CO"/>
              </w:rPr>
              <w:t xml:space="preserve"> </w:t>
            </w:r>
            <w:r w:rsidRPr="00AD6887">
              <w:rPr>
                <w:rFonts w:ascii="Verdana" w:eastAsia="Times New Roman" w:hAnsi="Verdana" w:cs="Calibri"/>
                <w:b/>
                <w:bCs/>
                <w:noProof/>
                <w:sz w:val="16"/>
                <w:szCs w:val="16"/>
                <w:lang w:val="es-CO" w:eastAsia="es-CO"/>
              </w:rPr>
              <w:drawing>
                <wp:anchor distT="0" distB="0" distL="114300" distR="114300" simplePos="0" relativeHeight="251891712" behindDoc="0" locked="0" layoutInCell="1" allowOverlap="1" wp14:anchorId="5781555E" wp14:editId="17B4CE4B">
                  <wp:simplePos x="0" y="0"/>
                  <wp:positionH relativeFrom="column">
                    <wp:posOffset>14125575</wp:posOffset>
                  </wp:positionH>
                  <wp:positionV relativeFrom="paragraph">
                    <wp:posOffset>66675</wp:posOffset>
                  </wp:positionV>
                  <wp:extent cx="2409825" cy="590550"/>
                  <wp:effectExtent l="0" t="0" r="9525" b="0"/>
                  <wp:wrapNone/>
                  <wp:docPr id="2080" name="Imagen 2080"/>
                  <wp:cNvGraphicFramePr/>
                  <a:graphic xmlns:a="http://schemas.openxmlformats.org/drawingml/2006/main">
                    <a:graphicData uri="http://schemas.openxmlformats.org/drawingml/2006/picture">
                      <pic:pic xmlns:pic="http://schemas.openxmlformats.org/drawingml/2006/picture">
                        <pic:nvPicPr>
                          <pic:cNvPr id="208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8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64EA09CC" w14:textId="77777777" w:rsidR="00AD6887" w:rsidRPr="00163139" w:rsidRDefault="00AD6887" w:rsidP="00163139">
            <w:pPr>
              <w:rPr>
                <w:rFonts w:ascii="Calibri" w:eastAsia="Times New Roman" w:hAnsi="Calibri" w:cs="Calibri"/>
                <w:color w:val="000000"/>
                <w:sz w:val="22"/>
                <w:szCs w:val="22"/>
                <w:lang w:val="es-CO"/>
              </w:rPr>
            </w:pPr>
          </w:p>
        </w:tc>
      </w:tr>
      <w:tr w:rsidR="00AD6887" w:rsidRPr="00163139" w14:paraId="6B01BA60" w14:textId="77777777" w:rsidTr="00AD6887">
        <w:trPr>
          <w:trHeight w:val="630"/>
          <w:tblHeader/>
        </w:trPr>
        <w:tc>
          <w:tcPr>
            <w:tcW w:w="375" w:type="dxa"/>
            <w:shd w:val="clear" w:color="000000" w:fill="BDD7EE"/>
            <w:vAlign w:val="center"/>
            <w:hideMark/>
          </w:tcPr>
          <w:p w14:paraId="2B9D59A5"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No.</w:t>
            </w:r>
          </w:p>
        </w:tc>
        <w:tc>
          <w:tcPr>
            <w:tcW w:w="896" w:type="dxa"/>
            <w:shd w:val="clear" w:color="000000" w:fill="BDD7EE"/>
            <w:vAlign w:val="center"/>
            <w:hideMark/>
          </w:tcPr>
          <w:p w14:paraId="4E84CA23" w14:textId="77777777" w:rsidR="00163139" w:rsidRPr="00AD6887" w:rsidRDefault="00163139" w:rsidP="00163139">
            <w:pPr>
              <w:jc w:val="center"/>
              <w:rPr>
                <w:rFonts w:ascii="Verdana" w:eastAsia="Times New Roman" w:hAnsi="Verdana" w:cs="Calibri"/>
                <w:b/>
                <w:bCs/>
                <w:sz w:val="10"/>
                <w:szCs w:val="16"/>
                <w:lang w:val="es-CO"/>
              </w:rPr>
            </w:pPr>
            <w:r w:rsidRPr="00AD6887">
              <w:rPr>
                <w:rFonts w:ascii="Verdana" w:eastAsia="Times New Roman" w:hAnsi="Verdana" w:cs="Calibri"/>
                <w:b/>
                <w:bCs/>
                <w:sz w:val="10"/>
                <w:szCs w:val="16"/>
                <w:lang w:val="es-CO"/>
              </w:rPr>
              <w:t>TEMÁTICA PROPUESTA PARA EL DIÁLOGO</w:t>
            </w:r>
          </w:p>
        </w:tc>
        <w:tc>
          <w:tcPr>
            <w:tcW w:w="1276" w:type="dxa"/>
            <w:shd w:val="clear" w:color="000000" w:fill="BDD7EE"/>
            <w:vAlign w:val="center"/>
            <w:hideMark/>
          </w:tcPr>
          <w:p w14:paraId="574B72B9"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GRUPO DE INTERÉS</w:t>
            </w:r>
          </w:p>
        </w:tc>
        <w:tc>
          <w:tcPr>
            <w:tcW w:w="887" w:type="dxa"/>
            <w:shd w:val="clear" w:color="000000" w:fill="BDD7EE"/>
            <w:vAlign w:val="center"/>
            <w:hideMark/>
          </w:tcPr>
          <w:p w14:paraId="047D08D0"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ACTIVIDAD</w:t>
            </w:r>
          </w:p>
        </w:tc>
        <w:tc>
          <w:tcPr>
            <w:tcW w:w="1806" w:type="dxa"/>
            <w:shd w:val="clear" w:color="000000" w:fill="BDD7EE"/>
            <w:vAlign w:val="center"/>
            <w:hideMark/>
          </w:tcPr>
          <w:p w14:paraId="4BC7D2BA"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OBJETIVO</w:t>
            </w:r>
          </w:p>
        </w:tc>
        <w:tc>
          <w:tcPr>
            <w:tcW w:w="2552" w:type="dxa"/>
            <w:shd w:val="clear" w:color="000000" w:fill="BDD7EE"/>
            <w:vAlign w:val="center"/>
            <w:hideMark/>
          </w:tcPr>
          <w:p w14:paraId="4BEC0821"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DESCRIPCIÓN</w:t>
            </w:r>
          </w:p>
        </w:tc>
        <w:tc>
          <w:tcPr>
            <w:tcW w:w="708" w:type="dxa"/>
            <w:shd w:val="clear" w:color="000000" w:fill="BDD7EE"/>
            <w:vAlign w:val="center"/>
            <w:hideMark/>
          </w:tcPr>
          <w:p w14:paraId="3900BCAB"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FECHA INICIO</w:t>
            </w:r>
          </w:p>
        </w:tc>
        <w:tc>
          <w:tcPr>
            <w:tcW w:w="709" w:type="dxa"/>
            <w:shd w:val="clear" w:color="000000" w:fill="BDD7EE"/>
            <w:vAlign w:val="center"/>
            <w:hideMark/>
          </w:tcPr>
          <w:p w14:paraId="6C52CE6D"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FECHA FIN</w:t>
            </w:r>
          </w:p>
        </w:tc>
        <w:tc>
          <w:tcPr>
            <w:tcW w:w="992" w:type="dxa"/>
            <w:shd w:val="clear" w:color="000000" w:fill="BDD7EE"/>
            <w:vAlign w:val="center"/>
            <w:hideMark/>
          </w:tcPr>
          <w:p w14:paraId="3FC6116D"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DOCUMENTOS DE APOYO</w:t>
            </w:r>
          </w:p>
        </w:tc>
        <w:tc>
          <w:tcPr>
            <w:tcW w:w="1134" w:type="dxa"/>
            <w:shd w:val="clear" w:color="000000" w:fill="BDD7EE"/>
            <w:vAlign w:val="center"/>
            <w:hideMark/>
          </w:tcPr>
          <w:p w14:paraId="2C9756BE"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RESPONSABLE DE LA ACTIVIDAD</w:t>
            </w:r>
          </w:p>
        </w:tc>
        <w:tc>
          <w:tcPr>
            <w:tcW w:w="767" w:type="dxa"/>
            <w:shd w:val="clear" w:color="000000" w:fill="BDD7EE"/>
            <w:vAlign w:val="center"/>
            <w:hideMark/>
          </w:tcPr>
          <w:p w14:paraId="44E79030"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ESTADO</w:t>
            </w:r>
          </w:p>
        </w:tc>
        <w:tc>
          <w:tcPr>
            <w:tcW w:w="848" w:type="dxa"/>
            <w:shd w:val="clear" w:color="000000" w:fill="BDD7EE"/>
            <w:vAlign w:val="center"/>
            <w:hideMark/>
          </w:tcPr>
          <w:p w14:paraId="02936120" w14:textId="77777777" w:rsidR="00163139" w:rsidRPr="00AD6887" w:rsidRDefault="00163139" w:rsidP="00163139">
            <w:pPr>
              <w:jc w:val="center"/>
              <w:rPr>
                <w:rFonts w:ascii="Verdana" w:eastAsia="Times New Roman" w:hAnsi="Verdana" w:cs="Calibri"/>
                <w:b/>
                <w:bCs/>
                <w:sz w:val="10"/>
                <w:szCs w:val="16"/>
                <w:lang w:val="en-US"/>
              </w:rPr>
            </w:pPr>
            <w:r w:rsidRPr="00AD6887">
              <w:rPr>
                <w:rFonts w:ascii="Verdana" w:eastAsia="Times New Roman" w:hAnsi="Verdana" w:cs="Calibri"/>
                <w:b/>
                <w:bCs/>
                <w:sz w:val="10"/>
                <w:szCs w:val="16"/>
                <w:lang w:val="en-US"/>
              </w:rPr>
              <w:t xml:space="preserve">NIVEL </w:t>
            </w:r>
          </w:p>
        </w:tc>
      </w:tr>
      <w:tr w:rsidR="00AD6887" w:rsidRPr="00163139" w14:paraId="729173E7" w14:textId="77777777" w:rsidTr="00AD6887">
        <w:trPr>
          <w:trHeight w:val="1050"/>
        </w:trPr>
        <w:tc>
          <w:tcPr>
            <w:tcW w:w="375" w:type="dxa"/>
            <w:shd w:val="clear" w:color="auto" w:fill="auto"/>
            <w:vAlign w:val="center"/>
            <w:hideMark/>
          </w:tcPr>
          <w:p w14:paraId="3C57E618"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w:t>
            </w:r>
          </w:p>
        </w:tc>
        <w:tc>
          <w:tcPr>
            <w:tcW w:w="896" w:type="dxa"/>
            <w:shd w:val="clear" w:color="000000" w:fill="FFFFFF"/>
            <w:vAlign w:val="center"/>
            <w:hideMark/>
          </w:tcPr>
          <w:p w14:paraId="132302CF"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Saber 11.°</w:t>
            </w:r>
          </w:p>
        </w:tc>
        <w:tc>
          <w:tcPr>
            <w:tcW w:w="1276" w:type="dxa"/>
            <w:shd w:val="clear" w:color="000000" w:fill="FFFFFF"/>
            <w:vAlign w:val="center"/>
            <w:hideMark/>
          </w:tcPr>
          <w:p w14:paraId="412F7BBE"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Docentes y estudiantes próximos a presentar Saber 11 (grados 10 y 11) con discapacidad auditiva</w:t>
            </w:r>
          </w:p>
        </w:tc>
        <w:tc>
          <w:tcPr>
            <w:tcW w:w="887" w:type="dxa"/>
            <w:shd w:val="clear" w:color="000000" w:fill="FFFFFF"/>
            <w:vAlign w:val="center"/>
            <w:hideMark/>
          </w:tcPr>
          <w:p w14:paraId="55AAF8D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Grupos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focales</w:t>
            </w:r>
            <w:proofErr w:type="spellEnd"/>
          </w:p>
        </w:tc>
        <w:tc>
          <w:tcPr>
            <w:tcW w:w="1806" w:type="dxa"/>
            <w:shd w:val="clear" w:color="000000" w:fill="FFFFFF"/>
            <w:vAlign w:val="center"/>
            <w:hideMark/>
          </w:tcPr>
          <w:p w14:paraId="1B1A5C7B"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Validar la suficiencia, claridad y coherencia de las guías de orientación y  los materiales complementarios a las guías de orientación dirigidos a esta población.</w:t>
            </w:r>
          </w:p>
        </w:tc>
        <w:tc>
          <w:tcPr>
            <w:tcW w:w="2552" w:type="dxa"/>
            <w:shd w:val="clear" w:color="000000" w:fill="FFFFFF"/>
            <w:vAlign w:val="center"/>
            <w:hideMark/>
          </w:tcPr>
          <w:p w14:paraId="5D5A8983"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Se revisarán los materiales con la población objetivo, para recoger sus comentarios sobre los mismos y de este modo identificar aspectos positivos y potenciales de mejora de dichos materiales.</w:t>
            </w:r>
          </w:p>
        </w:tc>
        <w:tc>
          <w:tcPr>
            <w:tcW w:w="708" w:type="dxa"/>
            <w:shd w:val="clear" w:color="000000" w:fill="FFFFFF"/>
            <w:vAlign w:val="center"/>
            <w:hideMark/>
          </w:tcPr>
          <w:p w14:paraId="755A5495"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000000" w:fill="FFFFFF"/>
            <w:vAlign w:val="center"/>
            <w:hideMark/>
          </w:tcPr>
          <w:p w14:paraId="256BCAD9"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30/06/2020</w:t>
            </w:r>
          </w:p>
        </w:tc>
        <w:tc>
          <w:tcPr>
            <w:tcW w:w="992" w:type="dxa"/>
            <w:shd w:val="clear" w:color="000000" w:fill="FFFFFF"/>
            <w:vAlign w:val="center"/>
            <w:hideMark/>
          </w:tcPr>
          <w:p w14:paraId="33519DE8"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Guías de orientación y materiales complementarios</w:t>
            </w:r>
          </w:p>
        </w:tc>
        <w:tc>
          <w:tcPr>
            <w:tcW w:w="1134" w:type="dxa"/>
            <w:shd w:val="clear" w:color="000000" w:fill="FFFFFF"/>
            <w:vAlign w:val="center"/>
            <w:hideMark/>
          </w:tcPr>
          <w:p w14:paraId="5D239429"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Subdirección de Diseño de Instrumentos (Equipo de guías de orientación)</w:t>
            </w:r>
          </w:p>
        </w:tc>
        <w:tc>
          <w:tcPr>
            <w:tcW w:w="767" w:type="dxa"/>
            <w:shd w:val="clear" w:color="000000" w:fill="FFFFFF"/>
            <w:vAlign w:val="center"/>
            <w:hideMark/>
          </w:tcPr>
          <w:p w14:paraId="38F7E2A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Diagnóstico</w:t>
            </w:r>
            <w:proofErr w:type="spellEnd"/>
          </w:p>
        </w:tc>
        <w:tc>
          <w:tcPr>
            <w:tcW w:w="848" w:type="dxa"/>
            <w:shd w:val="clear" w:color="000000" w:fill="FFFFFF"/>
            <w:vAlign w:val="center"/>
            <w:hideMark/>
          </w:tcPr>
          <w:p w14:paraId="18BF00E1"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Información-consulta</w:t>
            </w:r>
            <w:proofErr w:type="spellEnd"/>
          </w:p>
        </w:tc>
      </w:tr>
      <w:tr w:rsidR="00AD6887" w:rsidRPr="00163139" w14:paraId="0A217F00" w14:textId="77777777" w:rsidTr="00AD6887">
        <w:trPr>
          <w:trHeight w:val="1050"/>
        </w:trPr>
        <w:tc>
          <w:tcPr>
            <w:tcW w:w="375" w:type="dxa"/>
            <w:shd w:val="clear" w:color="auto" w:fill="auto"/>
            <w:vAlign w:val="center"/>
            <w:hideMark/>
          </w:tcPr>
          <w:p w14:paraId="51185FA6"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2</w:t>
            </w:r>
          </w:p>
        </w:tc>
        <w:tc>
          <w:tcPr>
            <w:tcW w:w="896" w:type="dxa"/>
            <w:shd w:val="clear" w:color="000000" w:fill="FFFFFF"/>
            <w:vAlign w:val="center"/>
            <w:hideMark/>
          </w:tcPr>
          <w:p w14:paraId="2F1A5187"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Saber 11.°</w:t>
            </w:r>
          </w:p>
        </w:tc>
        <w:tc>
          <w:tcPr>
            <w:tcW w:w="1276" w:type="dxa"/>
            <w:shd w:val="clear" w:color="000000" w:fill="FFFFFF"/>
            <w:vAlign w:val="center"/>
            <w:hideMark/>
          </w:tcPr>
          <w:p w14:paraId="1FB662F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Docentes y estudiantes próximos a presentar Saber 11 (grados 10 y 11) con discapacidad visual</w:t>
            </w:r>
          </w:p>
        </w:tc>
        <w:tc>
          <w:tcPr>
            <w:tcW w:w="887" w:type="dxa"/>
            <w:shd w:val="clear" w:color="000000" w:fill="FFFFFF"/>
            <w:vAlign w:val="center"/>
            <w:hideMark/>
          </w:tcPr>
          <w:p w14:paraId="32FE623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Grupos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focales</w:t>
            </w:r>
            <w:proofErr w:type="spellEnd"/>
          </w:p>
        </w:tc>
        <w:tc>
          <w:tcPr>
            <w:tcW w:w="1806" w:type="dxa"/>
            <w:shd w:val="clear" w:color="000000" w:fill="FFFFFF"/>
            <w:vAlign w:val="center"/>
            <w:hideMark/>
          </w:tcPr>
          <w:p w14:paraId="64098C79"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Validar la suficiencia, claridad y coherencia de las guías de orientación y  los materiales complementarios a las guías de orientación dirigidos a esta población.</w:t>
            </w:r>
          </w:p>
        </w:tc>
        <w:tc>
          <w:tcPr>
            <w:tcW w:w="2552" w:type="dxa"/>
            <w:shd w:val="clear" w:color="000000" w:fill="FFFFFF"/>
            <w:vAlign w:val="center"/>
            <w:hideMark/>
          </w:tcPr>
          <w:p w14:paraId="5D5EF14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Se revisarán los materiales con la población objetivo, para recoger sus comentarios sobre los mismos y de este modo identificar aspectos positivos y potenciales de mejora de dichos materiales.</w:t>
            </w:r>
          </w:p>
        </w:tc>
        <w:tc>
          <w:tcPr>
            <w:tcW w:w="708" w:type="dxa"/>
            <w:shd w:val="clear" w:color="000000" w:fill="FFFFFF"/>
            <w:vAlign w:val="center"/>
            <w:hideMark/>
          </w:tcPr>
          <w:p w14:paraId="1E5AD2D0"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1/07/2020</w:t>
            </w:r>
          </w:p>
        </w:tc>
        <w:tc>
          <w:tcPr>
            <w:tcW w:w="709" w:type="dxa"/>
            <w:shd w:val="clear" w:color="000000" w:fill="FFFFFF"/>
            <w:vAlign w:val="center"/>
            <w:hideMark/>
          </w:tcPr>
          <w:p w14:paraId="1D563AE0"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000000" w:fill="FFFFFF"/>
            <w:vAlign w:val="center"/>
            <w:hideMark/>
          </w:tcPr>
          <w:p w14:paraId="101D5787"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Guías de orientación y materiales complementarios</w:t>
            </w:r>
          </w:p>
        </w:tc>
        <w:tc>
          <w:tcPr>
            <w:tcW w:w="1134" w:type="dxa"/>
            <w:shd w:val="clear" w:color="000000" w:fill="FFFFFF"/>
            <w:vAlign w:val="center"/>
            <w:hideMark/>
          </w:tcPr>
          <w:p w14:paraId="50B399B4"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Subdirección de Diseño de Instrumentos (Equipo de guías de orientación)</w:t>
            </w:r>
          </w:p>
        </w:tc>
        <w:tc>
          <w:tcPr>
            <w:tcW w:w="767" w:type="dxa"/>
            <w:shd w:val="clear" w:color="000000" w:fill="FFFFFF"/>
            <w:vAlign w:val="center"/>
            <w:hideMark/>
          </w:tcPr>
          <w:p w14:paraId="151C690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Diagnóstico</w:t>
            </w:r>
            <w:proofErr w:type="spellEnd"/>
          </w:p>
        </w:tc>
        <w:tc>
          <w:tcPr>
            <w:tcW w:w="848" w:type="dxa"/>
            <w:shd w:val="clear" w:color="000000" w:fill="FFFFFF"/>
            <w:vAlign w:val="center"/>
            <w:hideMark/>
          </w:tcPr>
          <w:p w14:paraId="7DF70FAE"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Información-consulta</w:t>
            </w:r>
            <w:proofErr w:type="spellEnd"/>
          </w:p>
        </w:tc>
      </w:tr>
      <w:tr w:rsidR="00AD6887" w:rsidRPr="00163139" w14:paraId="2DA71B6E" w14:textId="77777777" w:rsidTr="00AD6887">
        <w:trPr>
          <w:trHeight w:val="840"/>
        </w:trPr>
        <w:tc>
          <w:tcPr>
            <w:tcW w:w="375" w:type="dxa"/>
            <w:shd w:val="clear" w:color="auto" w:fill="auto"/>
            <w:vAlign w:val="center"/>
            <w:hideMark/>
          </w:tcPr>
          <w:p w14:paraId="4211CEFC"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3</w:t>
            </w:r>
          </w:p>
        </w:tc>
        <w:tc>
          <w:tcPr>
            <w:tcW w:w="896" w:type="dxa"/>
            <w:shd w:val="clear" w:color="FFFFFF" w:fill="FFFFFF"/>
            <w:vAlign w:val="center"/>
            <w:hideMark/>
          </w:tcPr>
          <w:p w14:paraId="403E64E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Módulo de inscripción a Exámenes de Estado</w:t>
            </w:r>
          </w:p>
        </w:tc>
        <w:tc>
          <w:tcPr>
            <w:tcW w:w="1276" w:type="dxa"/>
            <w:shd w:val="clear" w:color="FFFFFF" w:fill="FFFFFF"/>
            <w:vAlign w:val="center"/>
            <w:hideMark/>
          </w:tcPr>
          <w:p w14:paraId="34B2A799"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Estudiantes</w:t>
            </w:r>
            <w:proofErr w:type="spellEnd"/>
            <w:r w:rsidRPr="00AD6887">
              <w:rPr>
                <w:rFonts w:ascii="Verdana" w:eastAsia="Times New Roman" w:hAnsi="Verdana" w:cs="Calibri"/>
                <w:color w:val="000000"/>
                <w:sz w:val="12"/>
                <w:szCs w:val="16"/>
                <w:lang w:val="en-US"/>
              </w:rPr>
              <w:t xml:space="preserve">, IES, </w:t>
            </w:r>
            <w:proofErr w:type="spellStart"/>
            <w:r w:rsidRPr="00AD6887">
              <w:rPr>
                <w:rFonts w:ascii="Verdana" w:eastAsia="Times New Roman" w:hAnsi="Verdana" w:cs="Calibri"/>
                <w:color w:val="000000"/>
                <w:sz w:val="12"/>
                <w:szCs w:val="16"/>
                <w:lang w:val="en-US"/>
              </w:rPr>
              <w:t>Colegios</w:t>
            </w:r>
            <w:proofErr w:type="spellEnd"/>
          </w:p>
        </w:tc>
        <w:tc>
          <w:tcPr>
            <w:tcW w:w="887" w:type="dxa"/>
            <w:shd w:val="clear" w:color="FFFFFF" w:fill="FFFFFF"/>
            <w:vAlign w:val="center"/>
            <w:hideMark/>
          </w:tcPr>
          <w:p w14:paraId="44D467B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Grupos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focales</w:t>
            </w:r>
            <w:proofErr w:type="spellEnd"/>
            <w:r w:rsidRPr="00AD6887">
              <w:rPr>
                <w:rFonts w:ascii="Verdana" w:eastAsia="Times New Roman" w:hAnsi="Verdana" w:cs="Calibri"/>
                <w:color w:val="000000"/>
                <w:sz w:val="12"/>
                <w:szCs w:val="16"/>
                <w:lang w:val="en-US"/>
              </w:rPr>
              <w:t xml:space="preserve"> </w:t>
            </w:r>
          </w:p>
        </w:tc>
        <w:tc>
          <w:tcPr>
            <w:tcW w:w="1806" w:type="dxa"/>
            <w:shd w:val="clear" w:color="FFFFFF" w:fill="FFFFFF"/>
            <w:vAlign w:val="center"/>
            <w:hideMark/>
          </w:tcPr>
          <w:p w14:paraId="239B5D67"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Recibir retroalimentación sobre el prototipo del módulo de inscripción que tiene planeado desarrollar la Dirección de Tecnología e Información </w:t>
            </w:r>
          </w:p>
        </w:tc>
        <w:tc>
          <w:tcPr>
            <w:tcW w:w="2552" w:type="dxa"/>
            <w:shd w:val="clear" w:color="FFFFFF" w:fill="FFFFFF"/>
            <w:vAlign w:val="center"/>
            <w:hideMark/>
          </w:tcPr>
          <w:p w14:paraId="1A5AF94F"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Desarrollar grupos focales con estudiantes, Instituciones de Educación Superior y colegios en los cuales puedan interactuar con el prototipo del módulo inscripción a Pruebas de Estado, y conocer su opinión acerca de las funcionalidades del mismo</w:t>
            </w:r>
          </w:p>
        </w:tc>
        <w:tc>
          <w:tcPr>
            <w:tcW w:w="708" w:type="dxa"/>
            <w:shd w:val="clear" w:color="FFFFFF" w:fill="FFFFFF"/>
            <w:vAlign w:val="center"/>
            <w:hideMark/>
          </w:tcPr>
          <w:p w14:paraId="2F1B0AB7"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FFFFFF" w:fill="FFFFFF"/>
            <w:vAlign w:val="center"/>
            <w:hideMark/>
          </w:tcPr>
          <w:p w14:paraId="3B76DF1B"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30/06/2020</w:t>
            </w:r>
          </w:p>
        </w:tc>
        <w:tc>
          <w:tcPr>
            <w:tcW w:w="992" w:type="dxa"/>
            <w:shd w:val="clear" w:color="FFFFFF" w:fill="FFFFFF"/>
            <w:vAlign w:val="center"/>
            <w:hideMark/>
          </w:tcPr>
          <w:p w14:paraId="5A59D35E"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Manual de uso del prototipo</w:t>
            </w:r>
          </w:p>
        </w:tc>
        <w:tc>
          <w:tcPr>
            <w:tcW w:w="1134" w:type="dxa"/>
            <w:shd w:val="clear" w:color="FFFFFF" w:fill="FFFFFF"/>
            <w:vAlign w:val="center"/>
            <w:hideMark/>
          </w:tcPr>
          <w:p w14:paraId="430E9EB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Dirección de Tecnología e Información </w:t>
            </w:r>
          </w:p>
        </w:tc>
        <w:tc>
          <w:tcPr>
            <w:tcW w:w="767" w:type="dxa"/>
            <w:shd w:val="clear" w:color="FFFFFF" w:fill="FFFFFF"/>
            <w:vAlign w:val="center"/>
            <w:hideMark/>
          </w:tcPr>
          <w:p w14:paraId="22EB4C43"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37D97D42"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Información-consulta</w:t>
            </w:r>
            <w:proofErr w:type="spellEnd"/>
          </w:p>
        </w:tc>
      </w:tr>
      <w:tr w:rsidR="00AD6887" w:rsidRPr="00163139" w14:paraId="70569684" w14:textId="77777777" w:rsidTr="00AD6887">
        <w:trPr>
          <w:trHeight w:val="1050"/>
        </w:trPr>
        <w:tc>
          <w:tcPr>
            <w:tcW w:w="375" w:type="dxa"/>
            <w:shd w:val="clear" w:color="auto" w:fill="auto"/>
            <w:vAlign w:val="center"/>
            <w:hideMark/>
          </w:tcPr>
          <w:p w14:paraId="7ED40540"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4</w:t>
            </w:r>
          </w:p>
        </w:tc>
        <w:tc>
          <w:tcPr>
            <w:tcW w:w="896" w:type="dxa"/>
            <w:shd w:val="clear" w:color="FFFFFF" w:fill="FFFFFF"/>
            <w:vAlign w:val="center"/>
            <w:hideMark/>
          </w:tcPr>
          <w:p w14:paraId="26DA7498"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Evolución</w:t>
            </w:r>
            <w:proofErr w:type="spellEnd"/>
            <w:r w:rsidRPr="00AD6887">
              <w:rPr>
                <w:rFonts w:ascii="Verdana" w:eastAsia="Times New Roman" w:hAnsi="Verdana" w:cs="Calibri"/>
                <w:color w:val="000000"/>
                <w:sz w:val="12"/>
                <w:szCs w:val="16"/>
                <w:lang w:val="en-US"/>
              </w:rPr>
              <w:t xml:space="preserve"> del Portal</w:t>
            </w:r>
          </w:p>
        </w:tc>
        <w:tc>
          <w:tcPr>
            <w:tcW w:w="1276" w:type="dxa"/>
            <w:shd w:val="clear" w:color="FFFFFF" w:fill="FFFFFF"/>
            <w:vAlign w:val="center"/>
            <w:hideMark/>
          </w:tcPr>
          <w:p w14:paraId="25B7A6F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los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grupos</w:t>
            </w:r>
            <w:proofErr w:type="spellEnd"/>
          </w:p>
        </w:tc>
        <w:tc>
          <w:tcPr>
            <w:tcW w:w="887" w:type="dxa"/>
            <w:shd w:val="clear" w:color="FFFFFF" w:fill="FFFFFF"/>
            <w:vAlign w:val="center"/>
            <w:hideMark/>
          </w:tcPr>
          <w:p w14:paraId="118C161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Grupos focales o consultas abiertas (Encuestas)</w:t>
            </w:r>
          </w:p>
        </w:tc>
        <w:tc>
          <w:tcPr>
            <w:tcW w:w="1806" w:type="dxa"/>
            <w:shd w:val="clear" w:color="FFFFFF" w:fill="FFFFFF"/>
            <w:vAlign w:val="center"/>
            <w:hideMark/>
          </w:tcPr>
          <w:p w14:paraId="4639109B"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Analizar la evolución del portal teniendo en cuenta los principios de diseño y potencializando la experiencia del usuario</w:t>
            </w:r>
          </w:p>
        </w:tc>
        <w:tc>
          <w:tcPr>
            <w:tcW w:w="2552" w:type="dxa"/>
            <w:shd w:val="clear" w:color="FFFFFF" w:fill="FFFFFF"/>
            <w:vAlign w:val="center"/>
            <w:hideMark/>
          </w:tcPr>
          <w:p w14:paraId="163EDB6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Desarrollar grupos focales o consultas abiertas semiestructuradas (encuestas) con los grupos de interés de manera que se pueda conocer de primera mano las necesidades y expectativas de los usuarios del portal del Icfes</w:t>
            </w:r>
          </w:p>
        </w:tc>
        <w:tc>
          <w:tcPr>
            <w:tcW w:w="708" w:type="dxa"/>
            <w:shd w:val="clear" w:color="FFFFFF" w:fill="FFFFFF"/>
            <w:vAlign w:val="center"/>
            <w:hideMark/>
          </w:tcPr>
          <w:p w14:paraId="0473069D"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FFFFFF" w:fill="FFFFFF"/>
            <w:vAlign w:val="center"/>
            <w:hideMark/>
          </w:tcPr>
          <w:p w14:paraId="4BD15780"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FFFFFF" w:fill="FFFFFF"/>
            <w:vAlign w:val="center"/>
            <w:hideMark/>
          </w:tcPr>
          <w:p w14:paraId="3916B89F"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Informe de recomendaciones para la evolución en el portal</w:t>
            </w:r>
          </w:p>
        </w:tc>
        <w:tc>
          <w:tcPr>
            <w:tcW w:w="1134" w:type="dxa"/>
            <w:shd w:val="clear" w:color="FFFFFF" w:fill="FFFFFF"/>
            <w:vAlign w:val="center"/>
            <w:hideMark/>
          </w:tcPr>
          <w:p w14:paraId="37B56D8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Dirección de Tecnología e Información </w:t>
            </w:r>
          </w:p>
        </w:tc>
        <w:tc>
          <w:tcPr>
            <w:tcW w:w="767" w:type="dxa"/>
            <w:shd w:val="clear" w:color="FFFFFF" w:fill="FFFFFF"/>
            <w:vAlign w:val="center"/>
            <w:hideMark/>
          </w:tcPr>
          <w:p w14:paraId="46388021"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Diagnóstico</w:t>
            </w:r>
            <w:proofErr w:type="spellEnd"/>
          </w:p>
        </w:tc>
        <w:tc>
          <w:tcPr>
            <w:tcW w:w="848" w:type="dxa"/>
            <w:shd w:val="clear" w:color="000000" w:fill="FFFFFF"/>
            <w:vAlign w:val="center"/>
            <w:hideMark/>
          </w:tcPr>
          <w:p w14:paraId="00985DE4"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Información-consulta</w:t>
            </w:r>
            <w:proofErr w:type="spellEnd"/>
          </w:p>
        </w:tc>
      </w:tr>
      <w:tr w:rsidR="00AD6887" w:rsidRPr="00163139" w14:paraId="5219DCF5" w14:textId="77777777" w:rsidTr="00AD6887">
        <w:trPr>
          <w:trHeight w:val="840"/>
        </w:trPr>
        <w:tc>
          <w:tcPr>
            <w:tcW w:w="375" w:type="dxa"/>
            <w:shd w:val="clear" w:color="auto" w:fill="auto"/>
            <w:vAlign w:val="center"/>
            <w:hideMark/>
          </w:tcPr>
          <w:p w14:paraId="44D949FA"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5</w:t>
            </w:r>
          </w:p>
        </w:tc>
        <w:tc>
          <w:tcPr>
            <w:tcW w:w="896" w:type="dxa"/>
            <w:shd w:val="clear" w:color="FFFFFF" w:fill="FFFFFF"/>
            <w:vAlign w:val="center"/>
            <w:hideMark/>
          </w:tcPr>
          <w:p w14:paraId="5EF7E32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Esquema</w:t>
            </w:r>
            <w:proofErr w:type="spellEnd"/>
            <w:r w:rsidRPr="00AD6887">
              <w:rPr>
                <w:rFonts w:ascii="Verdana" w:eastAsia="Times New Roman" w:hAnsi="Verdana" w:cs="Calibri"/>
                <w:color w:val="000000"/>
                <w:sz w:val="12"/>
                <w:szCs w:val="16"/>
                <w:lang w:val="en-US"/>
              </w:rPr>
              <w:t xml:space="preserve"> de </w:t>
            </w:r>
            <w:proofErr w:type="spellStart"/>
            <w:r w:rsidRPr="00AD6887">
              <w:rPr>
                <w:rFonts w:ascii="Verdana" w:eastAsia="Times New Roman" w:hAnsi="Verdana" w:cs="Calibri"/>
                <w:color w:val="000000"/>
                <w:sz w:val="12"/>
                <w:szCs w:val="16"/>
                <w:lang w:val="en-US"/>
              </w:rPr>
              <w:t>Publicación</w:t>
            </w:r>
            <w:proofErr w:type="spellEnd"/>
          </w:p>
        </w:tc>
        <w:tc>
          <w:tcPr>
            <w:tcW w:w="1276" w:type="dxa"/>
            <w:shd w:val="clear" w:color="FFFFFF" w:fill="FFFFFF"/>
            <w:vAlign w:val="center"/>
            <w:hideMark/>
          </w:tcPr>
          <w:p w14:paraId="66D1EEC9"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los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grupos</w:t>
            </w:r>
            <w:proofErr w:type="spellEnd"/>
          </w:p>
        </w:tc>
        <w:tc>
          <w:tcPr>
            <w:tcW w:w="887" w:type="dxa"/>
            <w:shd w:val="clear" w:color="FFFFFF" w:fill="FFFFFF"/>
            <w:vAlign w:val="center"/>
            <w:hideMark/>
          </w:tcPr>
          <w:p w14:paraId="1EC287E3"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Consultas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Abiertas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Encuestas</w:t>
            </w:r>
            <w:proofErr w:type="spellEnd"/>
            <w:r w:rsidRPr="00AD6887">
              <w:rPr>
                <w:rFonts w:ascii="Verdana" w:eastAsia="Times New Roman" w:hAnsi="Verdana" w:cs="Calibri"/>
                <w:color w:val="000000"/>
                <w:sz w:val="12"/>
                <w:szCs w:val="16"/>
                <w:lang w:val="en-US"/>
              </w:rPr>
              <w:t>)</w:t>
            </w:r>
          </w:p>
        </w:tc>
        <w:tc>
          <w:tcPr>
            <w:tcW w:w="1806" w:type="dxa"/>
            <w:shd w:val="clear" w:color="FFFFFF" w:fill="FFFFFF"/>
            <w:vAlign w:val="center"/>
            <w:hideMark/>
          </w:tcPr>
          <w:p w14:paraId="27E3D467"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Identificar información pública del Icfes que pueda publicarse de manera proactiva teniendo en cuenta las necesidades de los usuarios</w:t>
            </w:r>
          </w:p>
        </w:tc>
        <w:tc>
          <w:tcPr>
            <w:tcW w:w="2552" w:type="dxa"/>
            <w:shd w:val="clear" w:color="FFFFFF" w:fill="FFFFFF"/>
            <w:vAlign w:val="center"/>
            <w:hideMark/>
          </w:tcPr>
          <w:p w14:paraId="6A582B16"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Desarrollar consultas abiertas (encuestas) a los grupos de interés para identificar la información </w:t>
            </w:r>
            <w:proofErr w:type="spellStart"/>
            <w:r w:rsidRPr="00AD6887">
              <w:rPr>
                <w:rFonts w:ascii="Verdana" w:eastAsia="Times New Roman" w:hAnsi="Verdana" w:cs="Calibri"/>
                <w:color w:val="000000"/>
                <w:sz w:val="12"/>
                <w:szCs w:val="16"/>
                <w:lang w:val="es-CO"/>
              </w:rPr>
              <w:t>publica</w:t>
            </w:r>
            <w:proofErr w:type="spellEnd"/>
            <w:r w:rsidRPr="00AD6887">
              <w:rPr>
                <w:rFonts w:ascii="Verdana" w:eastAsia="Times New Roman" w:hAnsi="Verdana" w:cs="Calibri"/>
                <w:color w:val="000000"/>
                <w:sz w:val="12"/>
                <w:szCs w:val="16"/>
                <w:lang w:val="es-CO"/>
              </w:rPr>
              <w:t xml:space="preserve"> </w:t>
            </w:r>
            <w:proofErr w:type="spellStart"/>
            <w:r w:rsidRPr="00AD6887">
              <w:rPr>
                <w:rFonts w:ascii="Verdana" w:eastAsia="Times New Roman" w:hAnsi="Verdana" w:cs="Calibri"/>
                <w:color w:val="000000"/>
                <w:sz w:val="12"/>
                <w:szCs w:val="16"/>
                <w:lang w:val="es-CO"/>
              </w:rPr>
              <w:t>Icfes</w:t>
            </w:r>
            <w:proofErr w:type="spellEnd"/>
            <w:r w:rsidRPr="00AD6887">
              <w:rPr>
                <w:rFonts w:ascii="Verdana" w:eastAsia="Times New Roman" w:hAnsi="Verdana" w:cs="Calibri"/>
                <w:color w:val="000000"/>
                <w:sz w:val="12"/>
                <w:szCs w:val="16"/>
                <w:lang w:val="es-CO"/>
              </w:rPr>
              <w:t xml:space="preserve"> que requiere el usuario, de manera tal que se permita la actualización del esquema de publicación de información</w:t>
            </w:r>
          </w:p>
        </w:tc>
        <w:tc>
          <w:tcPr>
            <w:tcW w:w="708" w:type="dxa"/>
            <w:shd w:val="clear" w:color="FFFFFF" w:fill="FFFFFF"/>
            <w:vAlign w:val="center"/>
            <w:hideMark/>
          </w:tcPr>
          <w:p w14:paraId="5379E99F"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FFFFFF" w:fill="FFFFFF"/>
            <w:vAlign w:val="center"/>
            <w:hideMark/>
          </w:tcPr>
          <w:p w14:paraId="0704518E"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30/06/2020</w:t>
            </w:r>
          </w:p>
        </w:tc>
        <w:tc>
          <w:tcPr>
            <w:tcW w:w="992" w:type="dxa"/>
            <w:shd w:val="clear" w:color="FFFFFF" w:fill="FFFFFF"/>
            <w:vAlign w:val="center"/>
            <w:hideMark/>
          </w:tcPr>
          <w:p w14:paraId="4BB9716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Esquema de publicación de Información</w:t>
            </w:r>
          </w:p>
        </w:tc>
        <w:tc>
          <w:tcPr>
            <w:tcW w:w="1134" w:type="dxa"/>
            <w:shd w:val="clear" w:color="FFFFFF" w:fill="FFFFFF"/>
            <w:vAlign w:val="center"/>
            <w:hideMark/>
          </w:tcPr>
          <w:p w14:paraId="24414F5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Dirección de Tecnología e Información, Oficina Asesora de Planeación </w:t>
            </w:r>
          </w:p>
        </w:tc>
        <w:tc>
          <w:tcPr>
            <w:tcW w:w="767" w:type="dxa"/>
            <w:shd w:val="clear" w:color="FFFFFF" w:fill="FFFFFF"/>
            <w:vAlign w:val="center"/>
            <w:hideMark/>
          </w:tcPr>
          <w:p w14:paraId="788CC5C4"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p>
        </w:tc>
        <w:tc>
          <w:tcPr>
            <w:tcW w:w="848" w:type="dxa"/>
            <w:shd w:val="clear" w:color="000000" w:fill="FFFFFF"/>
            <w:vAlign w:val="center"/>
            <w:hideMark/>
          </w:tcPr>
          <w:p w14:paraId="4B8BED42"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5A8C4740" w14:textId="77777777" w:rsidTr="00AD6887">
        <w:trPr>
          <w:trHeight w:val="1050"/>
        </w:trPr>
        <w:tc>
          <w:tcPr>
            <w:tcW w:w="375" w:type="dxa"/>
            <w:shd w:val="clear" w:color="auto" w:fill="auto"/>
            <w:vAlign w:val="center"/>
            <w:hideMark/>
          </w:tcPr>
          <w:p w14:paraId="453E96FE"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lastRenderedPageBreak/>
              <w:t>6</w:t>
            </w:r>
          </w:p>
        </w:tc>
        <w:tc>
          <w:tcPr>
            <w:tcW w:w="896" w:type="dxa"/>
            <w:shd w:val="clear" w:color="000000" w:fill="FFFFFF"/>
            <w:vAlign w:val="center"/>
            <w:hideMark/>
          </w:tcPr>
          <w:p w14:paraId="0D336F02"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Ejercicio</w:t>
            </w:r>
            <w:proofErr w:type="spellEnd"/>
            <w:r w:rsidRPr="00AD6887">
              <w:rPr>
                <w:rFonts w:ascii="Verdana" w:eastAsia="Times New Roman" w:hAnsi="Verdana" w:cs="Calibri"/>
                <w:color w:val="000000"/>
                <w:sz w:val="12"/>
                <w:szCs w:val="16"/>
                <w:lang w:val="en-US"/>
              </w:rPr>
              <w:t xml:space="preserve"> de </w:t>
            </w:r>
            <w:proofErr w:type="spellStart"/>
            <w:r w:rsidRPr="00AD6887">
              <w:rPr>
                <w:rFonts w:ascii="Verdana" w:eastAsia="Times New Roman" w:hAnsi="Verdana" w:cs="Calibri"/>
                <w:color w:val="000000"/>
                <w:sz w:val="12"/>
                <w:szCs w:val="16"/>
                <w:lang w:val="en-US"/>
              </w:rPr>
              <w:t>Rendición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Cuentas</w:t>
            </w:r>
            <w:proofErr w:type="spellEnd"/>
          </w:p>
        </w:tc>
        <w:tc>
          <w:tcPr>
            <w:tcW w:w="1276" w:type="dxa"/>
            <w:shd w:val="clear" w:color="000000" w:fill="FFFFFF"/>
            <w:vAlign w:val="center"/>
            <w:hideMark/>
          </w:tcPr>
          <w:p w14:paraId="0936665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p>
        </w:tc>
        <w:tc>
          <w:tcPr>
            <w:tcW w:w="887" w:type="dxa"/>
            <w:shd w:val="clear" w:color="000000" w:fill="FFFFFF"/>
            <w:vAlign w:val="center"/>
            <w:hideMark/>
          </w:tcPr>
          <w:p w14:paraId="06FFC29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Actividades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Anexo</w:t>
            </w:r>
            <w:proofErr w:type="spellEnd"/>
            <w:r w:rsidRPr="00AD6887">
              <w:rPr>
                <w:rFonts w:ascii="Verdana" w:eastAsia="Times New Roman" w:hAnsi="Verdana" w:cs="Calibri"/>
                <w:color w:val="000000"/>
                <w:sz w:val="12"/>
                <w:szCs w:val="16"/>
                <w:lang w:val="en-US"/>
              </w:rPr>
              <w:t xml:space="preserve"> 3</w:t>
            </w:r>
          </w:p>
        </w:tc>
        <w:tc>
          <w:tcPr>
            <w:tcW w:w="1806" w:type="dxa"/>
            <w:shd w:val="clear" w:color="000000" w:fill="FFFFFF"/>
            <w:vAlign w:val="center"/>
            <w:hideMark/>
          </w:tcPr>
          <w:p w14:paraId="1CD8BED3"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Rendir cuentas de cara a la ciudadanía sobre la gestión del Icfes</w:t>
            </w:r>
          </w:p>
        </w:tc>
        <w:tc>
          <w:tcPr>
            <w:tcW w:w="2552" w:type="dxa"/>
            <w:shd w:val="clear" w:color="000000" w:fill="FFFFFF"/>
            <w:vAlign w:val="center"/>
            <w:hideMark/>
          </w:tcPr>
          <w:p w14:paraId="421D5F5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Desarrollar las actividades especificadas en el Anexo 3</w:t>
            </w:r>
          </w:p>
        </w:tc>
        <w:tc>
          <w:tcPr>
            <w:tcW w:w="708" w:type="dxa"/>
            <w:shd w:val="clear" w:color="000000" w:fill="FFFFFF"/>
            <w:vAlign w:val="center"/>
            <w:hideMark/>
          </w:tcPr>
          <w:p w14:paraId="7BDEAF3E"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1/02/2020</w:t>
            </w:r>
          </w:p>
        </w:tc>
        <w:tc>
          <w:tcPr>
            <w:tcW w:w="709" w:type="dxa"/>
            <w:shd w:val="clear" w:color="000000" w:fill="FFFFFF"/>
            <w:vAlign w:val="center"/>
            <w:hideMark/>
          </w:tcPr>
          <w:p w14:paraId="28F5D14A"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000000" w:fill="FFFFFF"/>
            <w:vAlign w:val="center"/>
            <w:hideMark/>
          </w:tcPr>
          <w:p w14:paraId="796ACFC8"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Anexo 3 del Plan Anticorrupción y Atención al Ciudadano</w:t>
            </w:r>
          </w:p>
        </w:tc>
        <w:tc>
          <w:tcPr>
            <w:tcW w:w="1134" w:type="dxa"/>
            <w:shd w:val="clear" w:color="000000" w:fill="FFFFFF"/>
            <w:vAlign w:val="center"/>
            <w:hideMark/>
          </w:tcPr>
          <w:p w14:paraId="11B22BF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Oficina Asesora de Comunicaciones y Mercadeo</w:t>
            </w:r>
          </w:p>
        </w:tc>
        <w:tc>
          <w:tcPr>
            <w:tcW w:w="767" w:type="dxa"/>
            <w:shd w:val="clear" w:color="000000" w:fill="FFFFFF"/>
            <w:vAlign w:val="center"/>
            <w:hideMark/>
          </w:tcPr>
          <w:p w14:paraId="7B4C4876"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p>
        </w:tc>
        <w:tc>
          <w:tcPr>
            <w:tcW w:w="848" w:type="dxa"/>
            <w:shd w:val="clear" w:color="000000" w:fill="FFFFFF"/>
            <w:vAlign w:val="center"/>
            <w:hideMark/>
          </w:tcPr>
          <w:p w14:paraId="3884D28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14E28865" w14:textId="77777777" w:rsidTr="00AD6887">
        <w:trPr>
          <w:trHeight w:val="1050"/>
        </w:trPr>
        <w:tc>
          <w:tcPr>
            <w:tcW w:w="375" w:type="dxa"/>
            <w:shd w:val="clear" w:color="auto" w:fill="auto"/>
            <w:vAlign w:val="center"/>
            <w:hideMark/>
          </w:tcPr>
          <w:p w14:paraId="5296386B"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7</w:t>
            </w:r>
          </w:p>
        </w:tc>
        <w:tc>
          <w:tcPr>
            <w:tcW w:w="896" w:type="dxa"/>
            <w:shd w:val="clear" w:color="000000" w:fill="FFFFFF"/>
            <w:vAlign w:val="center"/>
            <w:hideMark/>
          </w:tcPr>
          <w:p w14:paraId="67FF365D"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Hablemos</w:t>
            </w:r>
            <w:proofErr w:type="spellEnd"/>
            <w:r w:rsidRPr="00AD6887">
              <w:rPr>
                <w:rFonts w:ascii="Verdana" w:eastAsia="Times New Roman" w:hAnsi="Verdana" w:cs="Calibri"/>
                <w:color w:val="000000"/>
                <w:sz w:val="12"/>
                <w:szCs w:val="16"/>
                <w:lang w:val="en-US"/>
              </w:rPr>
              <w:t xml:space="preserve"> de </w:t>
            </w:r>
            <w:proofErr w:type="spellStart"/>
            <w:r w:rsidRPr="00AD6887">
              <w:rPr>
                <w:rFonts w:ascii="Verdana" w:eastAsia="Times New Roman" w:hAnsi="Verdana" w:cs="Calibri"/>
                <w:color w:val="000000"/>
                <w:sz w:val="12"/>
                <w:szCs w:val="16"/>
                <w:lang w:val="en-US"/>
              </w:rPr>
              <w:t>Evaluación</w:t>
            </w:r>
            <w:proofErr w:type="spellEnd"/>
          </w:p>
        </w:tc>
        <w:tc>
          <w:tcPr>
            <w:tcW w:w="1276" w:type="dxa"/>
            <w:shd w:val="clear" w:color="000000" w:fill="FFFFFF"/>
            <w:vAlign w:val="center"/>
            <w:hideMark/>
          </w:tcPr>
          <w:p w14:paraId="44D5714A"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p>
        </w:tc>
        <w:tc>
          <w:tcPr>
            <w:tcW w:w="887" w:type="dxa"/>
            <w:shd w:val="clear" w:color="000000" w:fill="FFFFFF"/>
            <w:vAlign w:val="center"/>
            <w:hideMark/>
          </w:tcPr>
          <w:p w14:paraId="4B68061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Socializar y divulgar a través de plataformas digitales los principales contenidos institucionales</w:t>
            </w:r>
          </w:p>
        </w:tc>
        <w:tc>
          <w:tcPr>
            <w:tcW w:w="1806" w:type="dxa"/>
            <w:shd w:val="clear" w:color="000000" w:fill="FFFFFF"/>
            <w:vAlign w:val="center"/>
            <w:hideMark/>
          </w:tcPr>
          <w:p w14:paraId="70BF6564"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Mantener informada a la ciudanía sobre los diferentes temas de interés, cronogramas, tarifas y el quehacer institucional</w:t>
            </w:r>
          </w:p>
        </w:tc>
        <w:tc>
          <w:tcPr>
            <w:tcW w:w="2552" w:type="dxa"/>
            <w:shd w:val="clear" w:color="000000" w:fill="FFFFFF"/>
            <w:vAlign w:val="center"/>
            <w:hideMark/>
          </w:tcPr>
          <w:p w14:paraId="79A1ABE1"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Transmisiones en vivo con las diferentes partes interesadas del Icfes y los voceros institucionales.</w:t>
            </w:r>
          </w:p>
        </w:tc>
        <w:tc>
          <w:tcPr>
            <w:tcW w:w="708" w:type="dxa"/>
            <w:shd w:val="clear" w:color="000000" w:fill="FFFFFF"/>
            <w:vAlign w:val="center"/>
            <w:hideMark/>
          </w:tcPr>
          <w:p w14:paraId="4A4BCEFF"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20/02/2020</w:t>
            </w:r>
          </w:p>
        </w:tc>
        <w:tc>
          <w:tcPr>
            <w:tcW w:w="709" w:type="dxa"/>
            <w:shd w:val="clear" w:color="000000" w:fill="FFFFFF"/>
            <w:vAlign w:val="center"/>
            <w:hideMark/>
          </w:tcPr>
          <w:p w14:paraId="5950FB01"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000000" w:fill="FFFFFF"/>
            <w:vAlign w:val="center"/>
            <w:hideMark/>
          </w:tcPr>
          <w:p w14:paraId="12BA448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Estrategia</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Hablemos</w:t>
            </w:r>
            <w:proofErr w:type="spellEnd"/>
            <w:r w:rsidRPr="00AD6887">
              <w:rPr>
                <w:rFonts w:ascii="Verdana" w:eastAsia="Times New Roman" w:hAnsi="Verdana" w:cs="Calibri"/>
                <w:color w:val="000000"/>
                <w:sz w:val="12"/>
                <w:szCs w:val="16"/>
                <w:lang w:val="en-US"/>
              </w:rPr>
              <w:t xml:space="preserve"> de </w:t>
            </w:r>
            <w:proofErr w:type="spellStart"/>
            <w:r w:rsidRPr="00AD6887">
              <w:rPr>
                <w:rFonts w:ascii="Verdana" w:eastAsia="Times New Roman" w:hAnsi="Verdana" w:cs="Calibri"/>
                <w:color w:val="000000"/>
                <w:sz w:val="12"/>
                <w:szCs w:val="16"/>
                <w:lang w:val="en-US"/>
              </w:rPr>
              <w:t>Evaluación</w:t>
            </w:r>
            <w:proofErr w:type="spellEnd"/>
          </w:p>
        </w:tc>
        <w:tc>
          <w:tcPr>
            <w:tcW w:w="1134" w:type="dxa"/>
            <w:shd w:val="clear" w:color="000000" w:fill="FFFFFF"/>
            <w:vAlign w:val="center"/>
            <w:hideMark/>
          </w:tcPr>
          <w:p w14:paraId="0EE4EAB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Oficina Asesora de Comunicaciones y Mercadeo</w:t>
            </w:r>
          </w:p>
        </w:tc>
        <w:tc>
          <w:tcPr>
            <w:tcW w:w="767" w:type="dxa"/>
            <w:shd w:val="clear" w:color="000000" w:fill="FFFFFF"/>
            <w:vAlign w:val="center"/>
            <w:hideMark/>
          </w:tcPr>
          <w:p w14:paraId="7F0CE38A"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p>
        </w:tc>
        <w:tc>
          <w:tcPr>
            <w:tcW w:w="848" w:type="dxa"/>
            <w:shd w:val="clear" w:color="000000" w:fill="FFFFFF"/>
            <w:vAlign w:val="center"/>
            <w:hideMark/>
          </w:tcPr>
          <w:p w14:paraId="2C821168"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21BE9EF6" w14:textId="77777777" w:rsidTr="00AD6887">
        <w:trPr>
          <w:trHeight w:val="840"/>
        </w:trPr>
        <w:tc>
          <w:tcPr>
            <w:tcW w:w="375" w:type="dxa"/>
            <w:shd w:val="clear" w:color="auto" w:fill="auto"/>
            <w:vAlign w:val="center"/>
            <w:hideMark/>
          </w:tcPr>
          <w:p w14:paraId="5197345A"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8</w:t>
            </w:r>
          </w:p>
        </w:tc>
        <w:tc>
          <w:tcPr>
            <w:tcW w:w="896" w:type="dxa"/>
            <w:shd w:val="clear" w:color="000000" w:fill="FFFFFF"/>
            <w:vAlign w:val="center"/>
            <w:hideMark/>
          </w:tcPr>
          <w:p w14:paraId="30C03A3C"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Expo </w:t>
            </w:r>
            <w:proofErr w:type="spellStart"/>
            <w:r w:rsidRPr="00AD6887">
              <w:rPr>
                <w:rFonts w:ascii="Verdana" w:eastAsia="Times New Roman" w:hAnsi="Verdana" w:cs="Calibri"/>
                <w:color w:val="000000"/>
                <w:sz w:val="12"/>
                <w:szCs w:val="16"/>
                <w:lang w:val="en-US"/>
              </w:rPr>
              <w:t>estudiantes</w:t>
            </w:r>
            <w:proofErr w:type="spellEnd"/>
          </w:p>
        </w:tc>
        <w:tc>
          <w:tcPr>
            <w:tcW w:w="1276" w:type="dxa"/>
            <w:shd w:val="clear" w:color="000000" w:fill="FFFFFF"/>
            <w:vAlign w:val="center"/>
            <w:hideMark/>
          </w:tcPr>
          <w:p w14:paraId="5986EBF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Docentes</w:t>
            </w:r>
            <w:proofErr w:type="spellEnd"/>
            <w:r w:rsidRPr="00AD6887">
              <w:rPr>
                <w:rFonts w:ascii="Verdana" w:eastAsia="Times New Roman" w:hAnsi="Verdana" w:cs="Calibri"/>
                <w:color w:val="000000"/>
                <w:sz w:val="12"/>
                <w:szCs w:val="16"/>
                <w:lang w:val="en-US"/>
              </w:rPr>
              <w:t xml:space="preserve"> y </w:t>
            </w:r>
            <w:proofErr w:type="spellStart"/>
            <w:r w:rsidRPr="00AD6887">
              <w:rPr>
                <w:rFonts w:ascii="Verdana" w:eastAsia="Times New Roman" w:hAnsi="Verdana" w:cs="Calibri"/>
                <w:color w:val="000000"/>
                <w:sz w:val="12"/>
                <w:szCs w:val="16"/>
                <w:lang w:val="en-US"/>
              </w:rPr>
              <w:t>estudiantes</w:t>
            </w:r>
            <w:proofErr w:type="spellEnd"/>
          </w:p>
        </w:tc>
        <w:tc>
          <w:tcPr>
            <w:tcW w:w="887" w:type="dxa"/>
            <w:shd w:val="clear" w:color="000000" w:fill="FFFFFF"/>
            <w:vAlign w:val="center"/>
            <w:hideMark/>
          </w:tcPr>
          <w:p w14:paraId="2816FFE1"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Feria </w:t>
            </w:r>
            <w:proofErr w:type="spellStart"/>
            <w:r w:rsidRPr="00AD6887">
              <w:rPr>
                <w:rFonts w:ascii="Verdana" w:eastAsia="Times New Roman" w:hAnsi="Verdana" w:cs="Calibri"/>
                <w:color w:val="000000"/>
                <w:sz w:val="12"/>
                <w:szCs w:val="16"/>
                <w:lang w:val="en-US"/>
              </w:rPr>
              <w:t>estudiantil</w:t>
            </w:r>
            <w:proofErr w:type="spellEnd"/>
            <w:r w:rsidRPr="00AD6887">
              <w:rPr>
                <w:rFonts w:ascii="Verdana" w:eastAsia="Times New Roman" w:hAnsi="Verdana" w:cs="Calibri"/>
                <w:color w:val="000000"/>
                <w:sz w:val="12"/>
                <w:szCs w:val="16"/>
                <w:lang w:val="en-US"/>
              </w:rPr>
              <w:t xml:space="preserve"> </w:t>
            </w:r>
          </w:p>
        </w:tc>
        <w:tc>
          <w:tcPr>
            <w:tcW w:w="1806" w:type="dxa"/>
            <w:shd w:val="clear" w:color="000000" w:fill="FFFFFF"/>
            <w:vAlign w:val="center"/>
            <w:hideMark/>
          </w:tcPr>
          <w:p w14:paraId="15632778"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Dar a conocer los servicios, cronogramas, tarifas y demás temas de interés para estudiantes de grado 10°, 11° y los docentes que acompañan.</w:t>
            </w:r>
          </w:p>
        </w:tc>
        <w:tc>
          <w:tcPr>
            <w:tcW w:w="2552" w:type="dxa"/>
            <w:shd w:val="clear" w:color="000000" w:fill="FFFFFF"/>
            <w:vAlign w:val="center"/>
            <w:hideMark/>
          </w:tcPr>
          <w:p w14:paraId="17EDDA1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Participación del Icfes con un stand en donde se le brinda información a los asistentes sobre servicios institucionales.</w:t>
            </w:r>
          </w:p>
        </w:tc>
        <w:tc>
          <w:tcPr>
            <w:tcW w:w="708" w:type="dxa"/>
            <w:shd w:val="clear" w:color="000000" w:fill="FFFFFF"/>
            <w:vAlign w:val="center"/>
            <w:hideMark/>
          </w:tcPr>
          <w:p w14:paraId="1AD3B637"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20/06/2020</w:t>
            </w:r>
          </w:p>
        </w:tc>
        <w:tc>
          <w:tcPr>
            <w:tcW w:w="709" w:type="dxa"/>
            <w:shd w:val="clear" w:color="000000" w:fill="FFFFFF"/>
            <w:vAlign w:val="center"/>
            <w:hideMark/>
          </w:tcPr>
          <w:p w14:paraId="47020F02"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20/11/2020</w:t>
            </w:r>
          </w:p>
        </w:tc>
        <w:tc>
          <w:tcPr>
            <w:tcW w:w="992" w:type="dxa"/>
            <w:shd w:val="clear" w:color="000000" w:fill="FFFFFF"/>
            <w:vAlign w:val="center"/>
            <w:hideMark/>
          </w:tcPr>
          <w:p w14:paraId="35068DF4"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Invitación</w:t>
            </w:r>
            <w:proofErr w:type="spellEnd"/>
            <w:r w:rsidRPr="00AD6887">
              <w:rPr>
                <w:rFonts w:ascii="Verdana" w:eastAsia="Times New Roman" w:hAnsi="Verdana" w:cs="Calibri"/>
                <w:color w:val="000000"/>
                <w:sz w:val="12"/>
                <w:szCs w:val="16"/>
                <w:lang w:val="en-US"/>
              </w:rPr>
              <w:t xml:space="preserve"> de </w:t>
            </w:r>
            <w:proofErr w:type="spellStart"/>
            <w:r w:rsidRPr="00AD6887">
              <w:rPr>
                <w:rFonts w:ascii="Verdana" w:eastAsia="Times New Roman" w:hAnsi="Verdana" w:cs="Calibri"/>
                <w:color w:val="000000"/>
                <w:sz w:val="12"/>
                <w:szCs w:val="16"/>
                <w:lang w:val="en-US"/>
              </w:rPr>
              <w:t>Aviatur</w:t>
            </w:r>
            <w:proofErr w:type="spellEnd"/>
          </w:p>
        </w:tc>
        <w:tc>
          <w:tcPr>
            <w:tcW w:w="1134" w:type="dxa"/>
            <w:shd w:val="clear" w:color="000000" w:fill="FFFFFF"/>
            <w:vAlign w:val="center"/>
            <w:hideMark/>
          </w:tcPr>
          <w:p w14:paraId="57809564"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Oficina Asesora de Comunicaciones y Mercadeo</w:t>
            </w:r>
          </w:p>
        </w:tc>
        <w:tc>
          <w:tcPr>
            <w:tcW w:w="767" w:type="dxa"/>
            <w:shd w:val="clear" w:color="000000" w:fill="FFFFFF"/>
            <w:vAlign w:val="center"/>
            <w:hideMark/>
          </w:tcPr>
          <w:p w14:paraId="7AF00FAA"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6695F40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Información-consulta</w:t>
            </w:r>
            <w:proofErr w:type="spellEnd"/>
          </w:p>
        </w:tc>
      </w:tr>
      <w:tr w:rsidR="00AD6887" w:rsidRPr="00163139" w14:paraId="12028C2B" w14:textId="77777777" w:rsidTr="00AD6887">
        <w:trPr>
          <w:trHeight w:val="840"/>
        </w:trPr>
        <w:tc>
          <w:tcPr>
            <w:tcW w:w="375" w:type="dxa"/>
            <w:shd w:val="clear" w:color="auto" w:fill="auto"/>
            <w:vAlign w:val="center"/>
            <w:hideMark/>
          </w:tcPr>
          <w:p w14:paraId="28E4F99E"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9</w:t>
            </w:r>
          </w:p>
        </w:tc>
        <w:tc>
          <w:tcPr>
            <w:tcW w:w="896" w:type="dxa"/>
            <w:shd w:val="clear" w:color="000000" w:fill="FFFFFF"/>
            <w:vAlign w:val="center"/>
            <w:hideMark/>
          </w:tcPr>
          <w:p w14:paraId="7348E95A"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Expoestudiantes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Internacional</w:t>
            </w:r>
            <w:proofErr w:type="spellEnd"/>
          </w:p>
        </w:tc>
        <w:tc>
          <w:tcPr>
            <w:tcW w:w="1276" w:type="dxa"/>
            <w:shd w:val="clear" w:color="000000" w:fill="FFFFFF"/>
            <w:vAlign w:val="center"/>
            <w:hideMark/>
          </w:tcPr>
          <w:p w14:paraId="4F2D226C"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Docentes</w:t>
            </w:r>
            <w:proofErr w:type="spellEnd"/>
            <w:r w:rsidRPr="00AD6887">
              <w:rPr>
                <w:rFonts w:ascii="Verdana" w:eastAsia="Times New Roman" w:hAnsi="Verdana" w:cs="Calibri"/>
                <w:color w:val="000000"/>
                <w:sz w:val="12"/>
                <w:szCs w:val="16"/>
                <w:lang w:val="en-US"/>
              </w:rPr>
              <w:t xml:space="preserve"> y </w:t>
            </w:r>
            <w:proofErr w:type="spellStart"/>
            <w:r w:rsidRPr="00AD6887">
              <w:rPr>
                <w:rFonts w:ascii="Verdana" w:eastAsia="Times New Roman" w:hAnsi="Verdana" w:cs="Calibri"/>
                <w:color w:val="000000"/>
                <w:sz w:val="12"/>
                <w:szCs w:val="16"/>
                <w:lang w:val="en-US"/>
              </w:rPr>
              <w:t>estudiantes</w:t>
            </w:r>
            <w:proofErr w:type="spellEnd"/>
          </w:p>
        </w:tc>
        <w:tc>
          <w:tcPr>
            <w:tcW w:w="887" w:type="dxa"/>
            <w:shd w:val="clear" w:color="000000" w:fill="FFFFFF"/>
            <w:vAlign w:val="center"/>
            <w:hideMark/>
          </w:tcPr>
          <w:p w14:paraId="118E6579"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Feria </w:t>
            </w:r>
            <w:proofErr w:type="spellStart"/>
            <w:r w:rsidRPr="00AD6887">
              <w:rPr>
                <w:rFonts w:ascii="Verdana" w:eastAsia="Times New Roman" w:hAnsi="Verdana" w:cs="Calibri"/>
                <w:color w:val="000000"/>
                <w:sz w:val="12"/>
                <w:szCs w:val="16"/>
                <w:lang w:val="en-US"/>
              </w:rPr>
              <w:t>estudiantil</w:t>
            </w:r>
            <w:proofErr w:type="spellEnd"/>
            <w:r w:rsidRPr="00AD6887">
              <w:rPr>
                <w:rFonts w:ascii="Verdana" w:eastAsia="Times New Roman" w:hAnsi="Verdana" w:cs="Calibri"/>
                <w:color w:val="000000"/>
                <w:sz w:val="12"/>
                <w:szCs w:val="16"/>
                <w:lang w:val="en-US"/>
              </w:rPr>
              <w:t xml:space="preserve"> </w:t>
            </w:r>
          </w:p>
        </w:tc>
        <w:tc>
          <w:tcPr>
            <w:tcW w:w="1806" w:type="dxa"/>
            <w:shd w:val="clear" w:color="000000" w:fill="FFFFFF"/>
            <w:vAlign w:val="center"/>
            <w:hideMark/>
          </w:tcPr>
          <w:p w14:paraId="1ED79D7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Dar a conocer los servicios, cronogramas, tarifas y demás temas de interés para estudiantes y aspirantes de educación superior.</w:t>
            </w:r>
          </w:p>
        </w:tc>
        <w:tc>
          <w:tcPr>
            <w:tcW w:w="2552" w:type="dxa"/>
            <w:shd w:val="clear" w:color="000000" w:fill="FFFFFF"/>
            <w:vAlign w:val="center"/>
            <w:hideMark/>
          </w:tcPr>
          <w:p w14:paraId="50BF9A4B"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Participación del Icfes con un stand en donde se le brinda información a los asistentes sobre servicios institucionales.</w:t>
            </w:r>
          </w:p>
        </w:tc>
        <w:tc>
          <w:tcPr>
            <w:tcW w:w="708" w:type="dxa"/>
            <w:shd w:val="clear" w:color="000000" w:fill="FFFFFF"/>
            <w:vAlign w:val="center"/>
            <w:hideMark/>
          </w:tcPr>
          <w:p w14:paraId="618F0975"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1/03/2020</w:t>
            </w:r>
          </w:p>
        </w:tc>
        <w:tc>
          <w:tcPr>
            <w:tcW w:w="709" w:type="dxa"/>
            <w:shd w:val="clear" w:color="000000" w:fill="FFFFFF"/>
            <w:vAlign w:val="center"/>
            <w:hideMark/>
          </w:tcPr>
          <w:p w14:paraId="476AC204"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1/04/2020</w:t>
            </w:r>
          </w:p>
        </w:tc>
        <w:tc>
          <w:tcPr>
            <w:tcW w:w="992" w:type="dxa"/>
            <w:shd w:val="clear" w:color="000000" w:fill="FFFFFF"/>
            <w:vAlign w:val="center"/>
            <w:hideMark/>
          </w:tcPr>
          <w:p w14:paraId="65A1FE99"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Invitación</w:t>
            </w:r>
            <w:proofErr w:type="spellEnd"/>
            <w:r w:rsidRPr="00AD6887">
              <w:rPr>
                <w:rFonts w:ascii="Verdana" w:eastAsia="Times New Roman" w:hAnsi="Verdana" w:cs="Calibri"/>
                <w:color w:val="000000"/>
                <w:sz w:val="12"/>
                <w:szCs w:val="16"/>
                <w:lang w:val="en-US"/>
              </w:rPr>
              <w:t xml:space="preserve"> de </w:t>
            </w:r>
            <w:proofErr w:type="spellStart"/>
            <w:r w:rsidRPr="00AD6887">
              <w:rPr>
                <w:rFonts w:ascii="Verdana" w:eastAsia="Times New Roman" w:hAnsi="Verdana" w:cs="Calibri"/>
                <w:color w:val="000000"/>
                <w:sz w:val="12"/>
                <w:szCs w:val="16"/>
                <w:lang w:val="en-US"/>
              </w:rPr>
              <w:t>Aviatur</w:t>
            </w:r>
            <w:proofErr w:type="spellEnd"/>
          </w:p>
        </w:tc>
        <w:tc>
          <w:tcPr>
            <w:tcW w:w="1134" w:type="dxa"/>
            <w:shd w:val="clear" w:color="000000" w:fill="FFFFFF"/>
            <w:vAlign w:val="center"/>
            <w:hideMark/>
          </w:tcPr>
          <w:p w14:paraId="12B12A0C"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Oficina Asesora de Comunicaciones y Mercadeo</w:t>
            </w:r>
          </w:p>
        </w:tc>
        <w:tc>
          <w:tcPr>
            <w:tcW w:w="767" w:type="dxa"/>
            <w:shd w:val="clear" w:color="000000" w:fill="FFFFFF"/>
            <w:vAlign w:val="center"/>
            <w:hideMark/>
          </w:tcPr>
          <w:p w14:paraId="31A6C881"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6666D4E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Información-consulta</w:t>
            </w:r>
            <w:proofErr w:type="spellEnd"/>
          </w:p>
        </w:tc>
      </w:tr>
      <w:tr w:rsidR="00AD6887" w:rsidRPr="00163139" w14:paraId="6F4AF5E7" w14:textId="77777777" w:rsidTr="00AD6887">
        <w:trPr>
          <w:trHeight w:val="306"/>
        </w:trPr>
        <w:tc>
          <w:tcPr>
            <w:tcW w:w="375" w:type="dxa"/>
            <w:shd w:val="clear" w:color="auto" w:fill="auto"/>
            <w:vAlign w:val="center"/>
            <w:hideMark/>
          </w:tcPr>
          <w:p w14:paraId="06C816D4"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10</w:t>
            </w:r>
          </w:p>
        </w:tc>
        <w:tc>
          <w:tcPr>
            <w:tcW w:w="896" w:type="dxa"/>
            <w:shd w:val="clear" w:color="000000" w:fill="FFFFFF"/>
            <w:vAlign w:val="center"/>
            <w:hideMark/>
          </w:tcPr>
          <w:p w14:paraId="4520884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Participación en Proyectos de Actos Administrativos</w:t>
            </w:r>
          </w:p>
        </w:tc>
        <w:tc>
          <w:tcPr>
            <w:tcW w:w="1276" w:type="dxa"/>
            <w:shd w:val="clear" w:color="000000" w:fill="FFFFFF"/>
            <w:vAlign w:val="center"/>
            <w:hideMark/>
          </w:tcPr>
          <w:p w14:paraId="0C17D2CC"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Evaluados Exámenes de Estado, otros actores involucrados con Exámenes de Estado (docentes, rectores)</w:t>
            </w:r>
          </w:p>
        </w:tc>
        <w:tc>
          <w:tcPr>
            <w:tcW w:w="887" w:type="dxa"/>
            <w:shd w:val="clear" w:color="000000" w:fill="FFFFFF"/>
            <w:vAlign w:val="center"/>
            <w:hideMark/>
          </w:tcPr>
          <w:p w14:paraId="08FEA3E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Publicar en página web proyectos de resolución de carácter general (u otro tipo de actos administrativos) que afecten los exámenes de Estado </w:t>
            </w:r>
          </w:p>
        </w:tc>
        <w:tc>
          <w:tcPr>
            <w:tcW w:w="1806" w:type="dxa"/>
            <w:shd w:val="clear" w:color="000000" w:fill="FFFFFF"/>
            <w:vAlign w:val="center"/>
            <w:hideMark/>
          </w:tcPr>
          <w:p w14:paraId="2BE23C1E"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1) Implementar</w:t>
            </w:r>
            <w:r w:rsidRPr="00AD6887">
              <w:rPr>
                <w:rFonts w:ascii="Verdana" w:eastAsia="Times New Roman" w:hAnsi="Verdana" w:cs="Calibri"/>
                <w:b/>
                <w:bCs/>
                <w:color w:val="000000"/>
                <w:sz w:val="12"/>
                <w:szCs w:val="16"/>
                <w:lang w:val="es-CO"/>
              </w:rPr>
              <w:t xml:space="preserve"> </w:t>
            </w:r>
            <w:r w:rsidRPr="00AD6887">
              <w:rPr>
                <w:rFonts w:ascii="Verdana" w:eastAsia="Times New Roman" w:hAnsi="Verdana" w:cs="Calibri"/>
                <w:color w:val="000000"/>
                <w:sz w:val="12"/>
                <w:szCs w:val="16"/>
                <w:lang w:val="es-CO"/>
              </w:rPr>
              <w:t xml:space="preserve">reglamentos asociados a los exámenes de estado. </w:t>
            </w:r>
            <w:r w:rsidRPr="00AD6887">
              <w:rPr>
                <w:rFonts w:ascii="Verdana" w:eastAsia="Times New Roman" w:hAnsi="Verdana" w:cs="Calibri"/>
                <w:color w:val="000000"/>
                <w:sz w:val="12"/>
                <w:szCs w:val="16"/>
                <w:lang w:val="es-CO"/>
              </w:rPr>
              <w:br/>
              <w:t>2) Dar a conocer proyectos de resolución</w:t>
            </w:r>
            <w:r w:rsidRPr="00AD6887">
              <w:rPr>
                <w:rFonts w:ascii="Verdana" w:eastAsia="Times New Roman" w:hAnsi="Verdana" w:cs="Calibri"/>
                <w:color w:val="000000"/>
                <w:sz w:val="12"/>
                <w:szCs w:val="16"/>
                <w:lang w:val="es-CO"/>
              </w:rPr>
              <w:br/>
              <w:t>3) Obtener retroalimentación de los proyectos de resolución</w:t>
            </w:r>
            <w:r w:rsidRPr="00AD6887">
              <w:rPr>
                <w:rFonts w:ascii="Verdana" w:eastAsia="Times New Roman" w:hAnsi="Verdana" w:cs="Calibri"/>
                <w:color w:val="000000"/>
                <w:sz w:val="12"/>
                <w:szCs w:val="16"/>
                <w:lang w:val="es-CO"/>
              </w:rPr>
              <w:br/>
              <w:t xml:space="preserve"> </w:t>
            </w:r>
          </w:p>
        </w:tc>
        <w:tc>
          <w:tcPr>
            <w:tcW w:w="2552" w:type="dxa"/>
            <w:shd w:val="clear" w:color="000000" w:fill="FFFFFF"/>
            <w:vAlign w:val="center"/>
            <w:hideMark/>
          </w:tcPr>
          <w:p w14:paraId="2129200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1) La OAJ elabora un proyecto de acto administrativo que reglamente algún aspecto propio de un Examen de Estado. Se elabora con la participación de las áreas involucradas. (Identificado provisionalmente para 2020 (i) Acuerdo de la Junta Directiva que reglamente la estructura del examen Saber Pro y </w:t>
            </w:r>
            <w:proofErr w:type="spellStart"/>
            <w:r w:rsidRPr="00AD6887">
              <w:rPr>
                <w:rFonts w:ascii="Verdana" w:eastAsia="Times New Roman" w:hAnsi="Verdana" w:cs="Calibri"/>
                <w:color w:val="000000"/>
                <w:sz w:val="12"/>
                <w:szCs w:val="16"/>
                <w:lang w:val="es-CO"/>
              </w:rPr>
              <w:t>TyT</w:t>
            </w:r>
            <w:proofErr w:type="spellEnd"/>
            <w:r w:rsidRPr="00AD6887">
              <w:rPr>
                <w:rFonts w:ascii="Verdana" w:eastAsia="Times New Roman" w:hAnsi="Verdana" w:cs="Calibri"/>
                <w:color w:val="000000"/>
                <w:sz w:val="12"/>
                <w:szCs w:val="16"/>
                <w:lang w:val="es-CO"/>
              </w:rPr>
              <w:t xml:space="preserve">.) </w:t>
            </w:r>
            <w:r w:rsidRPr="00AD6887">
              <w:rPr>
                <w:rFonts w:ascii="Verdana" w:eastAsia="Times New Roman" w:hAnsi="Verdana" w:cs="Calibri"/>
                <w:color w:val="000000"/>
                <w:sz w:val="12"/>
                <w:szCs w:val="16"/>
                <w:lang w:val="es-CO"/>
              </w:rPr>
              <w:br/>
            </w:r>
            <w:r w:rsidRPr="00AD6887">
              <w:rPr>
                <w:rFonts w:ascii="Verdana" w:eastAsia="Times New Roman" w:hAnsi="Verdana" w:cs="Calibri"/>
                <w:color w:val="000000"/>
                <w:sz w:val="12"/>
                <w:szCs w:val="16"/>
                <w:lang w:val="es-CO"/>
              </w:rPr>
              <w:br/>
              <w:t>2) Una vez elaborado, la Oficina Asesora Jurídica solicita a la Oficina Asesora de Comunicaciones y Mercadeo la publicación del proyecto en la página web de la entidad https://www.Icfes.gov.co/de/web/guest/participacion-ciudadana y se informa de un plazo y correo electrónico al que la ciudadanía puede enviar los comentarios.</w:t>
            </w:r>
            <w:r w:rsidRPr="00AD6887">
              <w:rPr>
                <w:rFonts w:ascii="Verdana" w:eastAsia="Times New Roman" w:hAnsi="Verdana" w:cs="Calibri"/>
                <w:color w:val="000000"/>
                <w:sz w:val="12"/>
                <w:szCs w:val="16"/>
                <w:lang w:val="es-CO"/>
              </w:rPr>
              <w:br/>
            </w:r>
            <w:r w:rsidRPr="00AD6887">
              <w:rPr>
                <w:rFonts w:ascii="Verdana" w:eastAsia="Times New Roman" w:hAnsi="Verdana" w:cs="Calibri"/>
                <w:color w:val="000000"/>
                <w:sz w:val="12"/>
                <w:szCs w:val="16"/>
                <w:lang w:val="es-CO"/>
              </w:rPr>
              <w:br/>
              <w:t>3) Luego de expirado el plazo, la  Oficina Asesora Jurídica analiza las observaciones de la ciudadanía y, en caso de ser procedentes, se incluirían en el proyecto de resolución.</w:t>
            </w:r>
            <w:r w:rsidRPr="00AD6887">
              <w:rPr>
                <w:rFonts w:ascii="Verdana" w:eastAsia="Times New Roman" w:hAnsi="Verdana" w:cs="Calibri"/>
                <w:color w:val="000000"/>
                <w:sz w:val="12"/>
                <w:szCs w:val="16"/>
                <w:lang w:val="es-CO"/>
              </w:rPr>
              <w:br/>
            </w:r>
            <w:r w:rsidRPr="00AD6887">
              <w:rPr>
                <w:rFonts w:ascii="Verdana" w:eastAsia="Times New Roman" w:hAnsi="Verdana" w:cs="Calibri"/>
                <w:color w:val="000000"/>
                <w:sz w:val="12"/>
                <w:szCs w:val="16"/>
                <w:lang w:val="es-CO"/>
              </w:rPr>
              <w:br/>
              <w:t xml:space="preserve">4) Esta actividad se realiza en </w:t>
            </w:r>
            <w:r w:rsidRPr="00AD6887">
              <w:rPr>
                <w:rFonts w:ascii="Verdana" w:eastAsia="Times New Roman" w:hAnsi="Verdana" w:cs="Calibri"/>
                <w:color w:val="000000"/>
                <w:sz w:val="12"/>
                <w:szCs w:val="16"/>
                <w:lang w:val="es-CO"/>
              </w:rPr>
              <w:lastRenderedPageBreak/>
              <w:t>cumplimiento del art. 8, núm.. 8 de la Ley 1437 de 2011.</w:t>
            </w:r>
            <w:r w:rsidRPr="00AD6887">
              <w:rPr>
                <w:rFonts w:ascii="Verdana" w:eastAsia="Times New Roman" w:hAnsi="Verdana" w:cs="Calibri"/>
                <w:color w:val="000000"/>
                <w:sz w:val="12"/>
                <w:szCs w:val="16"/>
                <w:lang w:val="es-CO"/>
              </w:rPr>
              <w:br/>
              <w:t xml:space="preserve"> </w:t>
            </w:r>
          </w:p>
        </w:tc>
        <w:tc>
          <w:tcPr>
            <w:tcW w:w="708" w:type="dxa"/>
            <w:shd w:val="clear" w:color="000000" w:fill="FFFFFF"/>
            <w:vAlign w:val="center"/>
            <w:hideMark/>
          </w:tcPr>
          <w:p w14:paraId="41BE207B"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lastRenderedPageBreak/>
              <w:t>15/03/2020</w:t>
            </w:r>
          </w:p>
        </w:tc>
        <w:tc>
          <w:tcPr>
            <w:tcW w:w="709" w:type="dxa"/>
            <w:shd w:val="clear" w:color="000000" w:fill="FFFFFF"/>
            <w:vAlign w:val="center"/>
            <w:hideMark/>
          </w:tcPr>
          <w:p w14:paraId="35F0DF28"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000000" w:fill="FFFFFF"/>
            <w:vAlign w:val="center"/>
            <w:hideMark/>
          </w:tcPr>
          <w:p w14:paraId="74ADDE84"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N/A</w:t>
            </w:r>
          </w:p>
        </w:tc>
        <w:tc>
          <w:tcPr>
            <w:tcW w:w="1134" w:type="dxa"/>
            <w:shd w:val="clear" w:color="000000" w:fill="FFFFFF"/>
            <w:vAlign w:val="center"/>
            <w:hideMark/>
          </w:tcPr>
          <w:p w14:paraId="4D3E57C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Oficina</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Asesora</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Jurídica</w:t>
            </w:r>
            <w:proofErr w:type="spellEnd"/>
          </w:p>
        </w:tc>
        <w:tc>
          <w:tcPr>
            <w:tcW w:w="767" w:type="dxa"/>
            <w:shd w:val="clear" w:color="000000" w:fill="FFFFFF"/>
            <w:vAlign w:val="center"/>
            <w:hideMark/>
          </w:tcPr>
          <w:p w14:paraId="6BB94CD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r w:rsidRPr="00AD6887">
              <w:rPr>
                <w:rFonts w:ascii="Verdana" w:eastAsia="Times New Roman" w:hAnsi="Verdana" w:cs="Calibri"/>
                <w:color w:val="000000"/>
                <w:sz w:val="12"/>
                <w:szCs w:val="16"/>
                <w:lang w:val="en-US"/>
              </w:rPr>
              <w:t xml:space="preserve"> </w:t>
            </w:r>
          </w:p>
        </w:tc>
        <w:tc>
          <w:tcPr>
            <w:tcW w:w="848" w:type="dxa"/>
            <w:shd w:val="clear" w:color="000000" w:fill="FFFFFF"/>
            <w:vAlign w:val="center"/>
            <w:hideMark/>
          </w:tcPr>
          <w:p w14:paraId="3EC6E4F9"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56943BE7" w14:textId="77777777" w:rsidTr="00AD6887">
        <w:trPr>
          <w:trHeight w:val="1680"/>
        </w:trPr>
        <w:tc>
          <w:tcPr>
            <w:tcW w:w="375" w:type="dxa"/>
            <w:shd w:val="clear" w:color="auto" w:fill="auto"/>
            <w:vAlign w:val="center"/>
            <w:hideMark/>
          </w:tcPr>
          <w:p w14:paraId="29C889C4"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lastRenderedPageBreak/>
              <w:t>11</w:t>
            </w:r>
          </w:p>
        </w:tc>
        <w:tc>
          <w:tcPr>
            <w:tcW w:w="896" w:type="dxa"/>
            <w:shd w:val="clear" w:color="auto" w:fill="auto"/>
            <w:vAlign w:val="center"/>
            <w:hideMark/>
          </w:tcPr>
          <w:p w14:paraId="0D59FEF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Convocatorias de Investigación financiadas por el Icfes.</w:t>
            </w:r>
          </w:p>
        </w:tc>
        <w:tc>
          <w:tcPr>
            <w:tcW w:w="1276" w:type="dxa"/>
            <w:shd w:val="clear" w:color="auto" w:fill="auto"/>
            <w:vAlign w:val="center"/>
            <w:hideMark/>
          </w:tcPr>
          <w:p w14:paraId="50963C1E"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Investigadores y estudiantes de posgrado, docentes y rectores de establecimientos educativos.</w:t>
            </w:r>
          </w:p>
        </w:tc>
        <w:tc>
          <w:tcPr>
            <w:tcW w:w="887" w:type="dxa"/>
            <w:shd w:val="clear" w:color="auto" w:fill="auto"/>
            <w:vAlign w:val="center"/>
            <w:hideMark/>
          </w:tcPr>
          <w:p w14:paraId="2E8D1933"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Investigación</w:t>
            </w:r>
            <w:proofErr w:type="spellEnd"/>
          </w:p>
        </w:tc>
        <w:tc>
          <w:tcPr>
            <w:tcW w:w="1806" w:type="dxa"/>
            <w:shd w:val="clear" w:color="auto" w:fill="auto"/>
            <w:vAlign w:val="center"/>
            <w:hideMark/>
          </w:tcPr>
          <w:p w14:paraId="760C8C3F"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Promover el uso de los resultados de las pruebas aplicadas por el Instituto en investigaciones rigurosas que aporten información confiable para mejorar la calidad de la educación en el país.</w:t>
            </w:r>
          </w:p>
        </w:tc>
        <w:tc>
          <w:tcPr>
            <w:tcW w:w="2552" w:type="dxa"/>
            <w:shd w:val="clear" w:color="auto" w:fill="auto"/>
            <w:vAlign w:val="center"/>
            <w:hideMark/>
          </w:tcPr>
          <w:p w14:paraId="5A6D3B1B"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El Icfes adelanta convocatorias dirigidas a grupos de investigación, estudiantes de posgrado, docentes y rectores de establecimientos educativos, para presentar propuestas de investigación. Los mejores proyectos son seleccionados a partir de una evaluación adelantada por expertos académicos. El Icfes apoya a los investigadores con recursos económicos y con un asesor que revisa el adecuado desarrollo del proyecto. Para dar a conocer las convocatorias se realizan jornadas de divulgación en las regiones.</w:t>
            </w:r>
          </w:p>
        </w:tc>
        <w:tc>
          <w:tcPr>
            <w:tcW w:w="708" w:type="dxa"/>
            <w:shd w:val="clear" w:color="auto" w:fill="auto"/>
            <w:vAlign w:val="center"/>
            <w:hideMark/>
          </w:tcPr>
          <w:p w14:paraId="2B815C24"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1/02/2020</w:t>
            </w:r>
          </w:p>
        </w:tc>
        <w:tc>
          <w:tcPr>
            <w:tcW w:w="709" w:type="dxa"/>
            <w:shd w:val="clear" w:color="auto" w:fill="auto"/>
            <w:vAlign w:val="center"/>
            <w:hideMark/>
          </w:tcPr>
          <w:p w14:paraId="1CB8A90C"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7339EE46"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Términos de referencia, Bases de Datos del FTP.</w:t>
            </w:r>
          </w:p>
        </w:tc>
        <w:tc>
          <w:tcPr>
            <w:tcW w:w="1134" w:type="dxa"/>
            <w:shd w:val="clear" w:color="auto" w:fill="auto"/>
            <w:vAlign w:val="center"/>
            <w:hideMark/>
          </w:tcPr>
          <w:p w14:paraId="1076E71F"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Oficina Asesora de Gestión de Proyectos de Investigación.</w:t>
            </w:r>
          </w:p>
        </w:tc>
        <w:tc>
          <w:tcPr>
            <w:tcW w:w="767" w:type="dxa"/>
            <w:shd w:val="clear" w:color="000000" w:fill="FFFFFF"/>
            <w:vAlign w:val="center"/>
            <w:hideMark/>
          </w:tcPr>
          <w:p w14:paraId="3C8D551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p>
        </w:tc>
        <w:tc>
          <w:tcPr>
            <w:tcW w:w="848" w:type="dxa"/>
            <w:shd w:val="clear" w:color="000000" w:fill="FFFFFF"/>
            <w:vAlign w:val="center"/>
            <w:hideMark/>
          </w:tcPr>
          <w:p w14:paraId="15075D5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4D90EBD5" w14:textId="77777777" w:rsidTr="00AD6887">
        <w:trPr>
          <w:trHeight w:val="1260"/>
        </w:trPr>
        <w:tc>
          <w:tcPr>
            <w:tcW w:w="375" w:type="dxa"/>
            <w:shd w:val="clear" w:color="auto" w:fill="auto"/>
            <w:vAlign w:val="center"/>
            <w:hideMark/>
          </w:tcPr>
          <w:p w14:paraId="0FCAE556"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12</w:t>
            </w:r>
          </w:p>
        </w:tc>
        <w:tc>
          <w:tcPr>
            <w:tcW w:w="896" w:type="dxa"/>
            <w:shd w:val="clear" w:color="auto" w:fill="auto"/>
            <w:vAlign w:val="center"/>
            <w:hideMark/>
          </w:tcPr>
          <w:p w14:paraId="75CCD49A"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Seminario Internacional de Investigación sobre la Calidad de la Educación</w:t>
            </w:r>
          </w:p>
        </w:tc>
        <w:tc>
          <w:tcPr>
            <w:tcW w:w="1276" w:type="dxa"/>
            <w:shd w:val="clear" w:color="auto" w:fill="auto"/>
            <w:vAlign w:val="center"/>
            <w:hideMark/>
          </w:tcPr>
          <w:p w14:paraId="4E05194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Investigadores, diseñadores de políticas públicas, directivos y docentes de establecimientos educativos, docentes y estudiantes de educación superior.</w:t>
            </w:r>
          </w:p>
        </w:tc>
        <w:tc>
          <w:tcPr>
            <w:tcW w:w="887" w:type="dxa"/>
            <w:shd w:val="clear" w:color="auto" w:fill="auto"/>
            <w:vAlign w:val="center"/>
            <w:hideMark/>
          </w:tcPr>
          <w:p w14:paraId="34A759B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Conferencias y conversatorios, Talleres Presenciales, transmisión web</w:t>
            </w:r>
          </w:p>
        </w:tc>
        <w:tc>
          <w:tcPr>
            <w:tcW w:w="1806" w:type="dxa"/>
            <w:shd w:val="clear" w:color="auto" w:fill="auto"/>
            <w:vAlign w:val="center"/>
            <w:hideMark/>
          </w:tcPr>
          <w:p w14:paraId="132884D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Dar a conocer investigaciones nacionales e internacionales, así como los estudios que adelanta el Icfes sobre calidad de la educación.</w:t>
            </w:r>
          </w:p>
        </w:tc>
        <w:tc>
          <w:tcPr>
            <w:tcW w:w="2552" w:type="dxa"/>
            <w:shd w:val="clear" w:color="auto" w:fill="auto"/>
            <w:vAlign w:val="center"/>
            <w:hideMark/>
          </w:tcPr>
          <w:p w14:paraId="147BEB2B"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El Seminario Internacional de Investigación sobre la Calidad de la Educación es un evento anual que realiza el Icfes. Está dirigido a investigadores, diseñadores de políticas públicas, directivos y docentes de establecimientos educativos, docentes y estudiantes de educación superior.</w:t>
            </w:r>
          </w:p>
        </w:tc>
        <w:tc>
          <w:tcPr>
            <w:tcW w:w="708" w:type="dxa"/>
            <w:shd w:val="clear" w:color="auto" w:fill="auto"/>
            <w:vAlign w:val="center"/>
            <w:hideMark/>
          </w:tcPr>
          <w:p w14:paraId="70F98EA9"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5/11/2020</w:t>
            </w:r>
          </w:p>
        </w:tc>
        <w:tc>
          <w:tcPr>
            <w:tcW w:w="709" w:type="dxa"/>
            <w:shd w:val="clear" w:color="auto" w:fill="auto"/>
            <w:vAlign w:val="center"/>
            <w:hideMark/>
          </w:tcPr>
          <w:p w14:paraId="30E2D285"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6/11/2020</w:t>
            </w:r>
          </w:p>
        </w:tc>
        <w:tc>
          <w:tcPr>
            <w:tcW w:w="992" w:type="dxa"/>
            <w:shd w:val="clear" w:color="auto" w:fill="auto"/>
            <w:vAlign w:val="center"/>
            <w:hideMark/>
          </w:tcPr>
          <w:p w14:paraId="08B30C2A"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Pág. Web, material audiovisual de las conferencias.</w:t>
            </w:r>
          </w:p>
        </w:tc>
        <w:tc>
          <w:tcPr>
            <w:tcW w:w="1134" w:type="dxa"/>
            <w:shd w:val="clear" w:color="auto" w:fill="auto"/>
            <w:vAlign w:val="center"/>
            <w:hideMark/>
          </w:tcPr>
          <w:p w14:paraId="57E6648C"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Oficina Asesora de Gestión de Proyectos de Investigación.</w:t>
            </w:r>
          </w:p>
        </w:tc>
        <w:tc>
          <w:tcPr>
            <w:tcW w:w="767" w:type="dxa"/>
            <w:shd w:val="clear" w:color="000000" w:fill="FFFFFF"/>
            <w:vAlign w:val="center"/>
            <w:hideMark/>
          </w:tcPr>
          <w:p w14:paraId="3CAC3F0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p>
        </w:tc>
        <w:tc>
          <w:tcPr>
            <w:tcW w:w="848" w:type="dxa"/>
            <w:shd w:val="clear" w:color="000000" w:fill="FFFFFF"/>
            <w:vAlign w:val="center"/>
            <w:hideMark/>
          </w:tcPr>
          <w:p w14:paraId="36FAC629"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427B4BCE" w14:textId="77777777" w:rsidTr="00AD6887">
        <w:trPr>
          <w:trHeight w:val="1050"/>
        </w:trPr>
        <w:tc>
          <w:tcPr>
            <w:tcW w:w="375" w:type="dxa"/>
            <w:shd w:val="clear" w:color="auto" w:fill="auto"/>
            <w:vAlign w:val="center"/>
            <w:hideMark/>
          </w:tcPr>
          <w:p w14:paraId="4BB43B85"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13</w:t>
            </w:r>
          </w:p>
        </w:tc>
        <w:tc>
          <w:tcPr>
            <w:tcW w:w="896" w:type="dxa"/>
            <w:shd w:val="clear" w:color="auto" w:fill="auto"/>
            <w:vAlign w:val="center"/>
            <w:hideMark/>
          </w:tcPr>
          <w:p w14:paraId="5C5C41CB"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Exámenes</w:t>
            </w:r>
            <w:proofErr w:type="spellEnd"/>
            <w:r w:rsidRPr="00AD6887">
              <w:rPr>
                <w:rFonts w:ascii="Verdana" w:eastAsia="Times New Roman" w:hAnsi="Verdana" w:cs="Calibri"/>
                <w:color w:val="000000"/>
                <w:sz w:val="12"/>
                <w:szCs w:val="16"/>
                <w:lang w:val="en-US"/>
              </w:rPr>
              <w:t xml:space="preserve"> de Estado </w:t>
            </w:r>
          </w:p>
        </w:tc>
        <w:tc>
          <w:tcPr>
            <w:tcW w:w="1276" w:type="dxa"/>
            <w:shd w:val="clear" w:color="auto" w:fill="auto"/>
            <w:vAlign w:val="center"/>
            <w:hideMark/>
          </w:tcPr>
          <w:p w14:paraId="5A54F8D6"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08DB1FC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Ferias Nacionales de Servicio al Ciudadano </w:t>
            </w:r>
          </w:p>
        </w:tc>
        <w:tc>
          <w:tcPr>
            <w:tcW w:w="1806" w:type="dxa"/>
            <w:shd w:val="clear" w:color="auto" w:fill="auto"/>
            <w:vAlign w:val="center"/>
            <w:hideMark/>
          </w:tcPr>
          <w:p w14:paraId="595E0C2C"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Fomentar </w:t>
            </w:r>
            <w:r w:rsidR="00AD6887" w:rsidRPr="00AD6887">
              <w:rPr>
                <w:rFonts w:ascii="Verdana" w:eastAsia="Times New Roman" w:hAnsi="Verdana" w:cs="Calibri"/>
                <w:color w:val="000000"/>
                <w:sz w:val="12"/>
                <w:szCs w:val="16"/>
                <w:lang w:val="es-CO"/>
              </w:rPr>
              <w:t>escenarios de</w:t>
            </w:r>
            <w:r w:rsidRPr="00AD6887">
              <w:rPr>
                <w:rFonts w:ascii="Verdana" w:eastAsia="Times New Roman" w:hAnsi="Verdana" w:cs="Calibri"/>
                <w:color w:val="000000"/>
                <w:sz w:val="12"/>
                <w:szCs w:val="16"/>
                <w:lang w:val="es-CO"/>
              </w:rPr>
              <w:t xml:space="preserve"> Atención al Ciudadano en las regiones, en los cuales el Instituto se acerque a sus grupos de interés en la prestación de trámites y servicios. </w:t>
            </w:r>
          </w:p>
        </w:tc>
        <w:tc>
          <w:tcPr>
            <w:tcW w:w="2552" w:type="dxa"/>
            <w:shd w:val="clear" w:color="auto" w:fill="auto"/>
            <w:vAlign w:val="center"/>
            <w:hideMark/>
          </w:tcPr>
          <w:p w14:paraId="0805E4C1"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En alianza con el Programa Nacional de Servicio al Ciudadano liderado por el DNP, y según la agenda determinada por ésta entidad se participa atendiendo a los ciudadanos que demandan nuestro s trámites y servicios en las regiones. </w:t>
            </w:r>
          </w:p>
        </w:tc>
        <w:tc>
          <w:tcPr>
            <w:tcW w:w="708" w:type="dxa"/>
            <w:shd w:val="clear" w:color="auto" w:fill="auto"/>
            <w:vAlign w:val="center"/>
            <w:hideMark/>
          </w:tcPr>
          <w:p w14:paraId="652581C0"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6AEF8115"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0137F6C6"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Lineamientos del Programa Nacional del Servicio al Ciudadano. </w:t>
            </w:r>
          </w:p>
        </w:tc>
        <w:tc>
          <w:tcPr>
            <w:tcW w:w="1134" w:type="dxa"/>
            <w:shd w:val="clear" w:color="auto" w:fill="auto"/>
            <w:vAlign w:val="center"/>
            <w:hideMark/>
          </w:tcPr>
          <w:p w14:paraId="5B02AC0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108E2E76"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r w:rsidRPr="00AD6887">
              <w:rPr>
                <w:rFonts w:ascii="Verdana" w:eastAsia="Times New Roman" w:hAnsi="Verdana" w:cs="Calibri"/>
                <w:color w:val="000000"/>
                <w:sz w:val="12"/>
                <w:szCs w:val="16"/>
                <w:lang w:val="en-US"/>
              </w:rPr>
              <w:t xml:space="preserve">.                 </w:t>
            </w:r>
          </w:p>
        </w:tc>
        <w:tc>
          <w:tcPr>
            <w:tcW w:w="848" w:type="dxa"/>
            <w:shd w:val="clear" w:color="auto" w:fill="auto"/>
            <w:vAlign w:val="center"/>
            <w:hideMark/>
          </w:tcPr>
          <w:p w14:paraId="3999205C"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r w:rsidR="00AD6887" w:rsidRPr="00163139" w14:paraId="2F0F7BB5" w14:textId="77777777" w:rsidTr="00AD6887">
        <w:trPr>
          <w:trHeight w:val="840"/>
        </w:trPr>
        <w:tc>
          <w:tcPr>
            <w:tcW w:w="375" w:type="dxa"/>
            <w:shd w:val="clear" w:color="auto" w:fill="auto"/>
            <w:vAlign w:val="center"/>
            <w:hideMark/>
          </w:tcPr>
          <w:p w14:paraId="0F17E446"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14</w:t>
            </w:r>
          </w:p>
        </w:tc>
        <w:tc>
          <w:tcPr>
            <w:tcW w:w="896" w:type="dxa"/>
            <w:shd w:val="clear" w:color="auto" w:fill="auto"/>
            <w:vAlign w:val="center"/>
            <w:hideMark/>
          </w:tcPr>
          <w:p w14:paraId="229CFB04"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Exámenes</w:t>
            </w:r>
            <w:proofErr w:type="spellEnd"/>
            <w:r w:rsidRPr="00AD6887">
              <w:rPr>
                <w:rFonts w:ascii="Verdana" w:eastAsia="Times New Roman" w:hAnsi="Verdana" w:cs="Calibri"/>
                <w:color w:val="000000"/>
                <w:sz w:val="12"/>
                <w:szCs w:val="16"/>
                <w:lang w:val="en-US"/>
              </w:rPr>
              <w:t xml:space="preserve"> de Estado </w:t>
            </w:r>
          </w:p>
        </w:tc>
        <w:tc>
          <w:tcPr>
            <w:tcW w:w="1276" w:type="dxa"/>
            <w:shd w:val="clear" w:color="auto" w:fill="auto"/>
            <w:vAlign w:val="center"/>
            <w:hideMark/>
          </w:tcPr>
          <w:p w14:paraId="7B569B0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44861576"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Aplicación de encuestas de satisfacción </w:t>
            </w:r>
          </w:p>
        </w:tc>
        <w:tc>
          <w:tcPr>
            <w:tcW w:w="1806" w:type="dxa"/>
            <w:shd w:val="clear" w:color="auto" w:fill="auto"/>
            <w:vAlign w:val="center"/>
            <w:hideMark/>
          </w:tcPr>
          <w:p w14:paraId="66F2397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Calificar los niveles de satisfacción de nuestros grupos de interés, con relación a la prestación del servicio en los diferentes canales de atención del Instituto. </w:t>
            </w:r>
          </w:p>
        </w:tc>
        <w:tc>
          <w:tcPr>
            <w:tcW w:w="2552" w:type="dxa"/>
            <w:shd w:val="clear" w:color="auto" w:fill="auto"/>
            <w:vAlign w:val="center"/>
            <w:hideMark/>
          </w:tcPr>
          <w:p w14:paraId="75927B44"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Una vez finaliza la atención en los diferentes canales, se aplica una encuesta de satisfacción que se registra y monitoreo como un indicador de la calidad en la prestación del servicio. </w:t>
            </w:r>
          </w:p>
        </w:tc>
        <w:tc>
          <w:tcPr>
            <w:tcW w:w="708" w:type="dxa"/>
            <w:shd w:val="clear" w:color="auto" w:fill="auto"/>
            <w:vAlign w:val="center"/>
            <w:hideMark/>
          </w:tcPr>
          <w:p w14:paraId="0F8FCA08"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1A463ECB"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13E3B9D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225CC9D1"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5CB71B8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r w:rsidRPr="00AD6887">
              <w:rPr>
                <w:rFonts w:ascii="Verdana" w:eastAsia="Times New Roman" w:hAnsi="Verdana" w:cs="Calibri"/>
                <w:color w:val="000000"/>
                <w:sz w:val="12"/>
                <w:szCs w:val="16"/>
                <w:lang w:val="en-US"/>
              </w:rPr>
              <w:t xml:space="preserve">.                 </w:t>
            </w:r>
          </w:p>
        </w:tc>
        <w:tc>
          <w:tcPr>
            <w:tcW w:w="848" w:type="dxa"/>
            <w:shd w:val="clear" w:color="auto" w:fill="auto"/>
            <w:vAlign w:val="center"/>
            <w:hideMark/>
          </w:tcPr>
          <w:p w14:paraId="77A92579"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r w:rsidR="00AD6887" w:rsidRPr="00163139" w14:paraId="6DFFC190" w14:textId="77777777" w:rsidTr="00AD6887">
        <w:trPr>
          <w:trHeight w:val="630"/>
        </w:trPr>
        <w:tc>
          <w:tcPr>
            <w:tcW w:w="375" w:type="dxa"/>
            <w:shd w:val="clear" w:color="auto" w:fill="auto"/>
            <w:vAlign w:val="center"/>
            <w:hideMark/>
          </w:tcPr>
          <w:p w14:paraId="0009A633"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15</w:t>
            </w:r>
          </w:p>
        </w:tc>
        <w:tc>
          <w:tcPr>
            <w:tcW w:w="896" w:type="dxa"/>
            <w:shd w:val="clear" w:color="auto" w:fill="auto"/>
            <w:vAlign w:val="center"/>
            <w:hideMark/>
          </w:tcPr>
          <w:p w14:paraId="0D39A508"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Trámites y Servicios del Icfes </w:t>
            </w:r>
          </w:p>
        </w:tc>
        <w:tc>
          <w:tcPr>
            <w:tcW w:w="1276" w:type="dxa"/>
            <w:shd w:val="clear" w:color="auto" w:fill="auto"/>
            <w:vAlign w:val="center"/>
            <w:hideMark/>
          </w:tcPr>
          <w:p w14:paraId="777CE7B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0DD24DB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Medición de la percepción de los usuarios</w:t>
            </w:r>
          </w:p>
        </w:tc>
        <w:tc>
          <w:tcPr>
            <w:tcW w:w="1806" w:type="dxa"/>
            <w:shd w:val="clear" w:color="auto" w:fill="auto"/>
            <w:vAlign w:val="center"/>
            <w:hideMark/>
          </w:tcPr>
          <w:p w14:paraId="57FD0F78"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Realizar el proceso de </w:t>
            </w:r>
            <w:proofErr w:type="spellStart"/>
            <w:r w:rsidRPr="00AD6887">
              <w:rPr>
                <w:rFonts w:ascii="Verdana" w:eastAsia="Times New Roman" w:hAnsi="Verdana" w:cs="Calibri"/>
                <w:color w:val="000000"/>
                <w:sz w:val="12"/>
                <w:szCs w:val="16"/>
                <w:lang w:val="es-CO"/>
              </w:rPr>
              <w:t>medicion</w:t>
            </w:r>
            <w:proofErr w:type="spellEnd"/>
            <w:r w:rsidRPr="00AD6887">
              <w:rPr>
                <w:rFonts w:ascii="Verdana" w:eastAsia="Times New Roman" w:hAnsi="Verdana" w:cs="Calibri"/>
                <w:color w:val="000000"/>
                <w:sz w:val="12"/>
                <w:szCs w:val="16"/>
                <w:lang w:val="es-CO"/>
              </w:rPr>
              <w:t xml:space="preserve"> de la percepción de nuestros grupos de </w:t>
            </w:r>
            <w:proofErr w:type="spellStart"/>
            <w:r w:rsidRPr="00AD6887">
              <w:rPr>
                <w:rFonts w:ascii="Verdana" w:eastAsia="Times New Roman" w:hAnsi="Verdana" w:cs="Calibri"/>
                <w:color w:val="000000"/>
                <w:sz w:val="12"/>
                <w:szCs w:val="16"/>
                <w:lang w:val="es-CO"/>
              </w:rPr>
              <w:t>interes</w:t>
            </w:r>
            <w:proofErr w:type="spellEnd"/>
            <w:r w:rsidRPr="00AD6887">
              <w:rPr>
                <w:rFonts w:ascii="Verdana" w:eastAsia="Times New Roman" w:hAnsi="Verdana" w:cs="Calibri"/>
                <w:color w:val="000000"/>
                <w:sz w:val="12"/>
                <w:szCs w:val="16"/>
                <w:lang w:val="es-CO"/>
              </w:rPr>
              <w:t xml:space="preserve"> frente a los tramites y servicios</w:t>
            </w:r>
          </w:p>
        </w:tc>
        <w:tc>
          <w:tcPr>
            <w:tcW w:w="2552" w:type="dxa"/>
            <w:shd w:val="clear" w:color="auto" w:fill="auto"/>
            <w:vAlign w:val="center"/>
            <w:hideMark/>
          </w:tcPr>
          <w:p w14:paraId="2247573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Realizar el proceso de </w:t>
            </w:r>
            <w:proofErr w:type="spellStart"/>
            <w:r w:rsidRPr="00AD6887">
              <w:rPr>
                <w:rFonts w:ascii="Verdana" w:eastAsia="Times New Roman" w:hAnsi="Verdana" w:cs="Calibri"/>
                <w:color w:val="000000"/>
                <w:sz w:val="12"/>
                <w:szCs w:val="16"/>
                <w:lang w:val="es-CO"/>
              </w:rPr>
              <w:t>identificacion</w:t>
            </w:r>
            <w:proofErr w:type="spellEnd"/>
            <w:r w:rsidRPr="00AD6887">
              <w:rPr>
                <w:rFonts w:ascii="Verdana" w:eastAsia="Times New Roman" w:hAnsi="Verdana" w:cs="Calibri"/>
                <w:color w:val="000000"/>
                <w:sz w:val="12"/>
                <w:szCs w:val="16"/>
                <w:lang w:val="es-CO"/>
              </w:rPr>
              <w:t xml:space="preserve"> de la </w:t>
            </w:r>
            <w:proofErr w:type="spellStart"/>
            <w:r w:rsidRPr="00AD6887">
              <w:rPr>
                <w:rFonts w:ascii="Verdana" w:eastAsia="Times New Roman" w:hAnsi="Verdana" w:cs="Calibri"/>
                <w:color w:val="000000"/>
                <w:sz w:val="12"/>
                <w:szCs w:val="16"/>
                <w:lang w:val="es-CO"/>
              </w:rPr>
              <w:t>percepcion</w:t>
            </w:r>
            <w:proofErr w:type="spellEnd"/>
            <w:r w:rsidRPr="00AD6887">
              <w:rPr>
                <w:rFonts w:ascii="Verdana" w:eastAsia="Times New Roman" w:hAnsi="Verdana" w:cs="Calibri"/>
                <w:color w:val="000000"/>
                <w:sz w:val="12"/>
                <w:szCs w:val="16"/>
                <w:lang w:val="es-CO"/>
              </w:rPr>
              <w:t xml:space="preserve"> de la </w:t>
            </w:r>
            <w:proofErr w:type="spellStart"/>
            <w:r w:rsidRPr="00AD6887">
              <w:rPr>
                <w:rFonts w:ascii="Verdana" w:eastAsia="Times New Roman" w:hAnsi="Verdana" w:cs="Calibri"/>
                <w:color w:val="000000"/>
                <w:sz w:val="12"/>
                <w:szCs w:val="16"/>
                <w:lang w:val="es-CO"/>
              </w:rPr>
              <w:t>prestacion</w:t>
            </w:r>
            <w:proofErr w:type="spellEnd"/>
            <w:r w:rsidRPr="00AD6887">
              <w:rPr>
                <w:rFonts w:ascii="Verdana" w:eastAsia="Times New Roman" w:hAnsi="Verdana" w:cs="Calibri"/>
                <w:color w:val="000000"/>
                <w:sz w:val="12"/>
                <w:szCs w:val="16"/>
                <w:lang w:val="es-CO"/>
              </w:rPr>
              <w:t xml:space="preserve"> de los servicios del </w:t>
            </w:r>
            <w:proofErr w:type="spellStart"/>
            <w:r w:rsidRPr="00AD6887">
              <w:rPr>
                <w:rFonts w:ascii="Verdana" w:eastAsia="Times New Roman" w:hAnsi="Verdana" w:cs="Calibri"/>
                <w:color w:val="000000"/>
                <w:sz w:val="12"/>
                <w:szCs w:val="16"/>
                <w:lang w:val="es-CO"/>
              </w:rPr>
              <w:t>Icfes</w:t>
            </w:r>
            <w:proofErr w:type="spellEnd"/>
            <w:r w:rsidRPr="00AD6887">
              <w:rPr>
                <w:rFonts w:ascii="Verdana" w:eastAsia="Times New Roman" w:hAnsi="Verdana" w:cs="Calibri"/>
                <w:color w:val="000000"/>
                <w:sz w:val="12"/>
                <w:szCs w:val="16"/>
                <w:lang w:val="es-CO"/>
              </w:rPr>
              <w:t xml:space="preserve"> según la </w:t>
            </w:r>
            <w:proofErr w:type="spellStart"/>
            <w:r w:rsidRPr="00AD6887">
              <w:rPr>
                <w:rFonts w:ascii="Verdana" w:eastAsia="Times New Roman" w:hAnsi="Verdana" w:cs="Calibri"/>
                <w:color w:val="000000"/>
                <w:sz w:val="12"/>
                <w:szCs w:val="16"/>
                <w:lang w:val="es-CO"/>
              </w:rPr>
              <w:t>informacion</w:t>
            </w:r>
            <w:proofErr w:type="spellEnd"/>
            <w:r w:rsidRPr="00AD6887">
              <w:rPr>
                <w:rFonts w:ascii="Verdana" w:eastAsia="Times New Roman" w:hAnsi="Verdana" w:cs="Calibri"/>
                <w:color w:val="000000"/>
                <w:sz w:val="12"/>
                <w:szCs w:val="16"/>
                <w:lang w:val="es-CO"/>
              </w:rPr>
              <w:t xml:space="preserve"> recolectada a </w:t>
            </w:r>
            <w:proofErr w:type="spellStart"/>
            <w:r w:rsidRPr="00AD6887">
              <w:rPr>
                <w:rFonts w:ascii="Verdana" w:eastAsia="Times New Roman" w:hAnsi="Verdana" w:cs="Calibri"/>
                <w:color w:val="000000"/>
                <w:sz w:val="12"/>
                <w:szCs w:val="16"/>
                <w:lang w:val="es-CO"/>
              </w:rPr>
              <w:t>traves</w:t>
            </w:r>
            <w:proofErr w:type="spellEnd"/>
            <w:r w:rsidRPr="00AD6887">
              <w:rPr>
                <w:rFonts w:ascii="Verdana" w:eastAsia="Times New Roman" w:hAnsi="Verdana" w:cs="Calibri"/>
                <w:color w:val="000000"/>
                <w:sz w:val="12"/>
                <w:szCs w:val="16"/>
                <w:lang w:val="es-CO"/>
              </w:rPr>
              <w:t xml:space="preserve"> de nuestros grupos de </w:t>
            </w:r>
            <w:proofErr w:type="spellStart"/>
            <w:r w:rsidRPr="00AD6887">
              <w:rPr>
                <w:rFonts w:ascii="Verdana" w:eastAsia="Times New Roman" w:hAnsi="Verdana" w:cs="Calibri"/>
                <w:color w:val="000000"/>
                <w:sz w:val="12"/>
                <w:szCs w:val="16"/>
                <w:lang w:val="es-CO"/>
              </w:rPr>
              <w:t>interes</w:t>
            </w:r>
            <w:proofErr w:type="spellEnd"/>
            <w:r w:rsidRPr="00AD6887">
              <w:rPr>
                <w:rFonts w:ascii="Verdana" w:eastAsia="Times New Roman" w:hAnsi="Verdana" w:cs="Calibri"/>
                <w:color w:val="000000"/>
                <w:sz w:val="12"/>
                <w:szCs w:val="16"/>
                <w:lang w:val="es-CO"/>
              </w:rPr>
              <w:t xml:space="preserve"> </w:t>
            </w:r>
          </w:p>
        </w:tc>
        <w:tc>
          <w:tcPr>
            <w:tcW w:w="708" w:type="dxa"/>
            <w:shd w:val="clear" w:color="auto" w:fill="auto"/>
            <w:vAlign w:val="center"/>
            <w:hideMark/>
          </w:tcPr>
          <w:p w14:paraId="25E8E285"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7246DB7C"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235F15B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11D0D617"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13B1E435"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Implementación</w:t>
            </w:r>
            <w:proofErr w:type="spellEnd"/>
            <w:r w:rsidRPr="00AD6887">
              <w:rPr>
                <w:rFonts w:ascii="Verdana" w:eastAsia="Times New Roman" w:hAnsi="Verdana" w:cs="Calibri"/>
                <w:color w:val="000000"/>
                <w:sz w:val="12"/>
                <w:szCs w:val="16"/>
                <w:lang w:val="en-US"/>
              </w:rPr>
              <w:t xml:space="preserve">.                 </w:t>
            </w:r>
          </w:p>
        </w:tc>
        <w:tc>
          <w:tcPr>
            <w:tcW w:w="848" w:type="dxa"/>
            <w:shd w:val="clear" w:color="auto" w:fill="auto"/>
            <w:vAlign w:val="center"/>
            <w:hideMark/>
          </w:tcPr>
          <w:p w14:paraId="2A8C9368"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r w:rsidR="00AD6887" w:rsidRPr="00163139" w14:paraId="18CCFC9F" w14:textId="77777777" w:rsidTr="00AD6887">
        <w:trPr>
          <w:trHeight w:val="590"/>
        </w:trPr>
        <w:tc>
          <w:tcPr>
            <w:tcW w:w="375" w:type="dxa"/>
            <w:shd w:val="clear" w:color="auto" w:fill="auto"/>
            <w:vAlign w:val="center"/>
            <w:hideMark/>
          </w:tcPr>
          <w:p w14:paraId="07B1A7C7"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16</w:t>
            </w:r>
          </w:p>
        </w:tc>
        <w:tc>
          <w:tcPr>
            <w:tcW w:w="896" w:type="dxa"/>
            <w:shd w:val="clear" w:color="auto" w:fill="auto"/>
            <w:vAlign w:val="center"/>
            <w:hideMark/>
          </w:tcPr>
          <w:p w14:paraId="457E3783"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Trámites y Servicios del Icfes </w:t>
            </w:r>
          </w:p>
        </w:tc>
        <w:tc>
          <w:tcPr>
            <w:tcW w:w="1276" w:type="dxa"/>
            <w:shd w:val="clear" w:color="auto" w:fill="auto"/>
            <w:vAlign w:val="center"/>
            <w:hideMark/>
          </w:tcPr>
          <w:p w14:paraId="16247B9A"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p>
        </w:tc>
        <w:tc>
          <w:tcPr>
            <w:tcW w:w="887" w:type="dxa"/>
            <w:shd w:val="clear" w:color="auto" w:fill="auto"/>
            <w:vAlign w:val="center"/>
            <w:hideMark/>
          </w:tcPr>
          <w:p w14:paraId="10A682B6"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Puesta en marcha del quiosco de atención en el Centro integral de Servicios </w:t>
            </w:r>
            <w:r w:rsidRPr="00AD6887">
              <w:rPr>
                <w:rFonts w:ascii="Verdana" w:eastAsia="Times New Roman" w:hAnsi="Verdana" w:cs="Calibri"/>
                <w:color w:val="000000"/>
                <w:sz w:val="12"/>
                <w:szCs w:val="16"/>
                <w:lang w:val="es-CO"/>
              </w:rPr>
              <w:lastRenderedPageBreak/>
              <w:t>en el Municipio de Pitalito Huila</w:t>
            </w:r>
          </w:p>
        </w:tc>
        <w:tc>
          <w:tcPr>
            <w:tcW w:w="1806" w:type="dxa"/>
            <w:shd w:val="clear" w:color="auto" w:fill="auto"/>
            <w:vAlign w:val="center"/>
            <w:hideMark/>
          </w:tcPr>
          <w:p w14:paraId="5EF149B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lastRenderedPageBreak/>
              <w:t>Acercar los canales de atención a los grupos de interés a través de los Centros integrales de servicio que permitan obtener una relación más activa con los mismos.</w:t>
            </w:r>
          </w:p>
        </w:tc>
        <w:tc>
          <w:tcPr>
            <w:tcW w:w="2552" w:type="dxa"/>
            <w:shd w:val="clear" w:color="auto" w:fill="auto"/>
            <w:vAlign w:val="center"/>
            <w:hideMark/>
          </w:tcPr>
          <w:p w14:paraId="69A519B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Realizar el proceso de instalación y puesta en marcha del quiosco en el Centro Integral de Servicios del Municipio de Pitalito</w:t>
            </w:r>
          </w:p>
        </w:tc>
        <w:tc>
          <w:tcPr>
            <w:tcW w:w="708" w:type="dxa"/>
            <w:shd w:val="clear" w:color="auto" w:fill="auto"/>
            <w:vAlign w:val="center"/>
            <w:hideMark/>
          </w:tcPr>
          <w:p w14:paraId="7DD94CF6"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146A6963"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5159C3B8"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7BB651FE"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1C74698C"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Planeación-Implementación</w:t>
            </w:r>
            <w:proofErr w:type="spellEnd"/>
            <w:r w:rsidRPr="00AD6887">
              <w:rPr>
                <w:rFonts w:ascii="Verdana" w:eastAsia="Times New Roman" w:hAnsi="Verdana" w:cs="Calibri"/>
                <w:color w:val="000000"/>
                <w:sz w:val="12"/>
                <w:szCs w:val="16"/>
                <w:lang w:val="en-US"/>
              </w:rPr>
              <w:t>.</w:t>
            </w:r>
          </w:p>
        </w:tc>
        <w:tc>
          <w:tcPr>
            <w:tcW w:w="848" w:type="dxa"/>
            <w:shd w:val="clear" w:color="000000" w:fill="FFFFFF"/>
            <w:vAlign w:val="center"/>
            <w:hideMark/>
          </w:tcPr>
          <w:p w14:paraId="3901E578"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Ejecución-Colaboración</w:t>
            </w:r>
            <w:proofErr w:type="spellEnd"/>
            <w:r w:rsidRPr="00AD6887">
              <w:rPr>
                <w:rFonts w:ascii="Verdana" w:eastAsia="Times New Roman" w:hAnsi="Verdana" w:cs="Calibri"/>
                <w:color w:val="000000"/>
                <w:sz w:val="12"/>
                <w:szCs w:val="16"/>
                <w:lang w:val="en-US"/>
              </w:rPr>
              <w:t xml:space="preserve"> </w:t>
            </w:r>
          </w:p>
        </w:tc>
      </w:tr>
      <w:tr w:rsidR="00AD6887" w:rsidRPr="00163139" w14:paraId="6A8B55FE" w14:textId="77777777" w:rsidTr="00AD6887">
        <w:trPr>
          <w:trHeight w:val="840"/>
        </w:trPr>
        <w:tc>
          <w:tcPr>
            <w:tcW w:w="375" w:type="dxa"/>
            <w:shd w:val="clear" w:color="auto" w:fill="auto"/>
            <w:vAlign w:val="center"/>
            <w:hideMark/>
          </w:tcPr>
          <w:p w14:paraId="0B0412F1"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lastRenderedPageBreak/>
              <w:t>17</w:t>
            </w:r>
          </w:p>
        </w:tc>
        <w:tc>
          <w:tcPr>
            <w:tcW w:w="896" w:type="dxa"/>
            <w:shd w:val="clear" w:color="auto" w:fill="auto"/>
            <w:vAlign w:val="center"/>
            <w:hideMark/>
          </w:tcPr>
          <w:p w14:paraId="36575D5A"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Plan de </w:t>
            </w:r>
            <w:proofErr w:type="spellStart"/>
            <w:r w:rsidRPr="00AD6887">
              <w:rPr>
                <w:rFonts w:ascii="Verdana" w:eastAsia="Times New Roman" w:hAnsi="Verdana" w:cs="Calibri"/>
                <w:color w:val="000000"/>
                <w:sz w:val="12"/>
                <w:szCs w:val="16"/>
                <w:lang w:val="en-US"/>
              </w:rPr>
              <w:t>Participación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Ciudadana</w:t>
            </w:r>
            <w:proofErr w:type="spellEnd"/>
          </w:p>
        </w:tc>
        <w:tc>
          <w:tcPr>
            <w:tcW w:w="1276" w:type="dxa"/>
            <w:shd w:val="clear" w:color="auto" w:fill="auto"/>
            <w:vAlign w:val="center"/>
            <w:hideMark/>
          </w:tcPr>
          <w:p w14:paraId="50A50934"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665F02FA"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Planeación y mejora del Plan de Participación Ciudadana</w:t>
            </w:r>
          </w:p>
        </w:tc>
        <w:tc>
          <w:tcPr>
            <w:tcW w:w="1806" w:type="dxa"/>
            <w:shd w:val="clear" w:color="auto" w:fill="auto"/>
            <w:vAlign w:val="center"/>
            <w:hideMark/>
          </w:tcPr>
          <w:p w14:paraId="66023105"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Atender a los oportunidades de mejora derivadas de los diagnósticos realizados al Plan de Participación Ciudadana 2019.</w:t>
            </w:r>
          </w:p>
        </w:tc>
        <w:tc>
          <w:tcPr>
            <w:tcW w:w="2552" w:type="dxa"/>
            <w:shd w:val="clear" w:color="auto" w:fill="auto"/>
            <w:vAlign w:val="center"/>
            <w:hideMark/>
          </w:tcPr>
          <w:p w14:paraId="7D1F84D9"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Espacios de trabajo con todas las áreas de Instituto, para promover nuevos espacios de participación.</w:t>
            </w:r>
          </w:p>
        </w:tc>
        <w:tc>
          <w:tcPr>
            <w:tcW w:w="708" w:type="dxa"/>
            <w:shd w:val="clear" w:color="auto" w:fill="auto"/>
            <w:vAlign w:val="center"/>
            <w:hideMark/>
          </w:tcPr>
          <w:p w14:paraId="3D387896"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3A76E0CB"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7D9A9E77"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2FBE2974"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2D49021C"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64E2C423"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r w:rsidR="00AD6887" w:rsidRPr="00163139" w14:paraId="35D42841" w14:textId="77777777" w:rsidTr="00AD6887">
        <w:trPr>
          <w:trHeight w:val="840"/>
        </w:trPr>
        <w:tc>
          <w:tcPr>
            <w:tcW w:w="375" w:type="dxa"/>
            <w:shd w:val="clear" w:color="auto" w:fill="auto"/>
            <w:vAlign w:val="center"/>
            <w:hideMark/>
          </w:tcPr>
          <w:p w14:paraId="7E6EE4F6"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18</w:t>
            </w:r>
          </w:p>
        </w:tc>
        <w:tc>
          <w:tcPr>
            <w:tcW w:w="896" w:type="dxa"/>
            <w:shd w:val="clear" w:color="auto" w:fill="auto"/>
            <w:vAlign w:val="center"/>
            <w:hideMark/>
          </w:tcPr>
          <w:p w14:paraId="7F529C96"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Plan de </w:t>
            </w:r>
            <w:proofErr w:type="spellStart"/>
            <w:r w:rsidRPr="00AD6887">
              <w:rPr>
                <w:rFonts w:ascii="Verdana" w:eastAsia="Times New Roman" w:hAnsi="Verdana" w:cs="Calibri"/>
                <w:color w:val="000000"/>
                <w:sz w:val="12"/>
                <w:szCs w:val="16"/>
                <w:lang w:val="en-US"/>
              </w:rPr>
              <w:t>Participación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Ciudadana</w:t>
            </w:r>
            <w:proofErr w:type="spellEnd"/>
          </w:p>
        </w:tc>
        <w:tc>
          <w:tcPr>
            <w:tcW w:w="1276" w:type="dxa"/>
            <w:shd w:val="clear" w:color="auto" w:fill="auto"/>
            <w:vAlign w:val="center"/>
            <w:hideMark/>
          </w:tcPr>
          <w:p w14:paraId="1F4E240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13C7D11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Planeación y mejora del Plan de Participación Ciudadana</w:t>
            </w:r>
          </w:p>
        </w:tc>
        <w:tc>
          <w:tcPr>
            <w:tcW w:w="1806" w:type="dxa"/>
            <w:shd w:val="clear" w:color="auto" w:fill="auto"/>
            <w:vAlign w:val="center"/>
            <w:hideMark/>
          </w:tcPr>
          <w:p w14:paraId="73AC5470"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Atender a los oportunidades de mejora derivadas de los diagnósticos realizados al Plan de Participación Ciudadana 2019.</w:t>
            </w:r>
          </w:p>
        </w:tc>
        <w:tc>
          <w:tcPr>
            <w:tcW w:w="2552" w:type="dxa"/>
            <w:shd w:val="clear" w:color="auto" w:fill="auto"/>
            <w:vAlign w:val="center"/>
            <w:hideMark/>
          </w:tcPr>
          <w:p w14:paraId="35302FAB"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Espacios de trabajo con todas las áreas de Instituto, para determinar los recursos e indicadores que permitan medir la gestión de las actividades del Plan. </w:t>
            </w:r>
          </w:p>
        </w:tc>
        <w:tc>
          <w:tcPr>
            <w:tcW w:w="708" w:type="dxa"/>
            <w:shd w:val="clear" w:color="auto" w:fill="auto"/>
            <w:vAlign w:val="center"/>
            <w:hideMark/>
          </w:tcPr>
          <w:p w14:paraId="14A18B04"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145ECE68"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142116DE"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54770722"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75597DF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0541512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r w:rsidR="00AD6887" w:rsidRPr="00163139" w14:paraId="0C060979" w14:textId="77777777" w:rsidTr="00AD6887">
        <w:trPr>
          <w:trHeight w:val="840"/>
        </w:trPr>
        <w:tc>
          <w:tcPr>
            <w:tcW w:w="375" w:type="dxa"/>
            <w:shd w:val="clear" w:color="auto" w:fill="auto"/>
            <w:vAlign w:val="center"/>
            <w:hideMark/>
          </w:tcPr>
          <w:p w14:paraId="27191796"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19</w:t>
            </w:r>
          </w:p>
        </w:tc>
        <w:tc>
          <w:tcPr>
            <w:tcW w:w="896" w:type="dxa"/>
            <w:shd w:val="clear" w:color="auto" w:fill="auto"/>
            <w:vAlign w:val="center"/>
            <w:hideMark/>
          </w:tcPr>
          <w:p w14:paraId="08AAA465"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Plan de </w:t>
            </w:r>
            <w:proofErr w:type="spellStart"/>
            <w:r w:rsidRPr="00AD6887">
              <w:rPr>
                <w:rFonts w:ascii="Verdana" w:eastAsia="Times New Roman" w:hAnsi="Verdana" w:cs="Calibri"/>
                <w:color w:val="000000"/>
                <w:sz w:val="12"/>
                <w:szCs w:val="16"/>
                <w:lang w:val="en-US"/>
              </w:rPr>
              <w:t>Participación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Ciudadana</w:t>
            </w:r>
            <w:proofErr w:type="spellEnd"/>
          </w:p>
        </w:tc>
        <w:tc>
          <w:tcPr>
            <w:tcW w:w="1276" w:type="dxa"/>
            <w:shd w:val="clear" w:color="auto" w:fill="auto"/>
            <w:vAlign w:val="center"/>
            <w:hideMark/>
          </w:tcPr>
          <w:p w14:paraId="1571746F"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3C8C9393"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Planeación y mejora del Plan de Participación Ciudadana</w:t>
            </w:r>
          </w:p>
        </w:tc>
        <w:tc>
          <w:tcPr>
            <w:tcW w:w="1806" w:type="dxa"/>
            <w:shd w:val="clear" w:color="auto" w:fill="auto"/>
            <w:vAlign w:val="center"/>
            <w:hideMark/>
          </w:tcPr>
          <w:p w14:paraId="780652A7"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Monitorear y hacer seguimiento al Plan de Participación Ciudadana. </w:t>
            </w:r>
          </w:p>
        </w:tc>
        <w:tc>
          <w:tcPr>
            <w:tcW w:w="2552" w:type="dxa"/>
            <w:shd w:val="clear" w:color="auto" w:fill="auto"/>
            <w:vAlign w:val="center"/>
            <w:hideMark/>
          </w:tcPr>
          <w:p w14:paraId="259DD239"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Monitoreo y seguimiento al cumplimiento de las actividades del plan. </w:t>
            </w:r>
          </w:p>
        </w:tc>
        <w:tc>
          <w:tcPr>
            <w:tcW w:w="708" w:type="dxa"/>
            <w:shd w:val="clear" w:color="auto" w:fill="auto"/>
            <w:vAlign w:val="center"/>
            <w:hideMark/>
          </w:tcPr>
          <w:p w14:paraId="32968A6F"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544980DE"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22E19580"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4331029A"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 - Oficina de Control Interno.</w:t>
            </w:r>
          </w:p>
        </w:tc>
        <w:tc>
          <w:tcPr>
            <w:tcW w:w="767" w:type="dxa"/>
            <w:shd w:val="clear" w:color="auto" w:fill="auto"/>
            <w:vAlign w:val="center"/>
            <w:hideMark/>
          </w:tcPr>
          <w:p w14:paraId="4A3DA323"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39A863B6"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r w:rsidR="00AD6887" w:rsidRPr="00163139" w14:paraId="04BDAFCC" w14:textId="77777777" w:rsidTr="00AD6887">
        <w:trPr>
          <w:trHeight w:val="1065"/>
        </w:trPr>
        <w:tc>
          <w:tcPr>
            <w:tcW w:w="375" w:type="dxa"/>
            <w:shd w:val="clear" w:color="auto" w:fill="auto"/>
            <w:vAlign w:val="center"/>
            <w:hideMark/>
          </w:tcPr>
          <w:p w14:paraId="5EA61DF4" w14:textId="77777777" w:rsidR="00163139" w:rsidRPr="00AD6887" w:rsidRDefault="00163139" w:rsidP="00163139">
            <w:pPr>
              <w:jc w:val="center"/>
              <w:rPr>
                <w:rFonts w:ascii="Calibri" w:eastAsia="Times New Roman" w:hAnsi="Calibri" w:cs="Calibri"/>
                <w:b/>
                <w:bCs/>
                <w:color w:val="000000"/>
                <w:sz w:val="12"/>
                <w:szCs w:val="22"/>
                <w:lang w:val="en-US"/>
              </w:rPr>
            </w:pPr>
            <w:r w:rsidRPr="00AD6887">
              <w:rPr>
                <w:rFonts w:ascii="Calibri" w:eastAsia="Times New Roman" w:hAnsi="Calibri" w:cs="Calibri"/>
                <w:b/>
                <w:bCs/>
                <w:color w:val="000000"/>
                <w:sz w:val="12"/>
                <w:szCs w:val="22"/>
                <w:lang w:val="en-US"/>
              </w:rPr>
              <w:t>20</w:t>
            </w:r>
          </w:p>
        </w:tc>
        <w:tc>
          <w:tcPr>
            <w:tcW w:w="896" w:type="dxa"/>
            <w:shd w:val="clear" w:color="auto" w:fill="auto"/>
            <w:vAlign w:val="center"/>
            <w:hideMark/>
          </w:tcPr>
          <w:p w14:paraId="25D7FFEB"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 xml:space="preserve">Plan de </w:t>
            </w:r>
            <w:proofErr w:type="spellStart"/>
            <w:r w:rsidRPr="00AD6887">
              <w:rPr>
                <w:rFonts w:ascii="Verdana" w:eastAsia="Times New Roman" w:hAnsi="Verdana" w:cs="Calibri"/>
                <w:color w:val="000000"/>
                <w:sz w:val="12"/>
                <w:szCs w:val="16"/>
                <w:lang w:val="en-US"/>
              </w:rPr>
              <w:t>Participación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Ciudadana</w:t>
            </w:r>
            <w:proofErr w:type="spellEnd"/>
          </w:p>
        </w:tc>
        <w:tc>
          <w:tcPr>
            <w:tcW w:w="1276" w:type="dxa"/>
            <w:shd w:val="clear" w:color="auto" w:fill="auto"/>
            <w:vAlign w:val="center"/>
            <w:hideMark/>
          </w:tcPr>
          <w:p w14:paraId="6A81B1E3"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Todos</w:t>
            </w:r>
            <w:proofErr w:type="spellEnd"/>
            <w:r w:rsidRPr="00AD6887">
              <w:rPr>
                <w:rFonts w:ascii="Verdana" w:eastAsia="Times New Roman" w:hAnsi="Verdana" w:cs="Calibri"/>
                <w:color w:val="000000"/>
                <w:sz w:val="12"/>
                <w:szCs w:val="16"/>
                <w:lang w:val="en-US"/>
              </w:rPr>
              <w:t xml:space="preserve"> </w:t>
            </w:r>
          </w:p>
        </w:tc>
        <w:tc>
          <w:tcPr>
            <w:tcW w:w="887" w:type="dxa"/>
            <w:shd w:val="clear" w:color="auto" w:fill="auto"/>
            <w:vAlign w:val="center"/>
            <w:hideMark/>
          </w:tcPr>
          <w:p w14:paraId="0C92314D"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Planeación y mejora del Plan de Participación Ciudadana</w:t>
            </w:r>
          </w:p>
        </w:tc>
        <w:tc>
          <w:tcPr>
            <w:tcW w:w="1806" w:type="dxa"/>
            <w:shd w:val="clear" w:color="auto" w:fill="auto"/>
            <w:vAlign w:val="center"/>
            <w:hideMark/>
          </w:tcPr>
          <w:p w14:paraId="5F7A16A9"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 xml:space="preserve">Presentación de los resultados </w:t>
            </w:r>
            <w:proofErr w:type="spellStart"/>
            <w:r w:rsidRPr="00AD6887">
              <w:rPr>
                <w:rFonts w:ascii="Verdana" w:eastAsia="Times New Roman" w:hAnsi="Verdana" w:cs="Calibri"/>
                <w:color w:val="000000"/>
                <w:sz w:val="12"/>
                <w:szCs w:val="16"/>
                <w:lang w:val="es-CO"/>
              </w:rPr>
              <w:t>del</w:t>
            </w:r>
            <w:proofErr w:type="spellEnd"/>
            <w:r w:rsidRPr="00AD6887">
              <w:rPr>
                <w:rFonts w:ascii="Verdana" w:eastAsia="Times New Roman" w:hAnsi="Verdana" w:cs="Calibri"/>
                <w:color w:val="000000"/>
                <w:sz w:val="12"/>
                <w:szCs w:val="16"/>
                <w:lang w:val="es-CO"/>
              </w:rPr>
              <w:t xml:space="preserve"> las actividades del Plan de Participación Ciudadana 2020.</w:t>
            </w:r>
          </w:p>
        </w:tc>
        <w:tc>
          <w:tcPr>
            <w:tcW w:w="2552" w:type="dxa"/>
            <w:shd w:val="clear" w:color="auto" w:fill="auto"/>
            <w:vAlign w:val="center"/>
            <w:hideMark/>
          </w:tcPr>
          <w:p w14:paraId="69C43A5E"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Presentar los resultados del Plan en el Comité Institucional de Gestión y Desempeño con el fin de identificar y documentar las debilidades y fortalezas en la implementación del Plan y de esta manera considerar acciones en la próxima vigencia que permitan una promoción efectiva de la participación ciudadana.</w:t>
            </w:r>
          </w:p>
        </w:tc>
        <w:tc>
          <w:tcPr>
            <w:tcW w:w="708" w:type="dxa"/>
            <w:shd w:val="clear" w:color="auto" w:fill="auto"/>
            <w:vAlign w:val="center"/>
            <w:hideMark/>
          </w:tcPr>
          <w:p w14:paraId="28001459"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1/01/2020</w:t>
            </w:r>
          </w:p>
        </w:tc>
        <w:tc>
          <w:tcPr>
            <w:tcW w:w="709" w:type="dxa"/>
            <w:shd w:val="clear" w:color="auto" w:fill="auto"/>
            <w:vAlign w:val="center"/>
            <w:hideMark/>
          </w:tcPr>
          <w:p w14:paraId="261958E6" w14:textId="77777777" w:rsidR="00163139" w:rsidRPr="00AD6887" w:rsidRDefault="00163139" w:rsidP="00163139">
            <w:pPr>
              <w:jc w:val="center"/>
              <w:rPr>
                <w:rFonts w:ascii="Verdana" w:eastAsia="Times New Roman" w:hAnsi="Verdana" w:cs="Calibri"/>
                <w:color w:val="000000"/>
                <w:sz w:val="12"/>
                <w:szCs w:val="16"/>
                <w:lang w:val="en-US"/>
              </w:rPr>
            </w:pPr>
            <w:r w:rsidRPr="00AD6887">
              <w:rPr>
                <w:rFonts w:ascii="Verdana" w:eastAsia="Times New Roman" w:hAnsi="Verdana" w:cs="Calibri"/>
                <w:color w:val="000000"/>
                <w:sz w:val="12"/>
                <w:szCs w:val="16"/>
                <w:lang w:val="en-US"/>
              </w:rPr>
              <w:t>31/12/2020</w:t>
            </w:r>
          </w:p>
        </w:tc>
        <w:tc>
          <w:tcPr>
            <w:tcW w:w="992" w:type="dxa"/>
            <w:shd w:val="clear" w:color="auto" w:fill="auto"/>
            <w:vAlign w:val="center"/>
            <w:hideMark/>
          </w:tcPr>
          <w:p w14:paraId="35743CBB"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Lineamientos</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internos</w:t>
            </w:r>
            <w:proofErr w:type="spellEnd"/>
            <w:r w:rsidRPr="00AD6887">
              <w:rPr>
                <w:rFonts w:ascii="Verdana" w:eastAsia="Times New Roman" w:hAnsi="Verdana" w:cs="Calibri"/>
                <w:color w:val="000000"/>
                <w:sz w:val="12"/>
                <w:szCs w:val="16"/>
                <w:lang w:val="en-US"/>
              </w:rPr>
              <w:t xml:space="preserve">. </w:t>
            </w:r>
          </w:p>
        </w:tc>
        <w:tc>
          <w:tcPr>
            <w:tcW w:w="1134" w:type="dxa"/>
            <w:shd w:val="clear" w:color="auto" w:fill="auto"/>
            <w:vAlign w:val="center"/>
            <w:hideMark/>
          </w:tcPr>
          <w:p w14:paraId="474AAF38" w14:textId="77777777" w:rsidR="00163139" w:rsidRPr="00AD6887" w:rsidRDefault="00163139" w:rsidP="00163139">
            <w:pPr>
              <w:jc w:val="center"/>
              <w:rPr>
                <w:rFonts w:ascii="Verdana" w:eastAsia="Times New Roman" w:hAnsi="Verdana" w:cs="Calibri"/>
                <w:color w:val="000000"/>
                <w:sz w:val="12"/>
                <w:szCs w:val="16"/>
                <w:lang w:val="es-CO"/>
              </w:rPr>
            </w:pPr>
            <w:r w:rsidRPr="00AD6887">
              <w:rPr>
                <w:rFonts w:ascii="Verdana" w:eastAsia="Times New Roman" w:hAnsi="Verdana" w:cs="Calibri"/>
                <w:color w:val="000000"/>
                <w:sz w:val="12"/>
                <w:szCs w:val="16"/>
                <w:lang w:val="es-CO"/>
              </w:rPr>
              <w:t>Unidad de Atención al Ciudadano</w:t>
            </w:r>
          </w:p>
        </w:tc>
        <w:tc>
          <w:tcPr>
            <w:tcW w:w="767" w:type="dxa"/>
            <w:shd w:val="clear" w:color="auto" w:fill="auto"/>
            <w:vAlign w:val="center"/>
            <w:hideMark/>
          </w:tcPr>
          <w:p w14:paraId="1730D6A8"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Planeación</w:t>
            </w:r>
            <w:proofErr w:type="spellEnd"/>
          </w:p>
        </w:tc>
        <w:tc>
          <w:tcPr>
            <w:tcW w:w="848" w:type="dxa"/>
            <w:shd w:val="clear" w:color="000000" w:fill="FFFFFF"/>
            <w:vAlign w:val="center"/>
            <w:hideMark/>
          </w:tcPr>
          <w:p w14:paraId="47A7A04E" w14:textId="77777777" w:rsidR="00163139" w:rsidRPr="00AD6887" w:rsidRDefault="00163139" w:rsidP="00163139">
            <w:pPr>
              <w:jc w:val="center"/>
              <w:rPr>
                <w:rFonts w:ascii="Verdana" w:eastAsia="Times New Roman" w:hAnsi="Verdana" w:cs="Calibri"/>
                <w:color w:val="000000"/>
                <w:sz w:val="12"/>
                <w:szCs w:val="16"/>
                <w:lang w:val="en-US"/>
              </w:rPr>
            </w:pPr>
            <w:proofErr w:type="spellStart"/>
            <w:r w:rsidRPr="00AD6887">
              <w:rPr>
                <w:rFonts w:ascii="Verdana" w:eastAsia="Times New Roman" w:hAnsi="Verdana" w:cs="Calibri"/>
                <w:color w:val="000000"/>
                <w:sz w:val="12"/>
                <w:szCs w:val="16"/>
                <w:lang w:val="en-US"/>
              </w:rPr>
              <w:t>Información</w:t>
            </w:r>
            <w:proofErr w:type="spellEnd"/>
            <w:r w:rsidRPr="00AD6887">
              <w:rPr>
                <w:rFonts w:ascii="Verdana" w:eastAsia="Times New Roman" w:hAnsi="Verdana" w:cs="Calibri"/>
                <w:color w:val="000000"/>
                <w:sz w:val="12"/>
                <w:szCs w:val="16"/>
                <w:lang w:val="en-US"/>
              </w:rPr>
              <w:t xml:space="preserve">- </w:t>
            </w:r>
            <w:proofErr w:type="spellStart"/>
            <w:r w:rsidRPr="00AD6887">
              <w:rPr>
                <w:rFonts w:ascii="Verdana" w:eastAsia="Times New Roman" w:hAnsi="Verdana" w:cs="Calibri"/>
                <w:color w:val="000000"/>
                <w:sz w:val="12"/>
                <w:szCs w:val="16"/>
                <w:lang w:val="en-US"/>
              </w:rPr>
              <w:t>Consulta</w:t>
            </w:r>
            <w:proofErr w:type="spellEnd"/>
            <w:r w:rsidRPr="00AD6887">
              <w:rPr>
                <w:rFonts w:ascii="Verdana" w:eastAsia="Times New Roman" w:hAnsi="Verdana" w:cs="Calibri"/>
                <w:color w:val="000000"/>
                <w:sz w:val="12"/>
                <w:szCs w:val="16"/>
                <w:lang w:val="en-US"/>
              </w:rPr>
              <w:t>.</w:t>
            </w:r>
          </w:p>
        </w:tc>
      </w:tr>
    </w:tbl>
    <w:p w14:paraId="7C0DE851" w14:textId="77777777" w:rsidR="00163139" w:rsidRPr="00163139" w:rsidRDefault="00163139" w:rsidP="00163139">
      <w:pPr>
        <w:jc w:val="right"/>
        <w:rPr>
          <w:rFonts w:ascii="Times New Roman" w:eastAsia="Times New Roman" w:hAnsi="Times New Roman" w:cs="Times New Roman"/>
          <w:lang w:eastAsia="es-ES_tradnl"/>
        </w:rPr>
      </w:pPr>
    </w:p>
    <w:sectPr w:rsidR="00163139" w:rsidRPr="00163139" w:rsidSect="00163139">
      <w:pgSz w:w="15840" w:h="12240" w:orient="landscape"/>
      <w:pgMar w:top="1077" w:right="1440" w:bottom="1077" w:left="144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531D6" w14:textId="77777777" w:rsidR="00D85FFE" w:rsidRDefault="00D85FFE" w:rsidP="0002688C">
      <w:r>
        <w:separator/>
      </w:r>
    </w:p>
  </w:endnote>
  <w:endnote w:type="continuationSeparator" w:id="0">
    <w:p w14:paraId="2D045E3F" w14:textId="77777777" w:rsidR="00D85FFE" w:rsidRDefault="00D85FFE"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60091696"/>
      <w:docPartObj>
        <w:docPartGallery w:val="Page Numbers (Bottom of Page)"/>
        <w:docPartUnique/>
      </w:docPartObj>
    </w:sdtPr>
    <w:sdtContent>
      <w:p w14:paraId="19D18F80" w14:textId="77777777" w:rsidR="00A82FD5" w:rsidRDefault="00A82FD5" w:rsidP="0016313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Content>
      <w:p w14:paraId="177ACE63" w14:textId="77777777" w:rsidR="00A82FD5" w:rsidRDefault="00A82FD5"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Content>
      <w:p w14:paraId="5D4C57DF" w14:textId="77777777" w:rsidR="00A82FD5" w:rsidRDefault="00A82FD5"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Content>
      <w:p w14:paraId="54D3F0C9" w14:textId="77777777" w:rsidR="00A82FD5" w:rsidRDefault="00A82FD5"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1C922A3" w14:textId="77777777" w:rsidR="00A82FD5" w:rsidRDefault="00A82FD5" w:rsidP="0009770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b/>
        <w:bCs/>
        <w:color w:val="125B93"/>
        <w:sz w:val="48"/>
        <w:szCs w:val="48"/>
      </w:rPr>
      <w:id w:val="-343854526"/>
      <w:docPartObj>
        <w:docPartGallery w:val="Page Numbers (Bottom of Page)"/>
        <w:docPartUnique/>
      </w:docPartObj>
    </w:sdtPr>
    <w:sdtContent>
      <w:p w14:paraId="273FB8AF" w14:textId="1CF46BA7" w:rsidR="00A82FD5" w:rsidRPr="0077541D" w:rsidRDefault="00A82FD5"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BB656F">
          <w:rPr>
            <w:rStyle w:val="Nmerodepgina"/>
            <w:b/>
            <w:bCs/>
            <w:noProof/>
            <w:color w:val="125B93"/>
            <w:sz w:val="48"/>
            <w:szCs w:val="48"/>
          </w:rPr>
          <w:t>20</w:t>
        </w:r>
        <w:r w:rsidRPr="0077541D">
          <w:rPr>
            <w:rStyle w:val="Nmerodepgina"/>
            <w:b/>
            <w:bCs/>
            <w:color w:val="125B93"/>
            <w:sz w:val="48"/>
            <w:szCs w:val="48"/>
          </w:rPr>
          <w:fldChar w:fldCharType="end"/>
        </w:r>
      </w:p>
    </w:sdtContent>
  </w:sdt>
  <w:p w14:paraId="529CE737" w14:textId="77777777" w:rsidR="00A82FD5" w:rsidRDefault="00A82FD5"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14:anchorId="2B311B61" wp14:editId="15F41CF3">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51075F68" wp14:editId="22E3FD69">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74373" w14:textId="77777777" w:rsidR="00D85FFE" w:rsidRDefault="00D85FFE" w:rsidP="0002688C">
      <w:r>
        <w:separator/>
      </w:r>
    </w:p>
  </w:footnote>
  <w:footnote w:type="continuationSeparator" w:id="0">
    <w:p w14:paraId="441F20A2" w14:textId="77777777" w:rsidR="00D85FFE" w:rsidRDefault="00D85FFE" w:rsidP="000268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4D719" w14:textId="77777777" w:rsidR="00A82FD5" w:rsidRDefault="00A82FD5">
    <w:pPr>
      <w:pStyle w:val="Encabezado"/>
    </w:pPr>
    <w:r>
      <w:rPr>
        <w:noProof/>
        <w:lang w:val="es-CO" w:eastAsia="es-CO"/>
      </w:rPr>
      <w:drawing>
        <wp:anchor distT="0" distB="0" distL="114300" distR="114300" simplePos="0" relativeHeight="251661312" behindDoc="0" locked="0" layoutInCell="1" allowOverlap="1" wp14:anchorId="52D51951" wp14:editId="54390992">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8D67241"/>
    <w:multiLevelType w:val="hybridMultilevel"/>
    <w:tmpl w:val="DB086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C484F5E"/>
    <w:multiLevelType w:val="hybridMultilevel"/>
    <w:tmpl w:val="3DECD4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9825EA1"/>
    <w:multiLevelType w:val="hybridMultilevel"/>
    <w:tmpl w:val="E5EC4A06"/>
    <w:lvl w:ilvl="0" w:tplc="0409000F">
      <w:start w:val="1"/>
      <w:numFmt w:val="decimal"/>
      <w:lvlText w:val="%1."/>
      <w:lvlJc w:val="left"/>
      <w:pPr>
        <w:ind w:left="720" w:hanging="360"/>
      </w:pPr>
      <w:rPr>
        <w:rFonts w:hint="default"/>
      </w:rPr>
    </w:lvl>
    <w:lvl w:ilvl="1" w:tplc="5C023A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71173E27"/>
    <w:multiLevelType w:val="hybridMultilevel"/>
    <w:tmpl w:val="4FD4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BF73B7"/>
    <w:multiLevelType w:val="hybridMultilevel"/>
    <w:tmpl w:val="2578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3"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2"/>
  </w:num>
  <w:num w:numId="2">
    <w:abstractNumId w:val="19"/>
  </w:num>
  <w:num w:numId="3">
    <w:abstractNumId w:val="7"/>
  </w:num>
  <w:num w:numId="4">
    <w:abstractNumId w:val="5"/>
  </w:num>
  <w:num w:numId="5">
    <w:abstractNumId w:val="0"/>
  </w:num>
  <w:num w:numId="6">
    <w:abstractNumId w:val="1"/>
  </w:num>
  <w:num w:numId="7">
    <w:abstractNumId w:val="24"/>
  </w:num>
  <w:num w:numId="8">
    <w:abstractNumId w:val="18"/>
  </w:num>
  <w:num w:numId="9">
    <w:abstractNumId w:val="9"/>
  </w:num>
  <w:num w:numId="10">
    <w:abstractNumId w:val="22"/>
  </w:num>
  <w:num w:numId="11">
    <w:abstractNumId w:val="4"/>
  </w:num>
  <w:num w:numId="12">
    <w:abstractNumId w:val="15"/>
  </w:num>
  <w:num w:numId="13">
    <w:abstractNumId w:val="2"/>
  </w:num>
  <w:num w:numId="14">
    <w:abstractNumId w:val="16"/>
  </w:num>
  <w:num w:numId="15">
    <w:abstractNumId w:val="3"/>
  </w:num>
  <w:num w:numId="16">
    <w:abstractNumId w:val="23"/>
  </w:num>
  <w:num w:numId="17">
    <w:abstractNumId w:val="13"/>
  </w:num>
  <w:num w:numId="18">
    <w:abstractNumId w:val="14"/>
  </w:num>
  <w:num w:numId="19">
    <w:abstractNumId w:val="10"/>
  </w:num>
  <w:num w:numId="20">
    <w:abstractNumId w:val="8"/>
  </w:num>
  <w:num w:numId="21">
    <w:abstractNumId w:val="20"/>
  </w:num>
  <w:num w:numId="22">
    <w:abstractNumId w:val="21"/>
  </w:num>
  <w:num w:numId="23">
    <w:abstractNumId w:val="17"/>
  </w:num>
  <w:num w:numId="24">
    <w:abstractNumId w:val="1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6C9"/>
    <w:rsid w:val="000160AD"/>
    <w:rsid w:val="0002688C"/>
    <w:rsid w:val="000747D6"/>
    <w:rsid w:val="0009770D"/>
    <w:rsid w:val="000A617A"/>
    <w:rsid w:val="000C458E"/>
    <w:rsid w:val="000D7901"/>
    <w:rsid w:val="00104780"/>
    <w:rsid w:val="00163139"/>
    <w:rsid w:val="00164DBF"/>
    <w:rsid w:val="001B2224"/>
    <w:rsid w:val="001F25B2"/>
    <w:rsid w:val="00254ED3"/>
    <w:rsid w:val="002A7C0B"/>
    <w:rsid w:val="002C3A49"/>
    <w:rsid w:val="002C4517"/>
    <w:rsid w:val="002E314A"/>
    <w:rsid w:val="002E3E9C"/>
    <w:rsid w:val="002E7A06"/>
    <w:rsid w:val="002F10F4"/>
    <w:rsid w:val="00311943"/>
    <w:rsid w:val="00325C36"/>
    <w:rsid w:val="00396722"/>
    <w:rsid w:val="003A4E89"/>
    <w:rsid w:val="00403494"/>
    <w:rsid w:val="0041262F"/>
    <w:rsid w:val="00427962"/>
    <w:rsid w:val="00430B33"/>
    <w:rsid w:val="00447D59"/>
    <w:rsid w:val="004C38EF"/>
    <w:rsid w:val="00510B51"/>
    <w:rsid w:val="005501E0"/>
    <w:rsid w:val="005B60BD"/>
    <w:rsid w:val="005E4E7C"/>
    <w:rsid w:val="006329C2"/>
    <w:rsid w:val="006639B0"/>
    <w:rsid w:val="00666B76"/>
    <w:rsid w:val="00692856"/>
    <w:rsid w:val="006B66E6"/>
    <w:rsid w:val="006C59DC"/>
    <w:rsid w:val="006E7ECF"/>
    <w:rsid w:val="007258CD"/>
    <w:rsid w:val="00735920"/>
    <w:rsid w:val="0077541D"/>
    <w:rsid w:val="00790F77"/>
    <w:rsid w:val="007A6F87"/>
    <w:rsid w:val="007B27B7"/>
    <w:rsid w:val="007D3557"/>
    <w:rsid w:val="00807B4D"/>
    <w:rsid w:val="008B6178"/>
    <w:rsid w:val="00902A29"/>
    <w:rsid w:val="0091427F"/>
    <w:rsid w:val="00951388"/>
    <w:rsid w:val="00956789"/>
    <w:rsid w:val="0099084F"/>
    <w:rsid w:val="0099334B"/>
    <w:rsid w:val="009A3AEA"/>
    <w:rsid w:val="00A011BC"/>
    <w:rsid w:val="00A516C9"/>
    <w:rsid w:val="00A56199"/>
    <w:rsid w:val="00A82FD5"/>
    <w:rsid w:val="00AB3FA1"/>
    <w:rsid w:val="00AD6887"/>
    <w:rsid w:val="00B00483"/>
    <w:rsid w:val="00B255D2"/>
    <w:rsid w:val="00B32CB6"/>
    <w:rsid w:val="00B36116"/>
    <w:rsid w:val="00B659A1"/>
    <w:rsid w:val="00B67C19"/>
    <w:rsid w:val="00B94E7E"/>
    <w:rsid w:val="00BA6BDD"/>
    <w:rsid w:val="00BB656F"/>
    <w:rsid w:val="00BB75AF"/>
    <w:rsid w:val="00BE3CCB"/>
    <w:rsid w:val="00BE5309"/>
    <w:rsid w:val="00C35C06"/>
    <w:rsid w:val="00C50044"/>
    <w:rsid w:val="00C843F2"/>
    <w:rsid w:val="00C91811"/>
    <w:rsid w:val="00C96A8B"/>
    <w:rsid w:val="00CC6953"/>
    <w:rsid w:val="00CE442F"/>
    <w:rsid w:val="00D12029"/>
    <w:rsid w:val="00D31584"/>
    <w:rsid w:val="00D85FFE"/>
    <w:rsid w:val="00D9539F"/>
    <w:rsid w:val="00DD1B09"/>
    <w:rsid w:val="00DE31C1"/>
    <w:rsid w:val="00E22C23"/>
    <w:rsid w:val="00E33292"/>
    <w:rsid w:val="00ED11D9"/>
    <w:rsid w:val="00F074AC"/>
    <w:rsid w:val="00F27D21"/>
    <w:rsid w:val="00F85464"/>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7287"/>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table" w:styleId="Tabladecuadrcula5oscura-nfasis6">
    <w:name w:val="Grid Table 5 Dark Accent 6"/>
    <w:basedOn w:val="Tablanormal"/>
    <w:uiPriority w:val="50"/>
    <w:rsid w:val="00902A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nfasis6">
    <w:name w:val="Grid Table 4 Accent 6"/>
    <w:basedOn w:val="Tablanormal"/>
    <w:uiPriority w:val="49"/>
    <w:rsid w:val="00902A2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1">
    <w:name w:val="Grid Table 4 Accent 1"/>
    <w:basedOn w:val="Tablanormal"/>
    <w:uiPriority w:val="49"/>
    <w:rsid w:val="00902A2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902A29"/>
    <w:pPr>
      <w:autoSpaceDE w:val="0"/>
      <w:autoSpaceDN w:val="0"/>
      <w:adjustRightInd w:val="0"/>
    </w:pPr>
    <w:rPr>
      <w:rFonts w:ascii="Verdana" w:hAnsi="Verdana" w:cs="Verdana"/>
      <w:color w:val="000000"/>
      <w:lang w:val="en-US"/>
    </w:rPr>
  </w:style>
  <w:style w:type="table" w:styleId="Tabladelista4-nfasis1">
    <w:name w:val="List Table 4 Accent 1"/>
    <w:basedOn w:val="Tablanormal"/>
    <w:uiPriority w:val="49"/>
    <w:rsid w:val="00C843F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D953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251">
      <w:bodyDiv w:val="1"/>
      <w:marLeft w:val="0"/>
      <w:marRight w:val="0"/>
      <w:marTop w:val="0"/>
      <w:marBottom w:val="0"/>
      <w:divBdr>
        <w:top w:val="none" w:sz="0" w:space="0" w:color="auto"/>
        <w:left w:val="none" w:sz="0" w:space="0" w:color="auto"/>
        <w:bottom w:val="none" w:sz="0" w:space="0" w:color="auto"/>
        <w:right w:val="none" w:sz="0" w:space="0" w:color="auto"/>
      </w:divBdr>
    </w:div>
    <w:div w:id="65500256">
      <w:bodyDiv w:val="1"/>
      <w:marLeft w:val="0"/>
      <w:marRight w:val="0"/>
      <w:marTop w:val="0"/>
      <w:marBottom w:val="0"/>
      <w:divBdr>
        <w:top w:val="none" w:sz="0" w:space="0" w:color="auto"/>
        <w:left w:val="none" w:sz="0" w:space="0" w:color="auto"/>
        <w:bottom w:val="none" w:sz="0" w:space="0" w:color="auto"/>
        <w:right w:val="none" w:sz="0" w:space="0" w:color="auto"/>
      </w:divBdr>
    </w:div>
    <w:div w:id="424156898">
      <w:bodyDiv w:val="1"/>
      <w:marLeft w:val="0"/>
      <w:marRight w:val="0"/>
      <w:marTop w:val="0"/>
      <w:marBottom w:val="0"/>
      <w:divBdr>
        <w:top w:val="none" w:sz="0" w:space="0" w:color="auto"/>
        <w:left w:val="none" w:sz="0" w:space="0" w:color="auto"/>
        <w:bottom w:val="none" w:sz="0" w:space="0" w:color="auto"/>
        <w:right w:val="none" w:sz="0" w:space="0" w:color="auto"/>
      </w:divBdr>
    </w:div>
    <w:div w:id="487333036">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89397732">
      <w:bodyDiv w:val="1"/>
      <w:marLeft w:val="0"/>
      <w:marRight w:val="0"/>
      <w:marTop w:val="0"/>
      <w:marBottom w:val="0"/>
      <w:divBdr>
        <w:top w:val="none" w:sz="0" w:space="0" w:color="auto"/>
        <w:left w:val="none" w:sz="0" w:space="0" w:color="auto"/>
        <w:bottom w:val="none" w:sz="0" w:space="0" w:color="auto"/>
        <w:right w:val="none" w:sz="0" w:space="0" w:color="auto"/>
      </w:divBdr>
    </w:div>
    <w:div w:id="1257134168">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fes.gov.co" TargetMode="External"/><Relationship Id="rId18" Type="http://schemas.openxmlformats.org/officeDocument/2006/relationships/hyperlink" Target="http://www.icfesinteractivo.gov.co" TargetMode="External"/><Relationship Id="rId26" Type="http://schemas.openxmlformats.org/officeDocument/2006/relationships/image" Target="media/image8.emf"/><Relationship Id="rId21" Type="http://schemas.openxmlformats.org/officeDocument/2006/relationships/hyperlink" Target="http://www2.icfes.gov.co/prensa/suscripcion-canales-rs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emf"/><Relationship Id="rId25" Type="http://schemas.openxmlformats.org/officeDocument/2006/relationships/hyperlink" Target="https://www.facebook.com/icfesco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cfesinteractivo.gov.co" TargetMode="External"/><Relationship Id="rId20" Type="http://schemas.openxmlformats.org/officeDocument/2006/relationships/image" Target="media/image6.emf"/><Relationship Id="rId29" Type="http://schemas.openxmlformats.org/officeDocument/2006/relationships/hyperlink" Target="https://www.youtube.com/user/icfescol?feature=mh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twitter.com/ICFESco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yperlink" Target="https://www.youtube.com/user/icfescol?feature=mhe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2.icfes.gov.co/prensa/suscripcion-canales-rss"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fes.gov.co" TargetMode="External"/><Relationship Id="rId22" Type="http://schemas.openxmlformats.org/officeDocument/2006/relationships/hyperlink" Target="https://twitter.com/ICFEScol" TargetMode="External"/><Relationship Id="rId27" Type="http://schemas.openxmlformats.org/officeDocument/2006/relationships/hyperlink" Target="https://www.facebook.com/icfescol/" TargetMode="External"/><Relationship Id="rId30" Type="http://schemas.openxmlformats.org/officeDocument/2006/relationships/image" Target="media/image9.emf"/><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78000">
                  <a:srgbClr val="FF0000"/>
                </a:gs>
                <a:gs pos="34000">
                  <a:srgbClr val="FFFF00"/>
                </a:gs>
                <a:gs pos="57000">
                  <a:srgbClr val="FF6600"/>
                </a:gs>
                <a:gs pos="100000">
                  <a:srgbClr val="8E0000"/>
                </a:gs>
              </a:gsLst>
              <a:lin ang="5400000" scaled="0"/>
            </a:gradFill>
            <a:ln>
              <a:noFill/>
            </a:ln>
            <a:effectLst/>
          </c:spPr>
          <c:invertIfNegative val="0"/>
          <c:cat>
            <c:strRef>
              <c:f>Gráficas!$I$12</c:f>
              <c:strCache>
                <c:ptCount val="1"/>
                <c:pt idx="0">
                  <c:v>POLÍTICA PARTICIPACIÓN CIUDADANA</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582C-4974-9168-2DFC159ABD2F}"/>
            </c:ext>
          </c:extLst>
        </c:ser>
        <c:dLbls>
          <c:showLegendKey val="0"/>
          <c:showVal val="0"/>
          <c:showCatName val="0"/>
          <c:showSerName val="0"/>
          <c:showPercent val="0"/>
          <c:showBubbleSize val="0"/>
        </c:dLbls>
        <c:gapWidth val="150"/>
        <c:axId val="-1151048784"/>
        <c:axId val="-1151060752"/>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582C-4974-9168-2DFC159ABD2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582C-4974-9168-2DFC159ABD2F}"/>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582C-4974-9168-2DFC159ABD2F}"/>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582C-4974-9168-2DFC159ABD2F}"/>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PARTICIPACIÓN CIUDADANA</c:v>
                </c:pt>
              </c:strCache>
            </c:strRef>
          </c:xVal>
          <c:yVal>
            <c:numRef>
              <c:f>Gráficas!$K$12</c:f>
              <c:numCache>
                <c:formatCode>0.0</c:formatCode>
                <c:ptCount val="1"/>
                <c:pt idx="0">
                  <c:v>91.935483870967744</c:v>
                </c:pt>
              </c:numCache>
            </c:numRef>
          </c:yVal>
          <c:smooth val="0"/>
          <c:extLst>
            <c:ext xmlns:c16="http://schemas.microsoft.com/office/drawing/2014/chart" uri="{C3380CC4-5D6E-409C-BE32-E72D297353CC}">
              <c16:uniqueId val="{00000007-582C-4974-9168-2DFC159ABD2F}"/>
            </c:ext>
          </c:extLst>
        </c:ser>
        <c:dLbls>
          <c:showLegendKey val="0"/>
          <c:showVal val="0"/>
          <c:showCatName val="0"/>
          <c:showSerName val="0"/>
          <c:showPercent val="0"/>
          <c:showBubbleSize val="0"/>
        </c:dLbls>
        <c:axId val="-1151048784"/>
        <c:axId val="-1151060752"/>
      </c:scatterChart>
      <c:catAx>
        <c:axId val="-11510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1060752"/>
        <c:crosses val="autoZero"/>
        <c:auto val="1"/>
        <c:lblAlgn val="ctr"/>
        <c:lblOffset val="100"/>
        <c:noMultiLvlLbl val="0"/>
      </c:catAx>
      <c:valAx>
        <c:axId val="-11510607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10487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81000">
                  <a:srgbClr val="FF0000"/>
                </a:gs>
                <a:gs pos="33000">
                  <a:srgbClr val="FFFF00"/>
                </a:gs>
                <a:gs pos="56000">
                  <a:srgbClr val="FF6600"/>
                </a:gs>
                <a:gs pos="100000">
                  <a:srgbClr val="8E0000"/>
                </a:gs>
              </a:gsLst>
              <a:lin ang="5400000" scaled="0"/>
            </a:gradFill>
            <a:ln>
              <a:noFill/>
            </a:ln>
            <a:effectLst/>
          </c:spPr>
          <c:invertIfNegative val="0"/>
          <c:cat>
            <c:strRef>
              <c:f>Gráficas!$J$34:$J$35</c:f>
              <c:strCache>
                <c:ptCount val="2"/>
                <c:pt idx="0">
                  <c:v>Condiciones institucionales idóneas para la promoción de la participación ciudadana</c:v>
                </c:pt>
                <c:pt idx="1">
                  <c:v>Promoción efectiva de la participación ciudadana</c:v>
                </c:pt>
              </c:strCache>
            </c:strRef>
          </c:cat>
          <c:val>
            <c:numRef>
              <c:f>Gráficas!$K$34:$K$35</c:f>
              <c:numCache>
                <c:formatCode>General</c:formatCode>
                <c:ptCount val="2"/>
                <c:pt idx="0">
                  <c:v>100</c:v>
                </c:pt>
                <c:pt idx="1">
                  <c:v>100</c:v>
                </c:pt>
              </c:numCache>
            </c:numRef>
          </c:val>
          <c:extLst>
            <c:ext xmlns:c16="http://schemas.microsoft.com/office/drawing/2014/chart" uri="{C3380CC4-5D6E-409C-BE32-E72D297353CC}">
              <c16:uniqueId val="{00000000-268E-4490-B70A-66708C0DA2DF}"/>
            </c:ext>
          </c:extLst>
        </c:ser>
        <c:dLbls>
          <c:showLegendKey val="0"/>
          <c:showVal val="0"/>
          <c:showCatName val="0"/>
          <c:showSerName val="0"/>
          <c:showPercent val="0"/>
          <c:showBubbleSize val="0"/>
        </c:dLbls>
        <c:gapWidth val="150"/>
        <c:axId val="-1386240336"/>
        <c:axId val="-1386234352"/>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268E-4490-B70A-66708C0DA2D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268E-4490-B70A-66708C0DA2D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Gráficas!$J$34:$J$35</c:f>
              <c:strCache>
                <c:ptCount val="2"/>
                <c:pt idx="0">
                  <c:v>Condiciones institucionales idóneas para la promoción de la participación ciudadana</c:v>
                </c:pt>
                <c:pt idx="1">
                  <c:v>Promoción efectiva de la participación ciudadana</c:v>
                </c:pt>
              </c:strCache>
            </c:strRef>
          </c:xVal>
          <c:yVal>
            <c:numRef>
              <c:f>Gráficas!$L$34:$L$35</c:f>
              <c:numCache>
                <c:formatCode>0.0</c:formatCode>
                <c:ptCount val="2"/>
                <c:pt idx="0">
                  <c:v>94</c:v>
                </c:pt>
                <c:pt idx="1">
                  <c:v>88.181818181818187</c:v>
                </c:pt>
              </c:numCache>
            </c:numRef>
          </c:yVal>
          <c:smooth val="0"/>
          <c:extLst>
            <c:ext xmlns:c16="http://schemas.microsoft.com/office/drawing/2014/chart" uri="{C3380CC4-5D6E-409C-BE32-E72D297353CC}">
              <c16:uniqueId val="{00000005-268E-4490-B70A-66708C0DA2DF}"/>
            </c:ext>
          </c:extLst>
        </c:ser>
        <c:dLbls>
          <c:showLegendKey val="0"/>
          <c:showVal val="0"/>
          <c:showCatName val="0"/>
          <c:showSerName val="0"/>
          <c:showPercent val="0"/>
          <c:showBubbleSize val="0"/>
        </c:dLbls>
        <c:axId val="-1386240336"/>
        <c:axId val="-1386234352"/>
      </c:scatterChart>
      <c:catAx>
        <c:axId val="-13862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86234352"/>
        <c:crosses val="autoZero"/>
        <c:auto val="1"/>
        <c:lblAlgn val="ctr"/>
        <c:lblOffset val="100"/>
        <c:noMultiLvlLbl val="0"/>
      </c:catAx>
      <c:valAx>
        <c:axId val="-13862343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862403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1B735-D9D4-4B6F-A736-EF299C8D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20</Pages>
  <Words>2050</Words>
  <Characters>11280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Joaquin Manuel Granados Rodriguez</cp:lastModifiedBy>
  <cp:revision>3</cp:revision>
  <dcterms:created xsi:type="dcterms:W3CDTF">2019-11-21T17:54:00Z</dcterms:created>
  <dcterms:modified xsi:type="dcterms:W3CDTF">2019-11-29T20:16:00Z</dcterms:modified>
</cp:coreProperties>
</file>