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E4E82" w14:textId="77777777" w:rsidR="002A7C0B" w:rsidRDefault="0090044F">
      <w:r w:rsidRPr="000747D6">
        <w:rPr>
          <w:noProof/>
          <w:lang w:val="es-CO" w:eastAsia="es-CO"/>
        </w:rPr>
        <mc:AlternateContent>
          <mc:Choice Requires="wps">
            <w:drawing>
              <wp:anchor distT="0" distB="0" distL="114300" distR="114300" simplePos="0" relativeHeight="251650048" behindDoc="0" locked="0" layoutInCell="1" allowOverlap="1" wp14:anchorId="2B394C9B" wp14:editId="35AF30DF">
                <wp:simplePos x="0" y="0"/>
                <wp:positionH relativeFrom="column">
                  <wp:posOffset>-366395</wp:posOffset>
                </wp:positionH>
                <wp:positionV relativeFrom="paragraph">
                  <wp:posOffset>546100</wp:posOffset>
                </wp:positionV>
                <wp:extent cx="7099300" cy="19685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099300" cy="1968500"/>
                        </a:xfrm>
                        <a:prstGeom prst="rect">
                          <a:avLst/>
                        </a:prstGeom>
                        <a:noFill/>
                        <a:ln w="6350">
                          <a:noFill/>
                        </a:ln>
                      </wps:spPr>
                      <wps:txbx>
                        <w:txbxContent>
                          <w:p w14:paraId="57B62EF2" w14:textId="2C4EDEDB" w:rsidR="00C87D14" w:rsidRPr="00022851" w:rsidRDefault="00C87D14" w:rsidP="000747D6">
                            <w:pPr>
                              <w:rPr>
                                <w:b/>
                                <w:bCs/>
                                <w:color w:val="135A93"/>
                                <w:sz w:val="56"/>
                                <w:szCs w:val="56"/>
                              </w:rPr>
                            </w:pPr>
                            <w:r w:rsidRPr="00022851">
                              <w:rPr>
                                <w:b/>
                                <w:bCs/>
                                <w:color w:val="135A93"/>
                                <w:sz w:val="56"/>
                                <w:szCs w:val="56"/>
                              </w:rPr>
                              <w:t>PLAN DE TRATAMIENTO DE RIESGOS DE SEGURIDAD Y PRIVACIDAD DE LA INFORMACIÓN 2020</w:t>
                            </w:r>
                          </w:p>
                          <w:p w14:paraId="0333D960" w14:textId="2770D275" w:rsidR="00C87D14" w:rsidRPr="00CC6953" w:rsidRDefault="00C87D14" w:rsidP="002F10F4">
                            <w:pPr>
                              <w:rPr>
                                <w:b/>
                                <w:bCs/>
                                <w:color w:val="90B745"/>
                                <w:sz w:val="48"/>
                                <w:szCs w:val="48"/>
                              </w:rPr>
                            </w:pPr>
                            <w:r>
                              <w:rPr>
                                <w:b/>
                                <w:bCs/>
                                <w:color w:val="90B745"/>
                                <w:sz w:val="48"/>
                                <w:szCs w:val="48"/>
                              </w:rPr>
                              <w:t xml:space="preserve">Dirección de Tecnología e Información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394C9B" id="_x0000_t202" coordsize="21600,21600" o:spt="202" path="m,l,21600r21600,l21600,xe">
                <v:stroke joinstyle="miter"/>
                <v:path gradientshapeok="t" o:connecttype="rect"/>
              </v:shapetype>
              <v:shape id="Cuadro de texto 2" o:spid="_x0000_s1026" type="#_x0000_t202" style="position:absolute;margin-left:-28.85pt;margin-top:43pt;width:559pt;height:1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" filled="f" stroked="f" strokeweight=".5pt">
                <v:textbox>
                  <w:txbxContent>
                    <w:p w14:paraId="57B62EF2" w14:textId="2C4EDEDB" w:rsidR="00C87D14" w:rsidRPr="00022851" w:rsidRDefault="00C87D14" w:rsidP="000747D6">
                      <w:pPr>
                        <w:rPr>
                          <w:b/>
                          <w:bCs/>
                          <w:color w:val="135A93"/>
                          <w:sz w:val="56"/>
                          <w:szCs w:val="56"/>
                        </w:rPr>
                      </w:pPr>
                      <w:r w:rsidRPr="00022851">
                        <w:rPr>
                          <w:b/>
                          <w:bCs/>
                          <w:color w:val="135A93"/>
                          <w:sz w:val="56"/>
                          <w:szCs w:val="56"/>
                        </w:rPr>
                        <w:t>PLAN DE TRATAMIENTO DE RIESGOS DE SEGURIDAD Y PRIVACIDAD DE LA INFORMACIÓN 2020</w:t>
                      </w:r>
                    </w:p>
                    <w:p w14:paraId="0333D960" w14:textId="2770D275" w:rsidR="00C87D14" w:rsidRPr="00CC6953" w:rsidRDefault="00C87D14" w:rsidP="002F10F4">
                      <w:pPr>
                        <w:rPr>
                          <w:b/>
                          <w:bCs/>
                          <w:color w:val="90B745"/>
                          <w:sz w:val="48"/>
                          <w:szCs w:val="48"/>
                        </w:rPr>
                      </w:pPr>
                      <w:r>
                        <w:rPr>
                          <w:b/>
                          <w:bCs/>
                          <w:color w:val="90B745"/>
                          <w:sz w:val="48"/>
                          <w:szCs w:val="48"/>
                        </w:rPr>
                        <w:t xml:space="preserve">Dirección de Tecnología e Información </w:t>
                      </w:r>
                    </w:p>
                  </w:txbxContent>
                </v:textbox>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641558C1" wp14:editId="21FABD35">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14:paraId="2846B6E8" w14:textId="44AEA109" w:rsidR="007A6F87" w:rsidRDefault="000F4D80">
      <w:r>
        <w:rPr>
          <w:noProof/>
          <w:lang w:val="es-CO" w:eastAsia="es-CO"/>
        </w:rPr>
        <w:lastRenderedPageBreak/>
        <mc:AlternateContent>
          <mc:Choice Requires="wps">
            <w:drawing>
              <wp:anchor distT="0" distB="0" distL="114300" distR="114300" simplePos="0" relativeHeight="251734016" behindDoc="0" locked="0" layoutInCell="1" allowOverlap="1" wp14:anchorId="72B0048A" wp14:editId="325DA440">
                <wp:simplePos x="0" y="0"/>
                <wp:positionH relativeFrom="column">
                  <wp:posOffset>-363855</wp:posOffset>
                </wp:positionH>
                <wp:positionV relativeFrom="paragraph">
                  <wp:posOffset>915035</wp:posOffset>
                </wp:positionV>
                <wp:extent cx="7099300" cy="808799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8087995"/>
                        </a:xfrm>
                        <a:prstGeom prst="rect">
                          <a:avLst/>
                        </a:prstGeom>
                        <a:noFill/>
                        <a:ln w="6350">
                          <a:noFill/>
                        </a:ln>
                      </wps:spPr>
                      <wps:txbx>
                        <w:txbxContent>
                          <w:p w14:paraId="7D0B471A" w14:textId="77777777" w:rsidR="00C87D14" w:rsidRPr="00396722" w:rsidRDefault="00C87D14" w:rsidP="00213F61">
                            <w:pPr>
                              <w:pStyle w:val="Prrafodelista"/>
                              <w:numPr>
                                <w:ilvl w:val="0"/>
                                <w:numId w:val="3"/>
                              </w:numPr>
                              <w:spacing w:line="480" w:lineRule="auto"/>
                              <w:rPr>
                                <w:b/>
                                <w:bCs/>
                                <w:color w:val="91B646"/>
                                <w:sz w:val="36"/>
                                <w:szCs w:val="36"/>
                              </w:rPr>
                            </w:pPr>
                            <w:r>
                              <w:rPr>
                                <w:b/>
                                <w:bCs/>
                                <w:color w:val="91B646"/>
                                <w:sz w:val="36"/>
                                <w:szCs w:val="36"/>
                                <w:lang w:val="es-ES"/>
                              </w:rPr>
                              <w:t>Introducción.</w:t>
                            </w:r>
                          </w:p>
                          <w:p w14:paraId="34B3BB23" w14:textId="77777777" w:rsidR="00C87D14" w:rsidRPr="007258CD" w:rsidRDefault="00C87D14" w:rsidP="00213F61">
                            <w:pPr>
                              <w:pStyle w:val="Prrafodelista"/>
                              <w:numPr>
                                <w:ilvl w:val="0"/>
                                <w:numId w:val="3"/>
                              </w:numPr>
                              <w:spacing w:line="480" w:lineRule="auto"/>
                              <w:rPr>
                                <w:b/>
                                <w:bCs/>
                                <w:color w:val="91B646"/>
                                <w:sz w:val="36"/>
                                <w:szCs w:val="36"/>
                              </w:rPr>
                            </w:pPr>
                            <w:r>
                              <w:rPr>
                                <w:b/>
                                <w:bCs/>
                                <w:color w:val="91B646"/>
                                <w:sz w:val="36"/>
                                <w:szCs w:val="36"/>
                              </w:rPr>
                              <w:t>Objetivos.</w:t>
                            </w:r>
                          </w:p>
                          <w:p w14:paraId="6E1F0FF1" w14:textId="77777777" w:rsidR="00C87D14" w:rsidRDefault="00C87D14" w:rsidP="002E1B17">
                            <w:pPr>
                              <w:pStyle w:val="Prrafodelista"/>
                              <w:numPr>
                                <w:ilvl w:val="1"/>
                                <w:numId w:val="3"/>
                              </w:numPr>
                              <w:spacing w:line="360" w:lineRule="auto"/>
                              <w:rPr>
                                <w:color w:val="115995"/>
                                <w:sz w:val="36"/>
                                <w:szCs w:val="36"/>
                              </w:rPr>
                            </w:pPr>
                            <w:r>
                              <w:rPr>
                                <w:color w:val="115995"/>
                                <w:sz w:val="36"/>
                                <w:szCs w:val="36"/>
                              </w:rPr>
                              <w:t>Objetivo General.</w:t>
                            </w:r>
                          </w:p>
                          <w:p w14:paraId="38B395C6" w14:textId="0D1649B5" w:rsidR="00C87D14" w:rsidRDefault="00C87D14" w:rsidP="002E1B17">
                            <w:pPr>
                              <w:pStyle w:val="Prrafodelista"/>
                              <w:numPr>
                                <w:ilvl w:val="1"/>
                                <w:numId w:val="3"/>
                              </w:numPr>
                              <w:spacing w:line="360" w:lineRule="auto"/>
                              <w:rPr>
                                <w:color w:val="115995"/>
                                <w:sz w:val="36"/>
                                <w:szCs w:val="36"/>
                              </w:rPr>
                            </w:pPr>
                            <w:r>
                              <w:rPr>
                                <w:color w:val="115995"/>
                                <w:sz w:val="36"/>
                                <w:szCs w:val="36"/>
                              </w:rPr>
                              <w:t>Objetivos Específicos.</w:t>
                            </w:r>
                          </w:p>
                          <w:p w14:paraId="5C85A545" w14:textId="77777777" w:rsidR="00C87D14" w:rsidRDefault="00C87D14" w:rsidP="00213F61">
                            <w:pPr>
                              <w:pStyle w:val="Prrafodelista"/>
                              <w:numPr>
                                <w:ilvl w:val="0"/>
                                <w:numId w:val="3"/>
                              </w:numPr>
                              <w:spacing w:line="480" w:lineRule="auto"/>
                              <w:rPr>
                                <w:b/>
                                <w:bCs/>
                                <w:color w:val="91B646"/>
                                <w:sz w:val="36"/>
                                <w:szCs w:val="36"/>
                              </w:rPr>
                            </w:pPr>
                            <w:r>
                              <w:rPr>
                                <w:b/>
                                <w:bCs/>
                                <w:color w:val="91B646"/>
                                <w:sz w:val="36"/>
                                <w:szCs w:val="36"/>
                              </w:rPr>
                              <w:t>Generalidades.</w:t>
                            </w:r>
                          </w:p>
                          <w:p w14:paraId="3B2A46C0"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Contexto estratégico</w:t>
                            </w:r>
                            <w:r w:rsidRPr="000A0887">
                              <w:rPr>
                                <w:color w:val="115995"/>
                                <w:sz w:val="36"/>
                                <w:szCs w:val="36"/>
                              </w:rPr>
                              <w:t>.</w:t>
                            </w:r>
                          </w:p>
                          <w:p w14:paraId="5FE91947" w14:textId="77777777" w:rsidR="00904D61" w:rsidRPr="000A0887" w:rsidRDefault="00904D61" w:rsidP="00904D61">
                            <w:pPr>
                              <w:pStyle w:val="Prrafodelista"/>
                              <w:numPr>
                                <w:ilvl w:val="1"/>
                                <w:numId w:val="3"/>
                              </w:numPr>
                              <w:spacing w:line="360" w:lineRule="auto"/>
                              <w:rPr>
                                <w:color w:val="115995"/>
                                <w:sz w:val="36"/>
                                <w:szCs w:val="36"/>
                              </w:rPr>
                            </w:pPr>
                            <w:r w:rsidRPr="000A0887">
                              <w:rPr>
                                <w:color w:val="115995"/>
                                <w:sz w:val="36"/>
                                <w:szCs w:val="36"/>
                              </w:rPr>
                              <w:t xml:space="preserve"> </w:t>
                            </w:r>
                            <w:r>
                              <w:rPr>
                                <w:color w:val="115995"/>
                                <w:sz w:val="36"/>
                                <w:szCs w:val="36"/>
                              </w:rPr>
                              <w:t>Alcance</w:t>
                            </w:r>
                            <w:r w:rsidRPr="000A0887">
                              <w:rPr>
                                <w:color w:val="115995"/>
                                <w:sz w:val="36"/>
                                <w:szCs w:val="36"/>
                              </w:rPr>
                              <w:t>.</w:t>
                            </w:r>
                          </w:p>
                          <w:p w14:paraId="0C7B975B"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 xml:space="preserve"> Contexto normativo</w:t>
                            </w:r>
                            <w:r w:rsidRPr="000A0887">
                              <w:rPr>
                                <w:color w:val="115995"/>
                                <w:sz w:val="36"/>
                                <w:szCs w:val="36"/>
                              </w:rPr>
                              <w:t>.</w:t>
                            </w:r>
                          </w:p>
                          <w:p w14:paraId="7C6A3A5F"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 xml:space="preserve"> Definiciones</w:t>
                            </w:r>
                            <w:r w:rsidRPr="000A0887">
                              <w:rPr>
                                <w:color w:val="115995"/>
                                <w:sz w:val="36"/>
                                <w:szCs w:val="36"/>
                              </w:rPr>
                              <w:t>.</w:t>
                            </w:r>
                          </w:p>
                          <w:p w14:paraId="4F1D3E44" w14:textId="63C1B747" w:rsidR="00C87D14" w:rsidRPr="00022851" w:rsidRDefault="00C87D14" w:rsidP="00022851">
                            <w:pPr>
                              <w:pStyle w:val="Prrafodelista"/>
                              <w:numPr>
                                <w:ilvl w:val="0"/>
                                <w:numId w:val="3"/>
                              </w:numPr>
                              <w:spacing w:line="480" w:lineRule="auto"/>
                              <w:rPr>
                                <w:b/>
                                <w:bCs/>
                                <w:color w:val="91B646"/>
                                <w:sz w:val="36"/>
                                <w:szCs w:val="36"/>
                              </w:rPr>
                            </w:pPr>
                            <w:r>
                              <w:rPr>
                                <w:b/>
                                <w:bCs/>
                                <w:color w:val="91B646"/>
                                <w:sz w:val="36"/>
                                <w:szCs w:val="36"/>
                              </w:rPr>
                              <w:t>Desarrollo del Plan de Seguridad y Privacidad de la Información.</w:t>
                            </w:r>
                          </w:p>
                          <w:p w14:paraId="2FEA8DFF" w14:textId="2BCBA3BD" w:rsidR="00C87D14" w:rsidRPr="000A0887" w:rsidRDefault="000F4D80" w:rsidP="002E1B17">
                            <w:pPr>
                              <w:pStyle w:val="Prrafodelista"/>
                              <w:numPr>
                                <w:ilvl w:val="1"/>
                                <w:numId w:val="3"/>
                              </w:numPr>
                              <w:spacing w:line="360" w:lineRule="auto"/>
                              <w:rPr>
                                <w:color w:val="115995"/>
                                <w:sz w:val="36"/>
                                <w:szCs w:val="36"/>
                              </w:rPr>
                            </w:pPr>
                            <w:r>
                              <w:rPr>
                                <w:color w:val="115995"/>
                                <w:sz w:val="36"/>
                                <w:szCs w:val="36"/>
                              </w:rPr>
                              <w:t>Ciclo de la Gestión de Riesgos.</w:t>
                            </w:r>
                          </w:p>
                          <w:p w14:paraId="54563A90" w14:textId="38D197BD" w:rsidR="00C87D14" w:rsidRPr="002E1B17" w:rsidRDefault="000F4D80" w:rsidP="002E1B17">
                            <w:pPr>
                              <w:pStyle w:val="Prrafodelista"/>
                              <w:numPr>
                                <w:ilvl w:val="1"/>
                                <w:numId w:val="3"/>
                              </w:numPr>
                              <w:spacing w:line="360" w:lineRule="auto"/>
                              <w:rPr>
                                <w:color w:val="115995"/>
                                <w:sz w:val="36"/>
                                <w:szCs w:val="36"/>
                              </w:rPr>
                            </w:pPr>
                            <w:r>
                              <w:rPr>
                                <w:color w:val="115995"/>
                                <w:sz w:val="36"/>
                                <w:szCs w:val="36"/>
                              </w:rPr>
                              <w:t>Establecimiento de contexto</w:t>
                            </w:r>
                            <w:r w:rsidR="00C87D14" w:rsidRPr="000A0887">
                              <w:rPr>
                                <w:color w:val="115995"/>
                                <w:sz w:val="36"/>
                                <w:szCs w:val="36"/>
                              </w:rPr>
                              <w:t>.</w:t>
                            </w:r>
                          </w:p>
                          <w:p w14:paraId="0B1198BB" w14:textId="6E890594" w:rsidR="00C87D14" w:rsidRDefault="00C87D14" w:rsidP="002E1B17">
                            <w:pPr>
                              <w:pStyle w:val="Prrafodelista"/>
                              <w:numPr>
                                <w:ilvl w:val="1"/>
                                <w:numId w:val="3"/>
                              </w:numPr>
                              <w:spacing w:line="360" w:lineRule="auto"/>
                              <w:rPr>
                                <w:color w:val="115995"/>
                                <w:sz w:val="36"/>
                                <w:szCs w:val="36"/>
                              </w:rPr>
                            </w:pPr>
                            <w:r>
                              <w:rPr>
                                <w:color w:val="115995"/>
                                <w:sz w:val="36"/>
                                <w:szCs w:val="36"/>
                              </w:rPr>
                              <w:t xml:space="preserve"> </w:t>
                            </w:r>
                            <w:r w:rsidR="000F4D80">
                              <w:rPr>
                                <w:color w:val="115995"/>
                                <w:sz w:val="36"/>
                                <w:szCs w:val="36"/>
                              </w:rPr>
                              <w:t>Valoración y Análisis del Riesgo</w:t>
                            </w:r>
                            <w:r w:rsidRPr="000A0887">
                              <w:rPr>
                                <w:color w:val="115995"/>
                                <w:sz w:val="36"/>
                                <w:szCs w:val="36"/>
                              </w:rPr>
                              <w:t>.</w:t>
                            </w:r>
                          </w:p>
                          <w:p w14:paraId="4F885D12" w14:textId="174EE3FB" w:rsidR="00E22CA0" w:rsidRDefault="000F4D80" w:rsidP="002E1B17">
                            <w:pPr>
                              <w:pStyle w:val="Prrafodelista"/>
                              <w:numPr>
                                <w:ilvl w:val="1"/>
                                <w:numId w:val="3"/>
                              </w:numPr>
                              <w:spacing w:line="360" w:lineRule="auto"/>
                              <w:rPr>
                                <w:color w:val="115995"/>
                                <w:sz w:val="36"/>
                                <w:szCs w:val="36"/>
                              </w:rPr>
                            </w:pPr>
                            <w:r>
                              <w:rPr>
                                <w:color w:val="115995"/>
                                <w:sz w:val="36"/>
                                <w:szCs w:val="36"/>
                              </w:rPr>
                              <w:t>Tratamiento del Riesgo</w:t>
                            </w:r>
                            <w:r w:rsidR="00E22CA0">
                              <w:rPr>
                                <w:color w:val="115995"/>
                                <w:sz w:val="36"/>
                                <w:szCs w:val="36"/>
                              </w:rPr>
                              <w:t>.</w:t>
                            </w:r>
                          </w:p>
                          <w:p w14:paraId="1783B4AD" w14:textId="15CDA2DF" w:rsidR="00E22CA0" w:rsidRDefault="000F4D80" w:rsidP="002E1B17">
                            <w:pPr>
                              <w:pStyle w:val="Prrafodelista"/>
                              <w:numPr>
                                <w:ilvl w:val="1"/>
                                <w:numId w:val="3"/>
                              </w:numPr>
                              <w:spacing w:line="360" w:lineRule="auto"/>
                              <w:rPr>
                                <w:color w:val="115995"/>
                                <w:sz w:val="36"/>
                                <w:szCs w:val="36"/>
                              </w:rPr>
                            </w:pPr>
                            <w:r>
                              <w:rPr>
                                <w:color w:val="115995"/>
                                <w:sz w:val="36"/>
                                <w:szCs w:val="36"/>
                              </w:rPr>
                              <w:t>Comunicación de Riesgos</w:t>
                            </w:r>
                            <w:r w:rsidR="00E22CA0">
                              <w:rPr>
                                <w:color w:val="115995"/>
                                <w:sz w:val="36"/>
                                <w:szCs w:val="36"/>
                              </w:rPr>
                              <w:t>.</w:t>
                            </w:r>
                          </w:p>
                          <w:p w14:paraId="5D747115" w14:textId="5D33C900" w:rsidR="000F4D80" w:rsidRPr="000F4D80" w:rsidRDefault="000F4D80" w:rsidP="000F4D80">
                            <w:pPr>
                              <w:pStyle w:val="Prrafodelista"/>
                              <w:numPr>
                                <w:ilvl w:val="1"/>
                                <w:numId w:val="3"/>
                              </w:numPr>
                              <w:spacing w:line="360" w:lineRule="auto"/>
                              <w:rPr>
                                <w:color w:val="115995"/>
                                <w:sz w:val="36"/>
                                <w:szCs w:val="36"/>
                              </w:rPr>
                            </w:pPr>
                            <w:r>
                              <w:rPr>
                                <w:color w:val="115995"/>
                                <w:sz w:val="36"/>
                                <w:szCs w:val="36"/>
                              </w:rPr>
                              <w:t>Monitoreo – Información de riesgos y revisión.</w:t>
                            </w:r>
                          </w:p>
                          <w:p w14:paraId="7D17C3AE" w14:textId="61464D7B" w:rsidR="00C87D14" w:rsidRPr="00022851" w:rsidRDefault="00C87D14" w:rsidP="00022851">
                            <w:pPr>
                              <w:pStyle w:val="Prrafodelista"/>
                              <w:numPr>
                                <w:ilvl w:val="0"/>
                                <w:numId w:val="3"/>
                              </w:numPr>
                              <w:spacing w:line="480" w:lineRule="auto"/>
                              <w:rPr>
                                <w:b/>
                                <w:bCs/>
                                <w:color w:val="91B646"/>
                                <w:sz w:val="36"/>
                                <w:szCs w:val="36"/>
                              </w:rPr>
                            </w:pPr>
                            <w:r w:rsidRPr="00022851">
                              <w:rPr>
                                <w:b/>
                                <w:bCs/>
                                <w:color w:val="91B646"/>
                                <w:sz w:val="36"/>
                                <w:szCs w:val="36"/>
                              </w:rPr>
                              <w:t>Mapa de ruta</w:t>
                            </w:r>
                            <w:r>
                              <w:rPr>
                                <w:b/>
                                <w:bCs/>
                                <w:color w:val="91B646"/>
                                <w:sz w:val="36"/>
                                <w:szCs w:val="36"/>
                              </w:rPr>
                              <w:t>.</w:t>
                            </w:r>
                          </w:p>
                          <w:p w14:paraId="678EF6DE" w14:textId="77777777" w:rsidR="00C87D14" w:rsidRDefault="00C87D14" w:rsidP="00BE3CCB">
                            <w:pPr>
                              <w:rPr>
                                <w:color w:val="115995"/>
                                <w:sz w:val="36"/>
                                <w:szCs w:val="36"/>
                              </w:rPr>
                            </w:pPr>
                          </w:p>
                          <w:p w14:paraId="72A19091" w14:textId="77777777" w:rsidR="00C87D14" w:rsidRPr="00BE3CCB" w:rsidRDefault="00C87D14" w:rsidP="00BE3CCB">
                            <w:pPr>
                              <w:rPr>
                                <w:lang w:val="es-ES"/>
                              </w:rPr>
                            </w:pPr>
                          </w:p>
                          <w:p w14:paraId="3B33F66C" w14:textId="77777777" w:rsidR="00C87D14" w:rsidRPr="00BE3CCB" w:rsidRDefault="00C87D14" w:rsidP="00BE3CCB">
                            <w:pPr>
                              <w:rPr>
                                <w:color w:val="115995"/>
                                <w:sz w:val="36"/>
                                <w:szCs w:val="36"/>
                              </w:rPr>
                            </w:pPr>
                          </w:p>
                          <w:p w14:paraId="53816EDD" w14:textId="77777777" w:rsidR="00C87D14" w:rsidRDefault="00C87D14" w:rsidP="007A6F87">
                            <w:pPr>
                              <w:pStyle w:val="Prrafodelista"/>
                              <w:ind w:left="1440"/>
                            </w:pPr>
                          </w:p>
                          <w:p w14:paraId="27870820" w14:textId="77777777" w:rsidR="00C87D14" w:rsidRDefault="00C87D14"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0048A" id="Cuadro de texto 3" o:spid="_x0000_s1027" type="#_x0000_t202" style="position:absolute;margin-left:-28.65pt;margin-top:72.05pt;width:559pt;height:636.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" filled="f" stroked="f" strokeweight=".5pt">
                <v:textbox>
                  <w:txbxContent>
                    <w:p w14:paraId="7D0B471A" w14:textId="77777777" w:rsidR="00C87D14" w:rsidRPr="00396722" w:rsidRDefault="00C87D14" w:rsidP="00213F61">
                      <w:pPr>
                        <w:pStyle w:val="Prrafodelista"/>
                        <w:numPr>
                          <w:ilvl w:val="0"/>
                          <w:numId w:val="3"/>
                        </w:numPr>
                        <w:spacing w:line="480" w:lineRule="auto"/>
                        <w:rPr>
                          <w:b/>
                          <w:bCs/>
                          <w:color w:val="91B646"/>
                          <w:sz w:val="36"/>
                          <w:szCs w:val="36"/>
                        </w:rPr>
                      </w:pPr>
                      <w:r>
                        <w:rPr>
                          <w:b/>
                          <w:bCs/>
                          <w:color w:val="91B646"/>
                          <w:sz w:val="36"/>
                          <w:szCs w:val="36"/>
                          <w:lang w:val="es-ES"/>
                        </w:rPr>
                        <w:t>Introducción.</w:t>
                      </w:r>
                    </w:p>
                    <w:p w14:paraId="34B3BB23" w14:textId="77777777" w:rsidR="00C87D14" w:rsidRPr="007258CD" w:rsidRDefault="00C87D14" w:rsidP="00213F61">
                      <w:pPr>
                        <w:pStyle w:val="Prrafodelista"/>
                        <w:numPr>
                          <w:ilvl w:val="0"/>
                          <w:numId w:val="3"/>
                        </w:numPr>
                        <w:spacing w:line="480" w:lineRule="auto"/>
                        <w:rPr>
                          <w:b/>
                          <w:bCs/>
                          <w:color w:val="91B646"/>
                          <w:sz w:val="36"/>
                          <w:szCs w:val="36"/>
                        </w:rPr>
                      </w:pPr>
                      <w:r>
                        <w:rPr>
                          <w:b/>
                          <w:bCs/>
                          <w:color w:val="91B646"/>
                          <w:sz w:val="36"/>
                          <w:szCs w:val="36"/>
                        </w:rPr>
                        <w:t>Objetivos.</w:t>
                      </w:r>
                    </w:p>
                    <w:p w14:paraId="6E1F0FF1" w14:textId="77777777" w:rsidR="00C87D14" w:rsidRDefault="00C87D14" w:rsidP="002E1B17">
                      <w:pPr>
                        <w:pStyle w:val="Prrafodelista"/>
                        <w:numPr>
                          <w:ilvl w:val="1"/>
                          <w:numId w:val="3"/>
                        </w:numPr>
                        <w:spacing w:line="360" w:lineRule="auto"/>
                        <w:rPr>
                          <w:color w:val="115995"/>
                          <w:sz w:val="36"/>
                          <w:szCs w:val="36"/>
                        </w:rPr>
                      </w:pPr>
                      <w:r>
                        <w:rPr>
                          <w:color w:val="115995"/>
                          <w:sz w:val="36"/>
                          <w:szCs w:val="36"/>
                        </w:rPr>
                        <w:t>Objetivo General.</w:t>
                      </w:r>
                    </w:p>
                    <w:p w14:paraId="38B395C6" w14:textId="0D1649B5" w:rsidR="00C87D14" w:rsidRDefault="00C87D14" w:rsidP="002E1B17">
                      <w:pPr>
                        <w:pStyle w:val="Prrafodelista"/>
                        <w:numPr>
                          <w:ilvl w:val="1"/>
                          <w:numId w:val="3"/>
                        </w:numPr>
                        <w:spacing w:line="360" w:lineRule="auto"/>
                        <w:rPr>
                          <w:color w:val="115995"/>
                          <w:sz w:val="36"/>
                          <w:szCs w:val="36"/>
                        </w:rPr>
                      </w:pPr>
                      <w:r>
                        <w:rPr>
                          <w:color w:val="115995"/>
                          <w:sz w:val="36"/>
                          <w:szCs w:val="36"/>
                        </w:rPr>
                        <w:t>Objetivos Específicos.</w:t>
                      </w:r>
                    </w:p>
                    <w:p w14:paraId="5C85A545" w14:textId="77777777" w:rsidR="00C87D14" w:rsidRDefault="00C87D14" w:rsidP="00213F61">
                      <w:pPr>
                        <w:pStyle w:val="Prrafodelista"/>
                        <w:numPr>
                          <w:ilvl w:val="0"/>
                          <w:numId w:val="3"/>
                        </w:numPr>
                        <w:spacing w:line="480" w:lineRule="auto"/>
                        <w:rPr>
                          <w:b/>
                          <w:bCs/>
                          <w:color w:val="91B646"/>
                          <w:sz w:val="36"/>
                          <w:szCs w:val="36"/>
                        </w:rPr>
                      </w:pPr>
                      <w:r>
                        <w:rPr>
                          <w:b/>
                          <w:bCs/>
                          <w:color w:val="91B646"/>
                          <w:sz w:val="36"/>
                          <w:szCs w:val="36"/>
                        </w:rPr>
                        <w:t>Generalidades.</w:t>
                      </w:r>
                    </w:p>
                    <w:p w14:paraId="3B2A46C0"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Contexto estratégico</w:t>
                      </w:r>
                      <w:r w:rsidRPr="000A0887">
                        <w:rPr>
                          <w:color w:val="115995"/>
                          <w:sz w:val="36"/>
                          <w:szCs w:val="36"/>
                        </w:rPr>
                        <w:t>.</w:t>
                      </w:r>
                    </w:p>
                    <w:p w14:paraId="5FE91947" w14:textId="77777777" w:rsidR="00904D61" w:rsidRPr="000A0887" w:rsidRDefault="00904D61" w:rsidP="00904D61">
                      <w:pPr>
                        <w:pStyle w:val="Prrafodelista"/>
                        <w:numPr>
                          <w:ilvl w:val="1"/>
                          <w:numId w:val="3"/>
                        </w:numPr>
                        <w:spacing w:line="360" w:lineRule="auto"/>
                        <w:rPr>
                          <w:color w:val="115995"/>
                          <w:sz w:val="36"/>
                          <w:szCs w:val="36"/>
                        </w:rPr>
                      </w:pPr>
                      <w:r w:rsidRPr="000A0887">
                        <w:rPr>
                          <w:color w:val="115995"/>
                          <w:sz w:val="36"/>
                          <w:szCs w:val="36"/>
                        </w:rPr>
                        <w:t xml:space="preserve"> </w:t>
                      </w:r>
                      <w:r>
                        <w:rPr>
                          <w:color w:val="115995"/>
                          <w:sz w:val="36"/>
                          <w:szCs w:val="36"/>
                        </w:rPr>
                        <w:t>Alcance</w:t>
                      </w:r>
                      <w:r w:rsidRPr="000A0887">
                        <w:rPr>
                          <w:color w:val="115995"/>
                          <w:sz w:val="36"/>
                          <w:szCs w:val="36"/>
                        </w:rPr>
                        <w:t>.</w:t>
                      </w:r>
                    </w:p>
                    <w:p w14:paraId="0C7B975B"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 xml:space="preserve"> Contexto normativo</w:t>
                      </w:r>
                      <w:r w:rsidRPr="000A0887">
                        <w:rPr>
                          <w:color w:val="115995"/>
                          <w:sz w:val="36"/>
                          <w:szCs w:val="36"/>
                        </w:rPr>
                        <w:t>.</w:t>
                      </w:r>
                    </w:p>
                    <w:p w14:paraId="7C6A3A5F" w14:textId="77777777" w:rsidR="00904D61" w:rsidRPr="000A0887" w:rsidRDefault="00904D61" w:rsidP="00904D61">
                      <w:pPr>
                        <w:pStyle w:val="Prrafodelista"/>
                        <w:numPr>
                          <w:ilvl w:val="1"/>
                          <w:numId w:val="3"/>
                        </w:numPr>
                        <w:spacing w:line="360" w:lineRule="auto"/>
                        <w:rPr>
                          <w:color w:val="115995"/>
                          <w:sz w:val="36"/>
                          <w:szCs w:val="36"/>
                        </w:rPr>
                      </w:pPr>
                      <w:r>
                        <w:rPr>
                          <w:color w:val="115995"/>
                          <w:sz w:val="36"/>
                          <w:szCs w:val="36"/>
                        </w:rPr>
                        <w:t xml:space="preserve"> Definiciones</w:t>
                      </w:r>
                      <w:r w:rsidRPr="000A0887">
                        <w:rPr>
                          <w:color w:val="115995"/>
                          <w:sz w:val="36"/>
                          <w:szCs w:val="36"/>
                        </w:rPr>
                        <w:t>.</w:t>
                      </w:r>
                    </w:p>
                    <w:p w14:paraId="4F1D3E44" w14:textId="63C1B747" w:rsidR="00C87D14" w:rsidRPr="00022851" w:rsidRDefault="00C87D14" w:rsidP="00022851">
                      <w:pPr>
                        <w:pStyle w:val="Prrafodelista"/>
                        <w:numPr>
                          <w:ilvl w:val="0"/>
                          <w:numId w:val="3"/>
                        </w:numPr>
                        <w:spacing w:line="480" w:lineRule="auto"/>
                        <w:rPr>
                          <w:b/>
                          <w:bCs/>
                          <w:color w:val="91B646"/>
                          <w:sz w:val="36"/>
                          <w:szCs w:val="36"/>
                        </w:rPr>
                      </w:pPr>
                      <w:r>
                        <w:rPr>
                          <w:b/>
                          <w:bCs/>
                          <w:color w:val="91B646"/>
                          <w:sz w:val="36"/>
                          <w:szCs w:val="36"/>
                        </w:rPr>
                        <w:t>Desarrollo del Plan de Seguridad y Privacidad de la Información.</w:t>
                      </w:r>
                    </w:p>
                    <w:p w14:paraId="2FEA8DFF" w14:textId="2BCBA3BD" w:rsidR="00C87D14" w:rsidRPr="000A0887" w:rsidRDefault="000F4D80" w:rsidP="002E1B17">
                      <w:pPr>
                        <w:pStyle w:val="Prrafodelista"/>
                        <w:numPr>
                          <w:ilvl w:val="1"/>
                          <w:numId w:val="3"/>
                        </w:numPr>
                        <w:spacing w:line="360" w:lineRule="auto"/>
                        <w:rPr>
                          <w:color w:val="115995"/>
                          <w:sz w:val="36"/>
                          <w:szCs w:val="36"/>
                        </w:rPr>
                      </w:pPr>
                      <w:r>
                        <w:rPr>
                          <w:color w:val="115995"/>
                          <w:sz w:val="36"/>
                          <w:szCs w:val="36"/>
                        </w:rPr>
                        <w:t>Ciclo de la Gestión de Riesgos.</w:t>
                      </w:r>
                    </w:p>
                    <w:p w14:paraId="54563A90" w14:textId="38D197BD" w:rsidR="00C87D14" w:rsidRPr="002E1B17" w:rsidRDefault="000F4D80" w:rsidP="002E1B17">
                      <w:pPr>
                        <w:pStyle w:val="Prrafodelista"/>
                        <w:numPr>
                          <w:ilvl w:val="1"/>
                          <w:numId w:val="3"/>
                        </w:numPr>
                        <w:spacing w:line="360" w:lineRule="auto"/>
                        <w:rPr>
                          <w:color w:val="115995"/>
                          <w:sz w:val="36"/>
                          <w:szCs w:val="36"/>
                        </w:rPr>
                      </w:pPr>
                      <w:r>
                        <w:rPr>
                          <w:color w:val="115995"/>
                          <w:sz w:val="36"/>
                          <w:szCs w:val="36"/>
                        </w:rPr>
                        <w:t>Establecimiento de contexto</w:t>
                      </w:r>
                      <w:r w:rsidR="00C87D14" w:rsidRPr="000A0887">
                        <w:rPr>
                          <w:color w:val="115995"/>
                          <w:sz w:val="36"/>
                          <w:szCs w:val="36"/>
                        </w:rPr>
                        <w:t>.</w:t>
                      </w:r>
                    </w:p>
                    <w:p w14:paraId="0B1198BB" w14:textId="6E890594" w:rsidR="00C87D14" w:rsidRDefault="00C87D14" w:rsidP="002E1B17">
                      <w:pPr>
                        <w:pStyle w:val="Prrafodelista"/>
                        <w:numPr>
                          <w:ilvl w:val="1"/>
                          <w:numId w:val="3"/>
                        </w:numPr>
                        <w:spacing w:line="360" w:lineRule="auto"/>
                        <w:rPr>
                          <w:color w:val="115995"/>
                          <w:sz w:val="36"/>
                          <w:szCs w:val="36"/>
                        </w:rPr>
                      </w:pPr>
                      <w:r>
                        <w:rPr>
                          <w:color w:val="115995"/>
                          <w:sz w:val="36"/>
                          <w:szCs w:val="36"/>
                        </w:rPr>
                        <w:t xml:space="preserve"> </w:t>
                      </w:r>
                      <w:r w:rsidR="000F4D80">
                        <w:rPr>
                          <w:color w:val="115995"/>
                          <w:sz w:val="36"/>
                          <w:szCs w:val="36"/>
                        </w:rPr>
                        <w:t>Valoración y Análisis del Riesgo</w:t>
                      </w:r>
                      <w:r w:rsidRPr="000A0887">
                        <w:rPr>
                          <w:color w:val="115995"/>
                          <w:sz w:val="36"/>
                          <w:szCs w:val="36"/>
                        </w:rPr>
                        <w:t>.</w:t>
                      </w:r>
                    </w:p>
                    <w:p w14:paraId="4F885D12" w14:textId="174EE3FB" w:rsidR="00E22CA0" w:rsidRDefault="000F4D80" w:rsidP="002E1B17">
                      <w:pPr>
                        <w:pStyle w:val="Prrafodelista"/>
                        <w:numPr>
                          <w:ilvl w:val="1"/>
                          <w:numId w:val="3"/>
                        </w:numPr>
                        <w:spacing w:line="360" w:lineRule="auto"/>
                        <w:rPr>
                          <w:color w:val="115995"/>
                          <w:sz w:val="36"/>
                          <w:szCs w:val="36"/>
                        </w:rPr>
                      </w:pPr>
                      <w:r>
                        <w:rPr>
                          <w:color w:val="115995"/>
                          <w:sz w:val="36"/>
                          <w:szCs w:val="36"/>
                        </w:rPr>
                        <w:t>Tratamiento del Riesgo</w:t>
                      </w:r>
                      <w:r w:rsidR="00E22CA0">
                        <w:rPr>
                          <w:color w:val="115995"/>
                          <w:sz w:val="36"/>
                          <w:szCs w:val="36"/>
                        </w:rPr>
                        <w:t>.</w:t>
                      </w:r>
                    </w:p>
                    <w:p w14:paraId="1783B4AD" w14:textId="15CDA2DF" w:rsidR="00E22CA0" w:rsidRDefault="000F4D80" w:rsidP="002E1B17">
                      <w:pPr>
                        <w:pStyle w:val="Prrafodelista"/>
                        <w:numPr>
                          <w:ilvl w:val="1"/>
                          <w:numId w:val="3"/>
                        </w:numPr>
                        <w:spacing w:line="360" w:lineRule="auto"/>
                        <w:rPr>
                          <w:color w:val="115995"/>
                          <w:sz w:val="36"/>
                          <w:szCs w:val="36"/>
                        </w:rPr>
                      </w:pPr>
                      <w:r>
                        <w:rPr>
                          <w:color w:val="115995"/>
                          <w:sz w:val="36"/>
                          <w:szCs w:val="36"/>
                        </w:rPr>
                        <w:t>Comunicación de Riesgos</w:t>
                      </w:r>
                      <w:r w:rsidR="00E22CA0">
                        <w:rPr>
                          <w:color w:val="115995"/>
                          <w:sz w:val="36"/>
                          <w:szCs w:val="36"/>
                        </w:rPr>
                        <w:t>.</w:t>
                      </w:r>
                    </w:p>
                    <w:p w14:paraId="5D747115" w14:textId="5D33C900" w:rsidR="000F4D80" w:rsidRPr="000F4D80" w:rsidRDefault="000F4D80" w:rsidP="000F4D80">
                      <w:pPr>
                        <w:pStyle w:val="Prrafodelista"/>
                        <w:numPr>
                          <w:ilvl w:val="1"/>
                          <w:numId w:val="3"/>
                        </w:numPr>
                        <w:spacing w:line="360" w:lineRule="auto"/>
                        <w:rPr>
                          <w:color w:val="115995"/>
                          <w:sz w:val="36"/>
                          <w:szCs w:val="36"/>
                        </w:rPr>
                      </w:pPr>
                      <w:r>
                        <w:rPr>
                          <w:color w:val="115995"/>
                          <w:sz w:val="36"/>
                          <w:szCs w:val="36"/>
                        </w:rPr>
                        <w:t>Monitoreo – Información de riesgos y revisión.</w:t>
                      </w:r>
                    </w:p>
                    <w:p w14:paraId="7D17C3AE" w14:textId="61464D7B" w:rsidR="00C87D14" w:rsidRPr="00022851" w:rsidRDefault="00C87D14" w:rsidP="00022851">
                      <w:pPr>
                        <w:pStyle w:val="Prrafodelista"/>
                        <w:numPr>
                          <w:ilvl w:val="0"/>
                          <w:numId w:val="3"/>
                        </w:numPr>
                        <w:spacing w:line="480" w:lineRule="auto"/>
                        <w:rPr>
                          <w:b/>
                          <w:bCs/>
                          <w:color w:val="91B646"/>
                          <w:sz w:val="36"/>
                          <w:szCs w:val="36"/>
                        </w:rPr>
                      </w:pPr>
                      <w:r w:rsidRPr="00022851">
                        <w:rPr>
                          <w:b/>
                          <w:bCs/>
                          <w:color w:val="91B646"/>
                          <w:sz w:val="36"/>
                          <w:szCs w:val="36"/>
                        </w:rPr>
                        <w:t>Mapa de ruta</w:t>
                      </w:r>
                      <w:r>
                        <w:rPr>
                          <w:b/>
                          <w:bCs/>
                          <w:color w:val="91B646"/>
                          <w:sz w:val="36"/>
                          <w:szCs w:val="36"/>
                        </w:rPr>
                        <w:t>.</w:t>
                      </w:r>
                    </w:p>
                    <w:p w14:paraId="678EF6DE" w14:textId="77777777" w:rsidR="00C87D14" w:rsidRDefault="00C87D14" w:rsidP="00BE3CCB">
                      <w:pPr>
                        <w:rPr>
                          <w:color w:val="115995"/>
                          <w:sz w:val="36"/>
                          <w:szCs w:val="36"/>
                        </w:rPr>
                      </w:pPr>
                    </w:p>
                    <w:p w14:paraId="72A19091" w14:textId="77777777" w:rsidR="00C87D14" w:rsidRPr="00BE3CCB" w:rsidRDefault="00C87D14" w:rsidP="00BE3CCB">
                      <w:pPr>
                        <w:rPr>
                          <w:lang w:val="es-ES"/>
                        </w:rPr>
                      </w:pPr>
                    </w:p>
                    <w:p w14:paraId="3B33F66C" w14:textId="77777777" w:rsidR="00C87D14" w:rsidRPr="00BE3CCB" w:rsidRDefault="00C87D14" w:rsidP="00BE3CCB">
                      <w:pPr>
                        <w:rPr>
                          <w:color w:val="115995"/>
                          <w:sz w:val="36"/>
                          <w:szCs w:val="36"/>
                        </w:rPr>
                      </w:pPr>
                    </w:p>
                    <w:p w14:paraId="53816EDD" w14:textId="77777777" w:rsidR="00C87D14" w:rsidRDefault="00C87D14" w:rsidP="007A6F87">
                      <w:pPr>
                        <w:pStyle w:val="Prrafodelista"/>
                        <w:ind w:left="1440"/>
                      </w:pPr>
                    </w:p>
                    <w:p w14:paraId="27870820" w14:textId="77777777" w:rsidR="00C87D14" w:rsidRDefault="00C87D14" w:rsidP="007A6F87">
                      <w:pPr>
                        <w:pStyle w:val="Prrafodelista"/>
                        <w:ind w:left="2160"/>
                      </w:pPr>
                    </w:p>
                  </w:txbxContent>
                </v:textbox>
              </v:shape>
            </w:pict>
          </mc:Fallback>
        </mc:AlternateContent>
      </w:r>
      <w:r w:rsidRPr="002F10F4">
        <w:rPr>
          <w:noProof/>
          <w:lang w:val="es-CO" w:eastAsia="es-CO"/>
        </w:rPr>
        <mc:AlternateContent>
          <mc:Choice Requires="wps">
            <w:drawing>
              <wp:anchor distT="0" distB="0" distL="114300" distR="114300" simplePos="0" relativeHeight="251653120" behindDoc="0" locked="0" layoutInCell="1" allowOverlap="1" wp14:anchorId="760BDC6C" wp14:editId="19343C5A">
                <wp:simplePos x="0" y="0"/>
                <wp:positionH relativeFrom="column">
                  <wp:posOffset>-376555</wp:posOffset>
                </wp:positionH>
                <wp:positionV relativeFrom="paragraph">
                  <wp:posOffset>-159486</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2D7B5236" w14:textId="77777777" w:rsidR="00C87D14" w:rsidRPr="00C37BA5" w:rsidRDefault="00C87D14"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0BDC6C" id="Cuadro de texto 9" o:spid="_x0000_s1028" type="#_x0000_t202" style="position:absolute;margin-left:-29.65pt;margin-top:-12.55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" filled="f" stroked="f" strokeweight=".5pt">
                <v:textbox>
                  <w:txbxContent>
                    <w:p w14:paraId="2D7B5236" w14:textId="77777777" w:rsidR="00C87D14" w:rsidRPr="00C37BA5" w:rsidRDefault="00C87D14" w:rsidP="002F10F4">
                      <w:pPr>
                        <w:rPr>
                          <w:b/>
                          <w:bCs/>
                          <w:color w:val="135A93"/>
                          <w:sz w:val="120"/>
                          <w:szCs w:val="120"/>
                          <w:lang w:val="es-ES"/>
                        </w:rPr>
                      </w:pPr>
                      <w:r>
                        <w:rPr>
                          <w:b/>
                          <w:bCs/>
                          <w:color w:val="135A93"/>
                          <w:sz w:val="120"/>
                          <w:szCs w:val="120"/>
                          <w:lang w:val="es-ES"/>
                        </w:rPr>
                        <w:t>Índice</w:t>
                      </w:r>
                    </w:p>
                  </w:txbxContent>
                </v:textbox>
              </v:shape>
            </w:pict>
          </mc:Fallback>
        </mc:AlternateContent>
      </w:r>
      <w:r>
        <w:rPr>
          <w:noProof/>
          <w:lang w:val="es-CO" w:eastAsia="es-CO"/>
        </w:rPr>
        <mc:AlternateContent>
          <mc:Choice Requires="wpg">
            <w:drawing>
              <wp:anchor distT="0" distB="0" distL="114300" distR="114300" simplePos="0" relativeHeight="251743232" behindDoc="0" locked="0" layoutInCell="1" allowOverlap="1" wp14:anchorId="5DDDAFE6" wp14:editId="5E672A99">
                <wp:simplePos x="0" y="0"/>
                <wp:positionH relativeFrom="column">
                  <wp:posOffset>-2372995</wp:posOffset>
                </wp:positionH>
                <wp:positionV relativeFrom="paragraph">
                  <wp:posOffset>-339090</wp:posOffset>
                </wp:positionV>
                <wp:extent cx="4676140" cy="1165225"/>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140" cy="1165225"/>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D70CA9" id="Grupo 4" o:spid="_x0000_s1026" style="position:absolute;margin-left:-186.85pt;margin-top:-26.7pt;width:368.2pt;height:91.75pt;z-index:25174323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" strokecolor="#91b646" strokeweight="3.25pt">
                  <v:stroke joinstyle="miter" endcap="round"/>
                </v:line>
              </v:group>
            </w:pict>
          </mc:Fallback>
        </mc:AlternateContent>
      </w:r>
      <w:r w:rsidR="002A7C0B">
        <w:br w:type="page"/>
      </w:r>
    </w:p>
    <w:p w14:paraId="3BE3A86A"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747328" behindDoc="0" locked="0" layoutInCell="1" allowOverlap="1" wp14:anchorId="6CE761E3" wp14:editId="03A3311D">
                <wp:simplePos x="0" y="0"/>
                <wp:positionH relativeFrom="column">
                  <wp:posOffset>-379095</wp:posOffset>
                </wp:positionH>
                <wp:positionV relativeFrom="paragraph">
                  <wp:posOffset>944880</wp:posOffset>
                </wp:positionV>
                <wp:extent cx="7152640" cy="811784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8117840"/>
                        </a:xfrm>
                        <a:prstGeom prst="rect">
                          <a:avLst/>
                        </a:prstGeom>
                        <a:noFill/>
                        <a:ln w="6350">
                          <a:noFill/>
                        </a:ln>
                      </wps:spPr>
                      <wps:txbx>
                        <w:txbxContent>
                          <w:p w14:paraId="6CC96D73" w14:textId="77777777" w:rsidR="00C87D14" w:rsidRPr="00C87D14" w:rsidRDefault="00C87D14" w:rsidP="003B1CE7">
                            <w:pPr>
                              <w:jc w:val="both"/>
                              <w:rPr>
                                <w:rFonts w:cs="Segoe UI Light"/>
                                <w:sz w:val="28"/>
                                <w:szCs w:val="28"/>
                              </w:rPr>
                            </w:pPr>
                            <w:r w:rsidRPr="00C87D14">
                              <w:rPr>
                                <w:rFonts w:cs="Segoe UI Light"/>
                                <w:sz w:val="28"/>
                                <w:szCs w:val="28"/>
                              </w:rPr>
                              <w:t xml:space="preserve">El Instituto Colombiano para la Evaluación de la Educación - </w:t>
                            </w:r>
                            <w:proofErr w:type="spellStart"/>
                            <w:r w:rsidRPr="00C87D14">
                              <w:rPr>
                                <w:rFonts w:cs="Segoe UI Light"/>
                                <w:sz w:val="28"/>
                                <w:szCs w:val="28"/>
                              </w:rPr>
                              <w:t>Icfes</w:t>
                            </w:r>
                            <w:proofErr w:type="spellEnd"/>
                            <w:r w:rsidRPr="00C87D14">
                              <w:rPr>
                                <w:rFonts w:cs="Segoe UI Light"/>
                                <w:sz w:val="28"/>
                                <w:szCs w:val="28"/>
                              </w:rPr>
                              <w:t>, presenta a los grupos de interés, y a la ciudadanía el Plan de Tratamiento de Riesgos de Seguridad y Privacidad de la Información para la vigencia 2020, donde se establece un conjunto de actividades basadas en el ciclo PHVA (Planificar- Hacer-Verificar-Actuar) para crear condiciones de uso confiable en el entorno digital y físico de la información, mediante un enfoque basado en la gestión de riesgos, preservando la confidencialidad, integridad, privacidad y disponibilidad de la información de la entidad para mitigar las posibles afectaciones a los activos que apoyan la evaluación de la educación en todos sus niveles y las investigaciones sobre factores que inciden en la calidad educativa del país.</w:t>
                            </w:r>
                          </w:p>
                          <w:p w14:paraId="0678D6EE" w14:textId="77777777" w:rsidR="00C87D14" w:rsidRPr="00C87D14" w:rsidRDefault="00C87D14" w:rsidP="003B1CE7">
                            <w:pPr>
                              <w:jc w:val="both"/>
                              <w:rPr>
                                <w:rFonts w:cs="Segoe UI Light"/>
                                <w:sz w:val="28"/>
                                <w:szCs w:val="28"/>
                              </w:rPr>
                            </w:pPr>
                          </w:p>
                          <w:p w14:paraId="64DA2F91" w14:textId="77777777" w:rsidR="00C87D14" w:rsidRPr="00C87D14" w:rsidRDefault="00C87D14" w:rsidP="003B1CE7">
                            <w:pPr>
                              <w:jc w:val="both"/>
                              <w:rPr>
                                <w:rFonts w:cs="Segoe UI Light"/>
                                <w:sz w:val="28"/>
                                <w:szCs w:val="28"/>
                              </w:rPr>
                            </w:pPr>
                            <w:r w:rsidRPr="00C87D14">
                              <w:rPr>
                                <w:rFonts w:cs="Segoe UI Light"/>
                                <w:sz w:val="28"/>
                                <w:szCs w:val="28"/>
                              </w:rPr>
                              <w:t xml:space="preserve">El análisis de riesgos de los activos de información nos permite entender de una manera efectiva y eficiente los riesgos de pérdida de confidencialidad, integridad, privacidad y disponibilidad sobre cada uno de los activos definidos como parte del alcance del análisis. Los escenarios de riesgo presentes en nuestra época obligan a que las entidades como el </w:t>
                            </w:r>
                            <w:proofErr w:type="spellStart"/>
                            <w:r w:rsidRPr="00C87D14">
                              <w:rPr>
                                <w:rFonts w:cs="Segoe UI Light"/>
                                <w:sz w:val="28"/>
                                <w:szCs w:val="28"/>
                              </w:rPr>
                              <w:t>Icfes</w:t>
                            </w:r>
                            <w:proofErr w:type="spellEnd"/>
                            <w:r w:rsidRPr="00C87D14">
                              <w:rPr>
                                <w:rFonts w:cs="Segoe UI Light"/>
                                <w:sz w:val="28"/>
                                <w:szCs w:val="28"/>
                              </w:rPr>
                              <w:t xml:space="preserve"> cuenten con un proceso integral de gestión de riesgos orientado a darle la confianza necesaria a la ciudadanía que se cuenta con instituciones seguras, confiables y que estas tienen resiliencia frente a los diferentes factores externos causantes de inestabilidad política, afectación de la información y conflictos sociales. </w:t>
                            </w:r>
                          </w:p>
                          <w:p w14:paraId="730886B8" w14:textId="77777777" w:rsidR="00C87D14" w:rsidRPr="00D40B38" w:rsidRDefault="00C87D14" w:rsidP="00417585">
                            <w:pPr>
                              <w:jc w:val="both"/>
                              <w:rPr>
                                <w:rFonts w:eastAsia="Times New Roman" w:cstheme="minorHAnsi"/>
                                <w:color w:val="000000"/>
                                <w:sz w:val="28"/>
                                <w:szCs w:val="28"/>
                                <w:lang w:eastAsia="es-ES_tradnl"/>
                              </w:rPr>
                            </w:pPr>
                          </w:p>
                          <w:p w14:paraId="2925386E" w14:textId="77777777" w:rsidR="00C87D14" w:rsidRPr="00D40B38" w:rsidRDefault="00C87D14" w:rsidP="00417585">
                            <w:pPr>
                              <w:jc w:val="both"/>
                              <w:rPr>
                                <w:rFonts w:eastAsia="Times New Roman" w:cstheme="minorHAnsi"/>
                                <w:color w:val="000000"/>
                                <w:sz w:val="28"/>
                                <w:szCs w:val="28"/>
                                <w:lang w:eastAsia="es-ES_tradnl"/>
                              </w:rPr>
                            </w:pPr>
                          </w:p>
                          <w:p w14:paraId="13F2A9E8" w14:textId="77777777" w:rsidR="00C87D14" w:rsidRPr="003370D8" w:rsidRDefault="00C87D14" w:rsidP="00CC695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61E3" id="Cuadro de texto 37" o:spid="_x0000_s1029" type="#_x0000_t202" style="position:absolute;margin-left:-29.85pt;margin-top:74.4pt;width:563.2pt;height:63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" filled="f" stroked="f" strokeweight=".5pt">
                <v:textbox>
                  <w:txbxContent>
                    <w:p w14:paraId="6CC96D73" w14:textId="77777777" w:rsidR="00C87D14" w:rsidRPr="00C87D14" w:rsidRDefault="00C87D14" w:rsidP="003B1CE7">
                      <w:pPr>
                        <w:jc w:val="both"/>
                        <w:rPr>
                          <w:rFonts w:cs="Segoe UI Light"/>
                          <w:sz w:val="28"/>
                          <w:szCs w:val="28"/>
                        </w:rPr>
                      </w:pPr>
                      <w:r w:rsidRPr="00C87D14">
                        <w:rPr>
                          <w:rFonts w:cs="Segoe UI Light"/>
                          <w:sz w:val="28"/>
                          <w:szCs w:val="28"/>
                        </w:rPr>
                        <w:t xml:space="preserve">El Instituto Colombiano para la Evaluación de la Educación - </w:t>
                      </w:r>
                      <w:proofErr w:type="spellStart"/>
                      <w:r w:rsidRPr="00C87D14">
                        <w:rPr>
                          <w:rFonts w:cs="Segoe UI Light"/>
                          <w:sz w:val="28"/>
                          <w:szCs w:val="28"/>
                        </w:rPr>
                        <w:t>Icfes</w:t>
                      </w:r>
                      <w:proofErr w:type="spellEnd"/>
                      <w:r w:rsidRPr="00C87D14">
                        <w:rPr>
                          <w:rFonts w:cs="Segoe UI Light"/>
                          <w:sz w:val="28"/>
                          <w:szCs w:val="28"/>
                        </w:rPr>
                        <w:t>, presenta a los grupos de interés, y a la ciudadanía el Plan de Tratamiento de Riesgos de Seguridad y Privacidad de la Información para la vigencia 2020, donde se establece un conjunto de actividades basadas en el ciclo PHVA (Planificar- Hacer-Verificar-Actuar) para crear condiciones de uso confiable en el entorno digital y físico de la información, mediante un enfoque basado en la gestión de riesgos, preservando la confidencialidad, integridad, privacidad y disponibilidad de la información de la entidad para mitigar las posibles afectaciones a los activos que apoyan la evaluación de la educación en todos sus niveles y las investigaciones sobre factores que inciden en la calidad educativa del país.</w:t>
                      </w:r>
                    </w:p>
                    <w:p w14:paraId="0678D6EE" w14:textId="77777777" w:rsidR="00C87D14" w:rsidRPr="00C87D14" w:rsidRDefault="00C87D14" w:rsidP="003B1CE7">
                      <w:pPr>
                        <w:jc w:val="both"/>
                        <w:rPr>
                          <w:rFonts w:cs="Segoe UI Light"/>
                          <w:sz w:val="28"/>
                          <w:szCs w:val="28"/>
                        </w:rPr>
                      </w:pPr>
                    </w:p>
                    <w:p w14:paraId="64DA2F91" w14:textId="77777777" w:rsidR="00C87D14" w:rsidRPr="00C87D14" w:rsidRDefault="00C87D14" w:rsidP="003B1CE7">
                      <w:pPr>
                        <w:jc w:val="both"/>
                        <w:rPr>
                          <w:rFonts w:cs="Segoe UI Light"/>
                          <w:sz w:val="28"/>
                          <w:szCs w:val="28"/>
                        </w:rPr>
                      </w:pPr>
                      <w:r w:rsidRPr="00C87D14">
                        <w:rPr>
                          <w:rFonts w:cs="Segoe UI Light"/>
                          <w:sz w:val="28"/>
                          <w:szCs w:val="28"/>
                        </w:rPr>
                        <w:t xml:space="preserve">El análisis de riesgos de los activos de información nos permite entender de una manera efectiva y eficiente los riesgos de pérdida de confidencialidad, integridad, privacidad y disponibilidad sobre cada uno de los activos definidos como parte del alcance del análisis. Los escenarios de riesgo presentes en nuestra época obligan a que las entidades como el </w:t>
                      </w:r>
                      <w:proofErr w:type="spellStart"/>
                      <w:r w:rsidRPr="00C87D14">
                        <w:rPr>
                          <w:rFonts w:cs="Segoe UI Light"/>
                          <w:sz w:val="28"/>
                          <w:szCs w:val="28"/>
                        </w:rPr>
                        <w:t>Icfes</w:t>
                      </w:r>
                      <w:proofErr w:type="spellEnd"/>
                      <w:r w:rsidRPr="00C87D14">
                        <w:rPr>
                          <w:rFonts w:cs="Segoe UI Light"/>
                          <w:sz w:val="28"/>
                          <w:szCs w:val="28"/>
                        </w:rPr>
                        <w:t xml:space="preserve"> cuenten con un proceso integral de gestión de riesgos orientado a darle la confianza necesaria a la ciudadanía que se cuenta con instituciones seguras, confiables y que estas tienen resiliencia frente a los diferentes factores externos causantes de inestabilidad política, afectación de la información y conflictos sociales. </w:t>
                      </w:r>
                    </w:p>
                    <w:p w14:paraId="730886B8" w14:textId="77777777" w:rsidR="00C87D14" w:rsidRPr="00D40B38" w:rsidRDefault="00C87D14" w:rsidP="00417585">
                      <w:pPr>
                        <w:jc w:val="both"/>
                        <w:rPr>
                          <w:rFonts w:eastAsia="Times New Roman" w:cstheme="minorHAnsi"/>
                          <w:color w:val="000000"/>
                          <w:sz w:val="28"/>
                          <w:szCs w:val="28"/>
                          <w:lang w:eastAsia="es-ES_tradnl"/>
                        </w:rPr>
                      </w:pPr>
                    </w:p>
                    <w:p w14:paraId="2925386E" w14:textId="77777777" w:rsidR="00C87D14" w:rsidRPr="00D40B38" w:rsidRDefault="00C87D14" w:rsidP="00417585">
                      <w:pPr>
                        <w:jc w:val="both"/>
                        <w:rPr>
                          <w:rFonts w:eastAsia="Times New Roman" w:cstheme="minorHAnsi"/>
                          <w:color w:val="000000"/>
                          <w:sz w:val="28"/>
                          <w:szCs w:val="28"/>
                          <w:lang w:eastAsia="es-ES_tradnl"/>
                        </w:rPr>
                      </w:pPr>
                    </w:p>
                    <w:p w14:paraId="13F2A9E8" w14:textId="77777777" w:rsidR="00C87D14" w:rsidRPr="003370D8" w:rsidRDefault="00C87D14" w:rsidP="00CC6953">
                      <w:pPr>
                        <w:rPr>
                          <w:sz w:val="22"/>
                          <w:szCs w:val="22"/>
                        </w:rPr>
                      </w:pPr>
                    </w:p>
                  </w:txbxContent>
                </v:textbox>
              </v:shape>
            </w:pict>
          </mc:Fallback>
        </mc:AlternateContent>
      </w:r>
      <w:r>
        <w:rPr>
          <w:rFonts w:ascii="Times New Roman" w:eastAsia="Times New Roman" w:hAnsi="Times New Roman" w:cs="Times New Roman"/>
          <w:noProof/>
          <w:lang w:val="es-CO" w:eastAsia="es-CO"/>
        </w:rPr>
        <mc:AlternateContent>
          <mc:Choice Requires="wpg">
            <w:drawing>
              <wp:anchor distT="0" distB="0" distL="114300" distR="114300" simplePos="0" relativeHeight="251746304" behindDoc="0" locked="0" layoutInCell="1" allowOverlap="1" wp14:anchorId="269FCB87" wp14:editId="5B4FB10A">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9CE4F41"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val="es-CO" w:eastAsia="es-CO"/>
        </w:rPr>
        <mc:AlternateContent>
          <mc:Choice Requires="wps">
            <w:drawing>
              <wp:anchor distT="0" distB="0" distL="114300" distR="114300" simplePos="0" relativeHeight="251745280" behindDoc="0" locked="0" layoutInCell="1" allowOverlap="1" wp14:anchorId="1B47B2EA" wp14:editId="28A76C2A">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054D984" w14:textId="77777777" w:rsidR="00C87D14" w:rsidRPr="00CC6953" w:rsidRDefault="00C87D14" w:rsidP="00213F61">
                            <w:pPr>
                              <w:pStyle w:val="Prrafodelista"/>
                              <w:numPr>
                                <w:ilvl w:val="0"/>
                                <w:numId w:val="4"/>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B2EA" id="Cuadro de texto 27" o:spid="_x0000_s1030"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14:paraId="7054D984" w14:textId="77777777" w:rsidR="00C87D14" w:rsidRPr="00CC6953" w:rsidRDefault="00C87D14" w:rsidP="00213F61">
                      <w:pPr>
                        <w:pStyle w:val="Prrafodelista"/>
                        <w:numPr>
                          <w:ilvl w:val="0"/>
                          <w:numId w:val="4"/>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27C0C4F3" w14:textId="77777777" w:rsidR="00427962" w:rsidRPr="005E4E7C" w:rsidRDefault="00427962">
      <w:pPr>
        <w:rPr>
          <w:rFonts w:ascii="Times New Roman" w:eastAsia="Times New Roman" w:hAnsi="Times New Roman" w:cs="Times New Roman"/>
          <w:lang w:val="en-US" w:eastAsia="es-ES_tradnl"/>
        </w:rPr>
      </w:pPr>
    </w:p>
    <w:p w14:paraId="29505AF9" w14:textId="77777777" w:rsidR="00427962" w:rsidRPr="005E4E7C" w:rsidRDefault="00417585">
      <w:pPr>
        <w:rPr>
          <w:rFonts w:ascii="Times New Roman" w:eastAsia="Times New Roman" w:hAnsi="Times New Roman" w:cs="Times New Roman"/>
          <w:lang w:val="en-US" w:eastAsia="es-ES_tradnl"/>
        </w:rPr>
      </w:pPr>
      <w:r>
        <w:rPr>
          <w:noProof/>
          <w:lang w:val="es-CO" w:eastAsia="es-CO"/>
        </w:rPr>
        <mc:AlternateContent>
          <mc:Choice Requires="wpg">
            <w:drawing>
              <wp:anchor distT="0" distB="0" distL="114300" distR="114300" simplePos="0" relativeHeight="251741184" behindDoc="0" locked="0" layoutInCell="1" allowOverlap="1" wp14:anchorId="39ED40BA" wp14:editId="5DD9059F">
                <wp:simplePos x="0" y="0"/>
                <wp:positionH relativeFrom="column">
                  <wp:posOffset>-671195</wp:posOffset>
                </wp:positionH>
                <wp:positionV relativeFrom="paragraph">
                  <wp:posOffset>2878455</wp:posOffset>
                </wp:positionV>
                <wp:extent cx="4115435" cy="1255395"/>
                <wp:effectExtent l="12700" t="12700" r="37465" b="2730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D974DAD" id="Grupo 60" o:spid="_x0000_s1026" style="position:absolute;margin-left:-52.85pt;margin-top:226.65pt;width:324.05pt;height:98.85pt;z-index:251741184;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" strokecolor="#91b646" strokeweight="3.25pt">
                  <v:stroke joinstyle="miter" endcap="round"/>
                </v:line>
              </v:group>
            </w:pict>
          </mc:Fallback>
        </mc:AlternateContent>
      </w:r>
      <w:r>
        <w:rPr>
          <w:noProof/>
          <w:lang w:val="es-CO" w:eastAsia="es-CO"/>
        </w:rPr>
        <mc:AlternateContent>
          <mc:Choice Requires="wps">
            <w:drawing>
              <wp:anchor distT="0" distB="0" distL="114300" distR="114300" simplePos="0" relativeHeight="251672576" behindDoc="0" locked="0" layoutInCell="1" allowOverlap="1" wp14:anchorId="69B98DBC" wp14:editId="0E7F517F">
                <wp:simplePos x="0" y="0"/>
                <wp:positionH relativeFrom="column">
                  <wp:posOffset>-380365</wp:posOffset>
                </wp:positionH>
                <wp:positionV relativeFrom="paragraph">
                  <wp:posOffset>3121025</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0CD5EEE0" w14:textId="77777777" w:rsidR="00C87D14" w:rsidRPr="00790F77" w:rsidRDefault="00C87D14">
                            <w:pPr>
                              <w:rPr>
                                <w:rFonts w:cstheme="minorHAnsi"/>
                                <w:b/>
                                <w:bCs/>
                                <w:color w:val="125B93"/>
                                <w:sz w:val="96"/>
                                <w:szCs w:val="96"/>
                                <w:lang w:val="es-ES"/>
                              </w:rPr>
                            </w:pPr>
                            <w:r>
                              <w:rPr>
                                <w:rFonts w:cstheme="minorHAnsi"/>
                                <w:b/>
                                <w:bCs/>
                                <w:color w:val="125B93"/>
                                <w:sz w:val="96"/>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98DBC" id="Cuadro de texto 16" o:spid="_x0000_s1031" type="#_x0000_t202" style="position:absolute;margin-left:-29.95pt;margin-top:245.75pt;width:572.55pt;height:7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" filled="f" stroked="f" strokeweight=".5pt">
                <v:textbox>
                  <w:txbxContent>
                    <w:p w14:paraId="0CD5EEE0" w14:textId="77777777" w:rsidR="00C87D14" w:rsidRPr="00790F77" w:rsidRDefault="00C87D14">
                      <w:pPr>
                        <w:rPr>
                          <w:rFonts w:cstheme="minorHAnsi"/>
                          <w:b/>
                          <w:bCs/>
                          <w:color w:val="125B93"/>
                          <w:sz w:val="96"/>
                          <w:szCs w:val="96"/>
                          <w:lang w:val="es-ES"/>
                        </w:rPr>
                      </w:pPr>
                      <w:r>
                        <w:rPr>
                          <w:rFonts w:cstheme="minorHAnsi"/>
                          <w:b/>
                          <w:bCs/>
                          <w:color w:val="125B93"/>
                          <w:sz w:val="96"/>
                          <w:szCs w:val="96"/>
                          <w:lang w:val="es-ES"/>
                        </w:rPr>
                        <w:t>2. Objetivos</w:t>
                      </w:r>
                    </w:p>
                  </w:txbxContent>
                </v:textbox>
              </v:shape>
            </w:pict>
          </mc:Fallback>
        </mc:AlternateContent>
      </w:r>
      <w:r>
        <w:rPr>
          <w:noProof/>
          <w:lang w:val="es-CO" w:eastAsia="es-CO"/>
        </w:rPr>
        <mc:AlternateContent>
          <mc:Choice Requires="wps">
            <w:drawing>
              <wp:anchor distT="0" distB="0" distL="114300" distR="114300" simplePos="0" relativeHeight="251673600" behindDoc="0" locked="0" layoutInCell="1" allowOverlap="1" wp14:anchorId="456633B4" wp14:editId="7CDA4D90">
                <wp:simplePos x="0" y="0"/>
                <wp:positionH relativeFrom="column">
                  <wp:posOffset>-353695</wp:posOffset>
                </wp:positionH>
                <wp:positionV relativeFrom="paragraph">
                  <wp:posOffset>4865370</wp:posOffset>
                </wp:positionV>
                <wp:extent cx="7136765" cy="30480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7306A039" w14:textId="77777777" w:rsidR="00C87D14" w:rsidRPr="005B60BD" w:rsidRDefault="00C87D14" w:rsidP="002F10F4">
                            <w:pPr>
                              <w:pStyle w:val="Prrafodelista"/>
                              <w:numPr>
                                <w:ilvl w:val="0"/>
                                <w:numId w:val="2"/>
                              </w:numPr>
                              <w:rPr>
                                <w:color w:val="90B746"/>
                                <w:sz w:val="36"/>
                                <w:szCs w:val="36"/>
                              </w:rPr>
                            </w:pPr>
                            <w:r>
                              <w:rPr>
                                <w:color w:val="90B746"/>
                                <w:sz w:val="36"/>
                                <w:szCs w:val="36"/>
                                <w:lang w:val="es-ES"/>
                              </w:rPr>
                              <w:t>Objetivo General</w:t>
                            </w:r>
                          </w:p>
                          <w:p w14:paraId="603DAE88" w14:textId="77777777" w:rsidR="00C87D14" w:rsidRPr="00CC6953" w:rsidRDefault="00C87D14" w:rsidP="00CC6953">
                            <w:pPr>
                              <w:rPr>
                                <w:color w:val="90B746"/>
                                <w:sz w:val="36"/>
                                <w:szCs w:val="36"/>
                              </w:rPr>
                            </w:pPr>
                          </w:p>
                          <w:p w14:paraId="395D8C12" w14:textId="77777777" w:rsidR="00C87D14" w:rsidRPr="00CC6953" w:rsidRDefault="00C87D14"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54D36142" w14:textId="77777777" w:rsidR="00C87D14" w:rsidRPr="00417585" w:rsidRDefault="00C87D14" w:rsidP="00417585">
                            <w:pPr>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33B4" id="Cuadro de texto 17" o:spid="_x0000_s1032" type="#_x0000_t202" style="position:absolute;margin-left:-27.85pt;margin-top:383.1pt;width:561.95pt;height:24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" filled="f" stroked="f" strokeweight=".5pt">
                <v:textbox>
                  <w:txbxContent>
                    <w:p w14:paraId="7306A039" w14:textId="77777777" w:rsidR="00C87D14" w:rsidRPr="005B60BD" w:rsidRDefault="00C87D14" w:rsidP="002F10F4">
                      <w:pPr>
                        <w:pStyle w:val="Prrafodelista"/>
                        <w:numPr>
                          <w:ilvl w:val="0"/>
                          <w:numId w:val="2"/>
                        </w:numPr>
                        <w:rPr>
                          <w:color w:val="90B746"/>
                          <w:sz w:val="36"/>
                          <w:szCs w:val="36"/>
                        </w:rPr>
                      </w:pPr>
                      <w:r>
                        <w:rPr>
                          <w:color w:val="90B746"/>
                          <w:sz w:val="36"/>
                          <w:szCs w:val="36"/>
                          <w:lang w:val="es-ES"/>
                        </w:rPr>
                        <w:t>Objetivo General</w:t>
                      </w:r>
                    </w:p>
                    <w:p w14:paraId="603DAE88" w14:textId="77777777" w:rsidR="00C87D14" w:rsidRPr="00CC6953" w:rsidRDefault="00C87D14" w:rsidP="00CC6953">
                      <w:pPr>
                        <w:rPr>
                          <w:color w:val="90B746"/>
                          <w:sz w:val="36"/>
                          <w:szCs w:val="36"/>
                        </w:rPr>
                      </w:pPr>
                    </w:p>
                    <w:p w14:paraId="395D8C12" w14:textId="77777777" w:rsidR="00C87D14" w:rsidRPr="00CC6953" w:rsidRDefault="00C87D14" w:rsidP="002F10F4">
                      <w:pPr>
                        <w:pStyle w:val="Prrafodelista"/>
                        <w:numPr>
                          <w:ilvl w:val="0"/>
                          <w:numId w:val="2"/>
                        </w:numPr>
                        <w:rPr>
                          <w:color w:val="90B746"/>
                          <w:sz w:val="36"/>
                          <w:szCs w:val="36"/>
                        </w:rPr>
                      </w:pPr>
                      <w:r>
                        <w:rPr>
                          <w:color w:val="90B746"/>
                          <w:sz w:val="36"/>
                          <w:szCs w:val="36"/>
                          <w:lang w:val="es-ES"/>
                        </w:rPr>
                        <w:t>Objetivos específicos</w:t>
                      </w:r>
                      <w:r w:rsidRPr="00790F77">
                        <w:rPr>
                          <w:color w:val="90B746"/>
                          <w:sz w:val="36"/>
                          <w:szCs w:val="36"/>
                          <w:lang w:val="es-ES"/>
                        </w:rPr>
                        <w:t>.</w:t>
                      </w:r>
                    </w:p>
                    <w:p w14:paraId="54D36142" w14:textId="77777777" w:rsidR="00C87D14" w:rsidRPr="00417585" w:rsidRDefault="00C87D14" w:rsidP="00417585">
                      <w:pPr>
                        <w:rPr>
                          <w:color w:val="90B746"/>
                          <w:sz w:val="36"/>
                          <w:szCs w:val="36"/>
                        </w:rPr>
                      </w:pPr>
                    </w:p>
                  </w:txbxContent>
                </v:textbox>
              </v:shape>
            </w:pict>
          </mc:Fallback>
        </mc:AlternateContent>
      </w:r>
      <w:r w:rsidR="00427962" w:rsidRPr="005E4E7C">
        <w:rPr>
          <w:rFonts w:ascii="Times New Roman" w:eastAsia="Times New Roman" w:hAnsi="Times New Roman" w:cs="Times New Roman"/>
          <w:lang w:val="en-US" w:eastAsia="es-ES_tradnl"/>
        </w:rPr>
        <w:br w:type="page"/>
      </w:r>
    </w:p>
    <w:p w14:paraId="0ABEBAE2"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02272" behindDoc="0" locked="0" layoutInCell="1" allowOverlap="1" wp14:anchorId="5DDE90F6" wp14:editId="3E6C0CC0">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50C302"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14:paraId="52141AF6" w14:textId="6C70DBA1" w:rsidR="00AB3FA1" w:rsidRPr="005E4E7C" w:rsidRDefault="00C87D14">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51424" behindDoc="0" locked="0" layoutInCell="1" allowOverlap="1" wp14:anchorId="190E1C11" wp14:editId="16BB43A1">
                <wp:simplePos x="0" y="0"/>
                <wp:positionH relativeFrom="column">
                  <wp:posOffset>1973580</wp:posOffset>
                </wp:positionH>
                <wp:positionV relativeFrom="paragraph">
                  <wp:posOffset>4063365</wp:posOffset>
                </wp:positionV>
                <wp:extent cx="4706620" cy="42576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706620" cy="4257675"/>
                        </a:xfrm>
                        <a:prstGeom prst="rect">
                          <a:avLst/>
                        </a:prstGeom>
                        <a:noFill/>
                        <a:ln w="6350">
                          <a:noFill/>
                        </a:ln>
                      </wps:spPr>
                      <wps:txbx>
                        <w:txbxContent>
                          <w:p w14:paraId="22CAEC30" w14:textId="77777777" w:rsidR="00C87D14" w:rsidRPr="00C87D14" w:rsidRDefault="00C87D14" w:rsidP="00C87D14">
                            <w:pPr>
                              <w:pStyle w:val="Prrafodelista"/>
                              <w:numPr>
                                <w:ilvl w:val="0"/>
                                <w:numId w:val="5"/>
                              </w:numPr>
                              <w:jc w:val="both"/>
                              <w:rPr>
                                <w:sz w:val="28"/>
                                <w:lang w:val="es-ES"/>
                              </w:rPr>
                            </w:pPr>
                            <w:r w:rsidRPr="00C87D14">
                              <w:rPr>
                                <w:sz w:val="28"/>
                                <w:lang w:val="es-ES"/>
                              </w:rPr>
                              <w:t>Involucrar a la Alta Dirección en la gestión proactiva, pertinente y oportuna de los riesgos de Seguridad y Privacidad de la información, Seguridad digital, ciberseguridad y Continuidad, que apoyan el cumplimiento de los objetivos estratégicos del instituto.</w:t>
                            </w:r>
                          </w:p>
                          <w:p w14:paraId="43F8D23C" w14:textId="77777777" w:rsidR="00C87D14" w:rsidRPr="00C87D14" w:rsidRDefault="00C87D14" w:rsidP="00C87D14">
                            <w:pPr>
                              <w:pStyle w:val="Prrafodelista"/>
                              <w:numPr>
                                <w:ilvl w:val="0"/>
                                <w:numId w:val="5"/>
                              </w:numPr>
                              <w:jc w:val="both"/>
                              <w:rPr>
                                <w:sz w:val="28"/>
                                <w:lang w:val="es-ES"/>
                              </w:rPr>
                            </w:pPr>
                            <w:r w:rsidRPr="00C87D14">
                              <w:rPr>
                                <w:sz w:val="28"/>
                                <w:lang w:val="es-ES"/>
                              </w:rPr>
                              <w:t>Identificar y gestionar los riesgos de seguridad y privacidad de la información, seguridad digital, ciberseguridad y continuidad de manera articulada con los riesgos de corrupción y gestión, de acuerdo con el Modelo Integrado de Planeación y Gestión.</w:t>
                            </w:r>
                          </w:p>
                          <w:p w14:paraId="0C3E11C3" w14:textId="77777777" w:rsidR="00C87D14" w:rsidRPr="00C87D14" w:rsidRDefault="00C87D14" w:rsidP="00C87D14">
                            <w:pPr>
                              <w:pStyle w:val="Prrafodelista"/>
                              <w:numPr>
                                <w:ilvl w:val="0"/>
                                <w:numId w:val="5"/>
                              </w:numPr>
                              <w:jc w:val="both"/>
                              <w:rPr>
                                <w:sz w:val="28"/>
                                <w:lang w:val="es-ES"/>
                              </w:rPr>
                            </w:pPr>
                            <w:r w:rsidRPr="00C87D14">
                              <w:rPr>
                                <w:sz w:val="28"/>
                                <w:lang w:val="es-ES"/>
                              </w:rPr>
                              <w:t>Realizar un efectivo análisis de los riesgos que afectan los activos más críticos del instituto en cuanto a confidencialidad, integridad, privacidad y disponibilidad de la información.</w:t>
                            </w:r>
                          </w:p>
                          <w:p w14:paraId="417E0DEC" w14:textId="77777777" w:rsidR="00C87D14" w:rsidRPr="00C87D14" w:rsidRDefault="00C87D14" w:rsidP="00C87D14">
                            <w:pPr>
                              <w:pStyle w:val="Prrafodelista"/>
                              <w:numPr>
                                <w:ilvl w:val="0"/>
                                <w:numId w:val="5"/>
                              </w:numPr>
                              <w:jc w:val="both"/>
                              <w:rPr>
                                <w:sz w:val="28"/>
                                <w:lang w:val="es-ES"/>
                              </w:rPr>
                            </w:pPr>
                            <w:r w:rsidRPr="00C87D14">
                              <w:rPr>
                                <w:sz w:val="28"/>
                                <w:lang w:val="es-ES"/>
                              </w:rPr>
                              <w:t>Hacer seguimiento a la implementación y cumplimiento de los controles y planes de tratamiento definidos, documentando las evidencias y resultados de las acciones realizadas.</w:t>
                            </w:r>
                          </w:p>
                          <w:p w14:paraId="23303134" w14:textId="21E95827" w:rsidR="00C87D14" w:rsidRPr="00D40B38" w:rsidRDefault="00C87D14"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1C11" id="Cuadro de texto 14" o:spid="_x0000_s1033" type="#_x0000_t202" style="position:absolute;margin-left:155.4pt;margin-top:319.95pt;width:370.6pt;height:33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" filled="f" stroked="f" strokeweight=".5pt">
                <v:textbox>
                  <w:txbxContent>
                    <w:p w14:paraId="22CAEC30" w14:textId="77777777" w:rsidR="00C87D14" w:rsidRPr="00C87D14" w:rsidRDefault="00C87D14" w:rsidP="00C87D14">
                      <w:pPr>
                        <w:pStyle w:val="Prrafodelista"/>
                        <w:numPr>
                          <w:ilvl w:val="0"/>
                          <w:numId w:val="5"/>
                        </w:numPr>
                        <w:jc w:val="both"/>
                        <w:rPr>
                          <w:sz w:val="28"/>
                          <w:lang w:val="es-ES"/>
                        </w:rPr>
                      </w:pPr>
                      <w:r w:rsidRPr="00C87D14">
                        <w:rPr>
                          <w:sz w:val="28"/>
                          <w:lang w:val="es-ES"/>
                        </w:rPr>
                        <w:t>Involucrar a la Alta Dirección en la gestión proactiva, pertinente y oportuna de los riesgos de Seguridad y Privacidad de la información, Seguridad digital, ciberseguridad y Continuidad, que apoyan el cumplimiento de los objetivos estratégicos del instituto.</w:t>
                      </w:r>
                    </w:p>
                    <w:p w14:paraId="43F8D23C" w14:textId="77777777" w:rsidR="00C87D14" w:rsidRPr="00C87D14" w:rsidRDefault="00C87D14" w:rsidP="00C87D14">
                      <w:pPr>
                        <w:pStyle w:val="Prrafodelista"/>
                        <w:numPr>
                          <w:ilvl w:val="0"/>
                          <w:numId w:val="5"/>
                        </w:numPr>
                        <w:jc w:val="both"/>
                        <w:rPr>
                          <w:sz w:val="28"/>
                          <w:lang w:val="es-ES"/>
                        </w:rPr>
                      </w:pPr>
                      <w:r w:rsidRPr="00C87D14">
                        <w:rPr>
                          <w:sz w:val="28"/>
                          <w:lang w:val="es-ES"/>
                        </w:rPr>
                        <w:t>Identificar y gestionar los riesgos de seguridad y privacidad de la información, seguridad digital, ciberseguridad y continuidad de manera articulada con los riesgos de corrupción y gestión, de acuerdo con el Modelo Integrado de Planeación y Gestión.</w:t>
                      </w:r>
                    </w:p>
                    <w:p w14:paraId="0C3E11C3" w14:textId="77777777" w:rsidR="00C87D14" w:rsidRPr="00C87D14" w:rsidRDefault="00C87D14" w:rsidP="00C87D14">
                      <w:pPr>
                        <w:pStyle w:val="Prrafodelista"/>
                        <w:numPr>
                          <w:ilvl w:val="0"/>
                          <w:numId w:val="5"/>
                        </w:numPr>
                        <w:jc w:val="both"/>
                        <w:rPr>
                          <w:sz w:val="28"/>
                          <w:lang w:val="es-ES"/>
                        </w:rPr>
                      </w:pPr>
                      <w:r w:rsidRPr="00C87D14">
                        <w:rPr>
                          <w:sz w:val="28"/>
                          <w:lang w:val="es-ES"/>
                        </w:rPr>
                        <w:t>Realizar un efectivo análisis de los riesgos que afectan los activos más críticos del instituto en cuanto a confidencialidad, integridad, privacidad y disponibilidad de la información.</w:t>
                      </w:r>
                    </w:p>
                    <w:p w14:paraId="417E0DEC" w14:textId="77777777" w:rsidR="00C87D14" w:rsidRPr="00C87D14" w:rsidRDefault="00C87D14" w:rsidP="00C87D14">
                      <w:pPr>
                        <w:pStyle w:val="Prrafodelista"/>
                        <w:numPr>
                          <w:ilvl w:val="0"/>
                          <w:numId w:val="5"/>
                        </w:numPr>
                        <w:jc w:val="both"/>
                        <w:rPr>
                          <w:sz w:val="28"/>
                          <w:lang w:val="es-ES"/>
                        </w:rPr>
                      </w:pPr>
                      <w:r w:rsidRPr="00C87D14">
                        <w:rPr>
                          <w:sz w:val="28"/>
                          <w:lang w:val="es-ES"/>
                        </w:rPr>
                        <w:t>Hacer seguimiento a la implementación y cumplimiento de los controles y planes de tratamiento definidos, documentando las evidencias y resultados de las acciones realizadas.</w:t>
                      </w:r>
                    </w:p>
                    <w:p w14:paraId="23303134" w14:textId="21E95827" w:rsidR="00C87D14" w:rsidRPr="00D40B38" w:rsidRDefault="00C87D14" w:rsidP="00213F61">
                      <w:pPr>
                        <w:pStyle w:val="Prrafodelista"/>
                        <w:numPr>
                          <w:ilvl w:val="0"/>
                          <w:numId w:val="5"/>
                        </w:numPr>
                        <w:shd w:val="clear" w:color="auto" w:fill="FFFFFF"/>
                        <w:spacing w:after="225" w:line="276" w:lineRule="auto"/>
                        <w:jc w:val="both"/>
                        <w:rPr>
                          <w:rFonts w:eastAsia="Times New Roman" w:cstheme="minorHAnsi"/>
                          <w:color w:val="000000"/>
                          <w:sz w:val="28"/>
                          <w:szCs w:val="28"/>
                          <w:lang w:eastAsia="es-ES_tradnl"/>
                        </w:rPr>
                      </w:pPr>
                    </w:p>
                  </w:txbxContent>
                </v:textbox>
              </v:shape>
            </w:pict>
          </mc:Fallback>
        </mc:AlternateContent>
      </w:r>
      <w:r w:rsidR="00D73851" w:rsidRPr="00AB3FA1">
        <w:rPr>
          <w:rFonts w:ascii="Times New Roman" w:eastAsia="Times New Roman" w:hAnsi="Times New Roman" w:cs="Times New Roman"/>
          <w:noProof/>
          <w:lang w:val="es-CO" w:eastAsia="es-CO"/>
        </w:rPr>
        <w:drawing>
          <wp:anchor distT="0" distB="0" distL="114300" distR="114300" simplePos="0" relativeHeight="251750400" behindDoc="0" locked="0" layoutInCell="1" allowOverlap="1" wp14:anchorId="6D9CBC66" wp14:editId="5AF342E8">
            <wp:simplePos x="0" y="0"/>
            <wp:positionH relativeFrom="margin">
              <wp:posOffset>-98425</wp:posOffset>
            </wp:positionH>
            <wp:positionV relativeFrom="margin">
              <wp:posOffset>4897755</wp:posOffset>
            </wp:positionV>
            <wp:extent cx="1575435" cy="157543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0B38">
        <w:rPr>
          <w:rFonts w:ascii="Times New Roman" w:eastAsia="Times New Roman" w:hAnsi="Times New Roman" w:cs="Times New Roman"/>
          <w:noProof/>
          <w:lang w:val="es-CO" w:eastAsia="es-CO"/>
        </w:rPr>
        <mc:AlternateContent>
          <mc:Choice Requires="wps">
            <w:drawing>
              <wp:anchor distT="0" distB="0" distL="114300" distR="114300" simplePos="0" relativeHeight="251748352" behindDoc="0" locked="0" layoutInCell="1" allowOverlap="1" wp14:anchorId="5232045B" wp14:editId="63DDF265">
                <wp:simplePos x="0" y="0"/>
                <wp:positionH relativeFrom="column">
                  <wp:posOffset>-257175</wp:posOffset>
                </wp:positionH>
                <wp:positionV relativeFrom="paragraph">
                  <wp:posOffset>3329939</wp:posOffset>
                </wp:positionV>
                <wp:extent cx="1899139" cy="70675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99139" cy="706755"/>
                        </a:xfrm>
                        <a:prstGeom prst="rect">
                          <a:avLst/>
                        </a:prstGeom>
                        <a:noFill/>
                        <a:ln w="6350">
                          <a:noFill/>
                        </a:ln>
                      </wps:spPr>
                      <wps:txbx>
                        <w:txbxContent>
                          <w:p w14:paraId="5D1ED26B" w14:textId="77777777" w:rsidR="00C87D14" w:rsidRPr="00D40B38" w:rsidRDefault="00C87D14" w:rsidP="00CC6953">
                            <w:pPr>
                              <w:jc w:val="center"/>
                              <w:rPr>
                                <w:b/>
                                <w:bCs/>
                                <w:color w:val="91B646"/>
                                <w:sz w:val="40"/>
                                <w:szCs w:val="40"/>
                                <w:lang w:val="es-ES"/>
                              </w:rPr>
                            </w:pPr>
                            <w:r w:rsidRPr="00D40B38">
                              <w:rPr>
                                <w:b/>
                                <w:bCs/>
                                <w:color w:val="91B646"/>
                                <w:sz w:val="40"/>
                                <w:szCs w:val="40"/>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2045B" id="Cuadro de texto 13" o:spid="_x0000_s1034" type="#_x0000_t202" style="position:absolute;margin-left:-20.25pt;margin-top:262.2pt;width:149.55pt;height:5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" filled="f" stroked="f" strokeweight=".5pt">
                <v:textbox>
                  <w:txbxContent>
                    <w:p w14:paraId="5D1ED26B" w14:textId="77777777" w:rsidR="00C87D14" w:rsidRPr="00D40B38" w:rsidRDefault="00C87D14" w:rsidP="00CC6953">
                      <w:pPr>
                        <w:jc w:val="center"/>
                        <w:rPr>
                          <w:b/>
                          <w:bCs/>
                          <w:color w:val="91B646"/>
                          <w:sz w:val="40"/>
                          <w:szCs w:val="40"/>
                          <w:lang w:val="es-ES"/>
                        </w:rPr>
                      </w:pPr>
                      <w:r w:rsidRPr="00D40B38">
                        <w:rPr>
                          <w:b/>
                          <w:bCs/>
                          <w:color w:val="91B646"/>
                          <w:sz w:val="40"/>
                          <w:szCs w:val="40"/>
                          <w:lang w:val="es-ES"/>
                        </w:rPr>
                        <w:t>Objetivo general</w:t>
                      </w:r>
                    </w:p>
                  </w:txbxContent>
                </v:textbox>
              </v:shape>
            </w:pict>
          </mc:Fallback>
        </mc:AlternateContent>
      </w:r>
      <w:r w:rsidR="00D40B38">
        <w:rPr>
          <w:rFonts w:ascii="Times New Roman" w:eastAsia="Times New Roman" w:hAnsi="Times New Roman" w:cs="Times New Roman"/>
          <w:noProof/>
          <w:lang w:val="es-CO" w:eastAsia="es-CO"/>
        </w:rPr>
        <mc:AlternateContent>
          <mc:Choice Requires="wps">
            <w:drawing>
              <wp:anchor distT="0" distB="0" distL="114300" distR="114300" simplePos="0" relativeHeight="251753472" behindDoc="0" locked="0" layoutInCell="1" allowOverlap="1" wp14:anchorId="54A8F6A4" wp14:editId="710AC545">
                <wp:simplePos x="0" y="0"/>
                <wp:positionH relativeFrom="column">
                  <wp:posOffset>-252730</wp:posOffset>
                </wp:positionH>
                <wp:positionV relativeFrom="paragraph">
                  <wp:posOffset>6689090</wp:posOffset>
                </wp:positionV>
                <wp:extent cx="1899139" cy="815927"/>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9139" cy="815927"/>
                        </a:xfrm>
                        <a:prstGeom prst="rect">
                          <a:avLst/>
                        </a:prstGeom>
                        <a:noFill/>
                        <a:ln w="6350">
                          <a:noFill/>
                        </a:ln>
                      </wps:spPr>
                      <wps:txbx>
                        <w:txbxContent>
                          <w:p w14:paraId="4EDBA0D6" w14:textId="77777777" w:rsidR="00C87D14" w:rsidRPr="00D40B38" w:rsidRDefault="00C87D14" w:rsidP="00CC6953">
                            <w:pPr>
                              <w:jc w:val="center"/>
                              <w:rPr>
                                <w:b/>
                                <w:bCs/>
                                <w:color w:val="91B646"/>
                                <w:sz w:val="40"/>
                                <w:szCs w:val="40"/>
                                <w:lang w:val="es-ES"/>
                              </w:rPr>
                            </w:pPr>
                            <w:r w:rsidRPr="00D40B38">
                              <w:rPr>
                                <w:b/>
                                <w:bCs/>
                                <w:color w:val="91B646"/>
                                <w:sz w:val="40"/>
                                <w:szCs w:val="40"/>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8F6A4" id="Cuadro de texto 18" o:spid="_x0000_s1035" type="#_x0000_t202" style="position:absolute;margin-left:-19.9pt;margin-top:526.7pt;width:149.55pt;height:6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" filled="f" stroked="f" strokeweight=".5pt">
                <v:textbox>
                  <w:txbxContent>
                    <w:p w14:paraId="4EDBA0D6" w14:textId="77777777" w:rsidR="00C87D14" w:rsidRPr="00D40B38" w:rsidRDefault="00C87D14" w:rsidP="00CC6953">
                      <w:pPr>
                        <w:jc w:val="center"/>
                        <w:rPr>
                          <w:b/>
                          <w:bCs/>
                          <w:color w:val="91B646"/>
                          <w:sz w:val="40"/>
                          <w:szCs w:val="40"/>
                          <w:lang w:val="es-ES"/>
                        </w:rPr>
                      </w:pPr>
                      <w:r w:rsidRPr="00D40B38">
                        <w:rPr>
                          <w:b/>
                          <w:bCs/>
                          <w:color w:val="91B646"/>
                          <w:sz w:val="40"/>
                          <w:szCs w:val="40"/>
                          <w:lang w:val="es-ES"/>
                        </w:rPr>
                        <w:t>Objetivos específicos</w:t>
                      </w:r>
                    </w:p>
                  </w:txbxContent>
                </v:textbox>
              </v:shape>
            </w:pict>
          </mc:Fallback>
        </mc:AlternateContent>
      </w:r>
      <w:r w:rsidR="00D40B38">
        <w:rPr>
          <w:rFonts w:ascii="Times New Roman" w:eastAsia="Times New Roman" w:hAnsi="Times New Roman" w:cs="Times New Roman"/>
          <w:noProof/>
          <w:lang w:val="es-CO" w:eastAsia="es-CO"/>
        </w:rPr>
        <mc:AlternateContent>
          <mc:Choice Requires="wps">
            <w:drawing>
              <wp:anchor distT="0" distB="0" distL="114300" distR="114300" simplePos="0" relativeHeight="251752448" behindDoc="1" locked="0" layoutInCell="1" allowOverlap="1" wp14:anchorId="453EE426" wp14:editId="06C13F63">
                <wp:simplePos x="0" y="0"/>
                <wp:positionH relativeFrom="column">
                  <wp:posOffset>-363855</wp:posOffset>
                </wp:positionH>
                <wp:positionV relativeFrom="paragraph">
                  <wp:posOffset>5387340</wp:posOffset>
                </wp:positionV>
                <wp:extent cx="2110105" cy="2438400"/>
                <wp:effectExtent l="0" t="0" r="0" b="0"/>
                <wp:wrapNone/>
                <wp:docPr id="15" name="Rectángulo redondeado 15"/>
                <wp:cNvGraphicFramePr/>
                <a:graphic xmlns:a="http://schemas.openxmlformats.org/drawingml/2006/main">
                  <a:graphicData uri="http://schemas.microsoft.com/office/word/2010/wordprocessingShape">
                    <wps:wsp>
                      <wps:cNvSpPr/>
                      <wps:spPr>
                        <a:xfrm>
                          <a:off x="0" y="0"/>
                          <a:ext cx="2110105" cy="243840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E4B887" id="Rectángulo redondeado 15" o:spid="_x0000_s1026" style="position:absolute;margin-left:-28.65pt;margin-top:424.2pt;width:166.15pt;height:192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" fillcolor="#f3f0f3" stroked="f" strokeweight="1pt">
                <v:stroke joinstyle="miter"/>
              </v:roundrect>
            </w:pict>
          </mc:Fallback>
        </mc:AlternateContent>
      </w:r>
      <w:r w:rsidR="00417585"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4320" behindDoc="0" locked="0" layoutInCell="1" allowOverlap="1" wp14:anchorId="2EB56CBD" wp14:editId="01194909">
                <wp:simplePos x="0" y="0"/>
                <wp:positionH relativeFrom="column">
                  <wp:posOffset>1845945</wp:posOffset>
                </wp:positionH>
                <wp:positionV relativeFrom="paragraph">
                  <wp:posOffset>2278380</wp:posOffset>
                </wp:positionV>
                <wp:extent cx="4935220" cy="19050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935220" cy="1905000"/>
                        </a:xfrm>
                        <a:prstGeom prst="rect">
                          <a:avLst/>
                        </a:prstGeom>
                        <a:noFill/>
                        <a:ln w="6350">
                          <a:noFill/>
                        </a:ln>
                      </wps:spPr>
                      <wps:txbx>
                        <w:txbxContent>
                          <w:p w14:paraId="3D66E3B4" w14:textId="77777777" w:rsidR="00C87D14" w:rsidRPr="00C87D14" w:rsidRDefault="00C87D14" w:rsidP="00C87D14">
                            <w:pPr>
                              <w:jc w:val="both"/>
                              <w:rPr>
                                <w:sz w:val="28"/>
                                <w:lang w:val="es-ES"/>
                              </w:rPr>
                            </w:pPr>
                            <w:r w:rsidRPr="00C87D14">
                              <w:rPr>
                                <w:sz w:val="28"/>
                                <w:lang w:val="es-ES"/>
                              </w:rPr>
                              <w:t xml:space="preserve">Establecer las actividades necesarias para mantener la integridad, confidencialidad y disponibilidad de la información a través de la gestión de los riesgos de Seguridad y Privacidad de la información, Seguridad digital, ciberseguridad y Continuidad del Instituto Colombiano para la Evaluación de la Educación – </w:t>
                            </w:r>
                            <w:proofErr w:type="spellStart"/>
                            <w:r w:rsidRPr="00C87D14">
                              <w:rPr>
                                <w:sz w:val="28"/>
                                <w:lang w:val="es-ES"/>
                              </w:rPr>
                              <w:t>Icfes</w:t>
                            </w:r>
                            <w:proofErr w:type="spellEnd"/>
                            <w:r w:rsidRPr="00C87D14">
                              <w:rPr>
                                <w:sz w:val="28"/>
                                <w:lang w:val="es-ES"/>
                              </w:rPr>
                              <w:t>.</w:t>
                            </w:r>
                          </w:p>
                          <w:p w14:paraId="4E98AC7A" w14:textId="77777777" w:rsidR="00C87D14" w:rsidRPr="00D40B38" w:rsidRDefault="00C87D14" w:rsidP="007A6F87">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56CBD" id="Cuadro de texto 69" o:spid="_x0000_s1036" type="#_x0000_t202" style="position:absolute;margin-left:145.35pt;margin-top:179.4pt;width:388.6pt;height:1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" filled="f" stroked="f" strokeweight=".5pt">
                <v:textbox>
                  <w:txbxContent>
                    <w:p w14:paraId="3D66E3B4" w14:textId="77777777" w:rsidR="00C87D14" w:rsidRPr="00C87D14" w:rsidRDefault="00C87D14" w:rsidP="00C87D14">
                      <w:pPr>
                        <w:jc w:val="both"/>
                        <w:rPr>
                          <w:sz w:val="28"/>
                          <w:lang w:val="es-ES"/>
                        </w:rPr>
                      </w:pPr>
                      <w:r w:rsidRPr="00C87D14">
                        <w:rPr>
                          <w:sz w:val="28"/>
                          <w:lang w:val="es-ES"/>
                        </w:rPr>
                        <w:t xml:space="preserve">Establecer las actividades necesarias para mantener la integridad, confidencialidad y disponibilidad de la información a través de la gestión de los riesgos de Seguridad y Privacidad de la información, Seguridad digital, ciberseguridad y Continuidad del Instituto Colombiano para la Evaluación de la Educación – </w:t>
                      </w:r>
                      <w:proofErr w:type="spellStart"/>
                      <w:r w:rsidRPr="00C87D14">
                        <w:rPr>
                          <w:sz w:val="28"/>
                          <w:lang w:val="es-ES"/>
                        </w:rPr>
                        <w:t>Icfes</w:t>
                      </w:r>
                      <w:proofErr w:type="spellEnd"/>
                      <w:r w:rsidRPr="00C87D14">
                        <w:rPr>
                          <w:sz w:val="28"/>
                          <w:lang w:val="es-ES"/>
                        </w:rPr>
                        <w:t>.</w:t>
                      </w:r>
                    </w:p>
                    <w:p w14:paraId="4E98AC7A" w14:textId="77777777" w:rsidR="00C87D14" w:rsidRPr="00D40B38" w:rsidRDefault="00C87D14" w:rsidP="007A6F87">
                      <w:pPr>
                        <w:spacing w:line="276" w:lineRule="auto"/>
                        <w:rPr>
                          <w:sz w:val="28"/>
                          <w:szCs w:val="28"/>
                          <w:lang w:val="es-ES"/>
                        </w:rPr>
                      </w:pPr>
                    </w:p>
                  </w:txbxContent>
                </v:textbox>
              </v:shape>
            </w:pict>
          </mc:Fallback>
        </mc:AlternateContent>
      </w:r>
      <w:r w:rsidR="00396722" w:rsidRPr="00AB3FA1">
        <w:rPr>
          <w:rFonts w:ascii="Times New Roman" w:eastAsia="Times New Roman" w:hAnsi="Times New Roman" w:cs="Times New Roman"/>
          <w:noProof/>
          <w:lang w:val="es-CO" w:eastAsia="es-CO"/>
        </w:rPr>
        <w:drawing>
          <wp:anchor distT="0" distB="0" distL="114300" distR="114300" simplePos="0" relativeHeight="251703296" behindDoc="0" locked="0" layoutInCell="1" allowOverlap="1" wp14:anchorId="42137E7D" wp14:editId="7CE9E7AF">
            <wp:simplePos x="0" y="0"/>
            <wp:positionH relativeFrom="margin">
              <wp:posOffset>-86995</wp:posOffset>
            </wp:positionH>
            <wp:positionV relativeFrom="margin">
              <wp:posOffset>1612900</wp:posOffset>
            </wp:positionV>
            <wp:extent cx="1574165" cy="1575435"/>
            <wp:effectExtent l="0" t="0" r="635" b="0"/>
            <wp:wrapSquare wrapText="bothSides"/>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953">
        <w:rPr>
          <w:rFonts w:ascii="Times New Roman" w:eastAsia="Times New Roman" w:hAnsi="Times New Roman" w:cs="Times New Roman"/>
          <w:noProof/>
          <w:lang w:val="es-CO" w:eastAsia="es-CO"/>
        </w:rPr>
        <mc:AlternateContent>
          <mc:Choice Requires="wps">
            <w:drawing>
              <wp:anchor distT="0" distB="0" distL="114300" distR="114300" simplePos="0" relativeHeight="251746815" behindDoc="1" locked="0" layoutInCell="1" allowOverlap="1" wp14:anchorId="31EF439C" wp14:editId="430196FB">
                <wp:simplePos x="0" y="0"/>
                <wp:positionH relativeFrom="column">
                  <wp:posOffset>-360045</wp:posOffset>
                </wp:positionH>
                <wp:positionV relativeFrom="paragraph">
                  <wp:posOffset>2286000</wp:posOffset>
                </wp:positionV>
                <wp:extent cx="2110105" cy="1758462"/>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2110105" cy="1758462"/>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9B940" id="Rectángulo redondeado 12" o:spid="_x0000_s1026" style="position:absolute;margin-left:-28.35pt;margin-top:180pt;width:166.15pt;height:138.45pt;z-index:-2515696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" fillcolor="#f3f0f3" stroked="f" strokeweight="1pt">
                <v:stroke joinstyle="miter"/>
              </v:roundrect>
            </w:pict>
          </mc:Fallback>
        </mc:AlternateContent>
      </w:r>
      <w:r w:rsidR="005B60BD"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1248" behindDoc="0" locked="0" layoutInCell="1" allowOverlap="1" wp14:anchorId="2F09F6D2" wp14:editId="2C4EB5C0">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429E980" w14:textId="77777777" w:rsidR="00C87D14" w:rsidRPr="00B659A1" w:rsidRDefault="00C87D14"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9F6D2" id="Cuadro de texto 63" o:spid="_x0000_s1037"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" filled="f" stroked="f" strokeweight=".5pt">
                <v:textbox>
                  <w:txbxContent>
                    <w:p w14:paraId="5429E980" w14:textId="77777777" w:rsidR="00C87D14" w:rsidRPr="00B659A1" w:rsidRDefault="00C87D14"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685B254F" w14:textId="77777777" w:rsidR="00AB3FA1" w:rsidRPr="005E4E7C" w:rsidRDefault="00AB3FA1">
      <w:pPr>
        <w:rPr>
          <w:rFonts w:ascii="Times New Roman" w:eastAsia="Times New Roman" w:hAnsi="Times New Roman" w:cs="Times New Roman"/>
          <w:lang w:val="en-US" w:eastAsia="es-ES_tradnl"/>
        </w:rPr>
      </w:pPr>
    </w:p>
    <w:p w14:paraId="0BB32EA7" w14:textId="77777777" w:rsidR="00AB3FA1" w:rsidRPr="005E4E7C" w:rsidRDefault="00AB3FA1">
      <w:pPr>
        <w:rPr>
          <w:rFonts w:ascii="Times New Roman" w:eastAsia="Times New Roman" w:hAnsi="Times New Roman" w:cs="Times New Roman"/>
          <w:lang w:val="en-US" w:eastAsia="es-ES_tradnl"/>
        </w:rPr>
      </w:pPr>
    </w:p>
    <w:p w14:paraId="7411862B" w14:textId="77777777" w:rsidR="00AB3FA1" w:rsidRPr="005E4E7C" w:rsidRDefault="00AB3FA1">
      <w:pPr>
        <w:rPr>
          <w:rFonts w:ascii="Times New Roman" w:eastAsia="Times New Roman" w:hAnsi="Times New Roman" w:cs="Times New Roman"/>
          <w:lang w:val="en-US" w:eastAsia="es-ES_tradnl"/>
        </w:rPr>
      </w:pPr>
    </w:p>
    <w:p w14:paraId="5F552717" w14:textId="77777777" w:rsidR="00AB3FA1" w:rsidRPr="005E4E7C" w:rsidRDefault="00AB3FA1">
      <w:pPr>
        <w:rPr>
          <w:rFonts w:ascii="Times New Roman" w:eastAsia="Times New Roman" w:hAnsi="Times New Roman" w:cs="Times New Roman"/>
          <w:lang w:val="en-US" w:eastAsia="es-ES_tradnl"/>
        </w:rPr>
      </w:pPr>
    </w:p>
    <w:p w14:paraId="60C986C7" w14:textId="77777777" w:rsidR="00AB3FA1" w:rsidRPr="005E4E7C" w:rsidRDefault="00AB3FA1">
      <w:pPr>
        <w:rPr>
          <w:rFonts w:ascii="Times New Roman" w:eastAsia="Times New Roman" w:hAnsi="Times New Roman" w:cs="Times New Roman"/>
          <w:lang w:val="en-US" w:eastAsia="es-ES_tradnl"/>
        </w:rPr>
      </w:pPr>
    </w:p>
    <w:p w14:paraId="2E446FF0" w14:textId="77777777" w:rsidR="00AB3FA1" w:rsidRPr="005E4E7C" w:rsidRDefault="00417585">
      <w:pPr>
        <w:rPr>
          <w:rFonts w:ascii="Times New Roman" w:eastAsia="Times New Roman" w:hAnsi="Times New Roman" w:cs="Times New Roman"/>
          <w:lang w:val="en-US" w:eastAsia="es-ES_tradnl"/>
        </w:rPr>
      </w:pPr>
      <w:r>
        <w:rPr>
          <w:noProof/>
          <w:lang w:val="es-CO" w:eastAsia="es-CO"/>
        </w:rPr>
        <mc:AlternateContent>
          <mc:Choice Requires="wps">
            <w:drawing>
              <wp:anchor distT="0" distB="0" distL="114300" distR="114300" simplePos="0" relativeHeight="251781120" behindDoc="0" locked="0" layoutInCell="1" allowOverlap="1" wp14:anchorId="629F49F5" wp14:editId="13E53996">
                <wp:simplePos x="0" y="0"/>
                <wp:positionH relativeFrom="column">
                  <wp:posOffset>-359410</wp:posOffset>
                </wp:positionH>
                <wp:positionV relativeFrom="paragraph">
                  <wp:posOffset>4651375</wp:posOffset>
                </wp:positionV>
                <wp:extent cx="7136765" cy="3048000"/>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5B4D43CC"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Contexto estratégico.</w:t>
                            </w:r>
                          </w:p>
                          <w:p w14:paraId="3E2ECE7D"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Alcance.</w:t>
                            </w:r>
                          </w:p>
                          <w:p w14:paraId="24B46209"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Contexto normativo.</w:t>
                            </w:r>
                          </w:p>
                          <w:p w14:paraId="3721B7D4"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Definiciones.</w:t>
                            </w:r>
                          </w:p>
                          <w:p w14:paraId="66240727" w14:textId="70116F73" w:rsidR="00C87D14" w:rsidRPr="005E4E7C" w:rsidRDefault="00C87D14" w:rsidP="00372FFD">
                            <w:pPr>
                              <w:ind w:left="36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F49F5" id="Cuadro de texto 135" o:spid="_x0000_s1038" type="#_x0000_t202" style="position:absolute;margin-left:-28.3pt;margin-top:366.25pt;width:561.95pt;height:24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" filled="f" stroked="f" strokeweight=".5pt">
                <v:textbox>
                  <w:txbxContent>
                    <w:p w14:paraId="5B4D43CC"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Contexto estratégico.</w:t>
                      </w:r>
                    </w:p>
                    <w:p w14:paraId="3E2ECE7D"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Alcance.</w:t>
                      </w:r>
                    </w:p>
                    <w:p w14:paraId="24B46209"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Contexto normativo.</w:t>
                      </w:r>
                    </w:p>
                    <w:p w14:paraId="3721B7D4" w14:textId="77777777" w:rsidR="00904D61" w:rsidRPr="00904D61" w:rsidRDefault="00904D61" w:rsidP="00C6233C">
                      <w:pPr>
                        <w:pStyle w:val="Prrafodelista"/>
                        <w:numPr>
                          <w:ilvl w:val="0"/>
                          <w:numId w:val="31"/>
                        </w:numPr>
                        <w:rPr>
                          <w:color w:val="90B746"/>
                          <w:sz w:val="36"/>
                          <w:szCs w:val="36"/>
                          <w:lang w:val="es-ES"/>
                        </w:rPr>
                      </w:pPr>
                      <w:r w:rsidRPr="00904D61">
                        <w:rPr>
                          <w:color w:val="90B746"/>
                          <w:sz w:val="36"/>
                          <w:szCs w:val="36"/>
                          <w:lang w:val="es-ES"/>
                        </w:rPr>
                        <w:t xml:space="preserve"> Definiciones.</w:t>
                      </w:r>
                    </w:p>
                    <w:p w14:paraId="66240727" w14:textId="70116F73" w:rsidR="00C87D14" w:rsidRPr="005E4E7C" w:rsidRDefault="00C87D14" w:rsidP="00372FFD">
                      <w:pPr>
                        <w:ind w:left="360"/>
                        <w:rPr>
                          <w:color w:val="90B746"/>
                          <w:sz w:val="36"/>
                          <w:szCs w:val="36"/>
                        </w:rPr>
                      </w:pPr>
                    </w:p>
                  </w:txbxContent>
                </v:textbox>
              </v:shape>
            </w:pict>
          </mc:Fallback>
        </mc:AlternateContent>
      </w: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1780096" behindDoc="0" locked="0" layoutInCell="1" allowOverlap="1" wp14:anchorId="5BDEF373" wp14:editId="132E7951">
                <wp:simplePos x="0" y="0"/>
                <wp:positionH relativeFrom="column">
                  <wp:posOffset>-668655</wp:posOffset>
                </wp:positionH>
                <wp:positionV relativeFrom="paragraph">
                  <wp:posOffset>2654935</wp:posOffset>
                </wp:positionV>
                <wp:extent cx="4846955" cy="1255395"/>
                <wp:effectExtent l="12700" t="12700" r="29845" b="27305"/>
                <wp:wrapNone/>
                <wp:docPr id="129" name="Grupo 129"/>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5298CF6" id="Grupo 129" o:spid="_x0000_s1026" style="position:absolute;margin-left:-52.65pt;margin-top:209.05pt;width:381.65pt;height:98.85pt;z-index:251780096;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" strokecolor="#91b646" strokeweight="3.25pt">
                  <v:stroke joinstyle="miter"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779072" behindDoc="0" locked="0" layoutInCell="1" allowOverlap="1" wp14:anchorId="78F0D989" wp14:editId="4AD6570D">
                <wp:simplePos x="0" y="0"/>
                <wp:positionH relativeFrom="column">
                  <wp:posOffset>-381000</wp:posOffset>
                </wp:positionH>
                <wp:positionV relativeFrom="paragraph">
                  <wp:posOffset>2890520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E98264B" w14:textId="3B88B406" w:rsidR="00C87D14" w:rsidRPr="00790F77" w:rsidRDefault="00C87D14" w:rsidP="005E4E7C">
                            <w:pPr>
                              <w:rPr>
                                <w:rFonts w:cstheme="minorHAnsi"/>
                                <w:b/>
                                <w:bCs/>
                                <w:color w:val="125B93"/>
                                <w:sz w:val="96"/>
                                <w:szCs w:val="96"/>
                                <w:lang w:val="es-ES"/>
                              </w:rPr>
                            </w:pPr>
                            <w:r>
                              <w:rPr>
                                <w:rFonts w:cstheme="minorHAnsi"/>
                                <w:b/>
                                <w:bCs/>
                                <w:color w:val="125B93"/>
                                <w:sz w:val="96"/>
                                <w:szCs w:val="96"/>
                                <w:lang w:val="es-ES"/>
                              </w:rPr>
                              <w:t xml:space="preserve">3. </w:t>
                            </w:r>
                            <w:r w:rsidR="00B505A0">
                              <w:rPr>
                                <w:rFonts w:cstheme="minorHAnsi"/>
                                <w:b/>
                                <w:bCs/>
                                <w:color w:val="125B93"/>
                                <w:sz w:val="96"/>
                                <w:szCs w:val="96"/>
                                <w:lang w:val="es-ES"/>
                              </w:rPr>
                              <w:t>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0D989" id="Cuadro de texto 128" o:spid="_x0000_s1039" type="#_x0000_t202" style="position:absolute;margin-left:-30pt;margin-top:227.6pt;width:572.55pt;height:7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" filled="f" stroked="f" strokeweight=".5pt">
                <v:textbox>
                  <w:txbxContent>
                    <w:p w14:paraId="3E98264B" w14:textId="3B88B406" w:rsidR="00C87D14" w:rsidRPr="00790F77" w:rsidRDefault="00C87D14" w:rsidP="005E4E7C">
                      <w:pPr>
                        <w:rPr>
                          <w:rFonts w:cstheme="minorHAnsi"/>
                          <w:b/>
                          <w:bCs/>
                          <w:color w:val="125B93"/>
                          <w:sz w:val="96"/>
                          <w:szCs w:val="96"/>
                          <w:lang w:val="es-ES"/>
                        </w:rPr>
                      </w:pPr>
                      <w:r>
                        <w:rPr>
                          <w:rFonts w:cstheme="minorHAnsi"/>
                          <w:b/>
                          <w:bCs/>
                          <w:color w:val="125B93"/>
                          <w:sz w:val="96"/>
                          <w:szCs w:val="96"/>
                          <w:lang w:val="es-ES"/>
                        </w:rPr>
                        <w:t xml:space="preserve">3. </w:t>
                      </w:r>
                      <w:r w:rsidR="00B505A0">
                        <w:rPr>
                          <w:rFonts w:cstheme="minorHAnsi"/>
                          <w:b/>
                          <w:bCs/>
                          <w:color w:val="125B93"/>
                          <w:sz w:val="96"/>
                          <w:szCs w:val="96"/>
                          <w:lang w:val="es-ES"/>
                        </w:rPr>
                        <w:t>Generalidades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12871665" w14:textId="77777777" w:rsidR="0002688C" w:rsidRPr="005E4E7C" w:rsidRDefault="00093339">
      <w:pPr>
        <w:rPr>
          <w:rFonts w:ascii="Times New Roman" w:eastAsia="Times New Roman" w:hAnsi="Times New Roman" w:cs="Times New Roman"/>
          <w:lang w:val="en-US" w:eastAsia="es-ES_tradnl"/>
        </w:rPr>
      </w:pPr>
      <w:r w:rsidRPr="0002688C">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30944" behindDoc="0" locked="0" layoutInCell="1" allowOverlap="1" wp14:anchorId="1BD67859" wp14:editId="0DD3B405">
                <wp:simplePos x="0" y="0"/>
                <wp:positionH relativeFrom="column">
                  <wp:posOffset>-692150</wp:posOffset>
                </wp:positionH>
                <wp:positionV relativeFrom="paragraph">
                  <wp:posOffset>-68580</wp:posOffset>
                </wp:positionV>
                <wp:extent cx="4607560" cy="855345"/>
                <wp:effectExtent l="12700" t="12700" r="27940" b="33655"/>
                <wp:wrapNone/>
                <wp:docPr id="103" name="Grupo 103"/>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104" name="Conector recto 104"/>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05" name="Conector recto 105"/>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6" name="Conector recto 106"/>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07" name="Conector recto 10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16D7ADC" id="Grupo 103" o:spid="_x0000_s1026" style="position:absolute;margin-left:-54.5pt;margin-top:-5.4pt;width:362.8pt;height:67.35pt;z-index:251730944;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">
                <v:line id="Conector recto 104"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" strokecolor="#90b746" strokeweight="3pt">
                  <v:stroke endcap="round"/>
                </v:line>
                <v:line id="Conector recto 105"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" strokecolor="#90b746" strokeweight="3pt">
                  <v:stroke endcap="round"/>
                </v:line>
                <v:line id="Conector recto 106"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" strokecolor="#90b746" strokeweight="3pt">
                  <v:stroke endcap="round"/>
                </v:line>
                <v:line id="Conector recto 10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" strokecolor="#90b746" strokeweight="3pt">
                  <v:stroke endcap="round"/>
                </v:line>
              </v:group>
            </w:pict>
          </mc:Fallback>
        </mc:AlternateContent>
      </w:r>
      <w:r w:rsidRPr="0002688C">
        <w:rPr>
          <w:rFonts w:ascii="Times New Roman" w:eastAsia="Times New Roman" w:hAnsi="Times New Roman" w:cs="Times New Roman"/>
          <w:noProof/>
          <w:lang w:val="es-CO" w:eastAsia="es-CO"/>
        </w:rPr>
        <mc:AlternateContent>
          <mc:Choice Requires="wps">
            <w:drawing>
              <wp:anchor distT="0" distB="0" distL="114300" distR="114300" simplePos="0" relativeHeight="251729920" behindDoc="0" locked="0" layoutInCell="1" allowOverlap="1" wp14:anchorId="0DADD473" wp14:editId="60BBEED5">
                <wp:simplePos x="0" y="0"/>
                <wp:positionH relativeFrom="column">
                  <wp:posOffset>-455930</wp:posOffset>
                </wp:positionH>
                <wp:positionV relativeFrom="paragraph">
                  <wp:posOffset>67310</wp:posOffset>
                </wp:positionV>
                <wp:extent cx="5386070" cy="64833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6CD308C" w14:textId="0233CBC3" w:rsidR="00C87D14" w:rsidRPr="00B659A1" w:rsidRDefault="00C87D14" w:rsidP="0002688C">
                            <w:pPr>
                              <w:rPr>
                                <w:rFonts w:cstheme="minorHAnsi"/>
                                <w:b/>
                                <w:bCs/>
                                <w:color w:val="125B93"/>
                                <w:sz w:val="72"/>
                                <w:szCs w:val="72"/>
                                <w:lang w:val="es-ES"/>
                              </w:rPr>
                            </w:pPr>
                            <w:r>
                              <w:rPr>
                                <w:rFonts w:cstheme="minorHAnsi"/>
                                <w:b/>
                                <w:bCs/>
                                <w:color w:val="125B93"/>
                                <w:sz w:val="72"/>
                                <w:szCs w:val="72"/>
                                <w:lang w:val="es-ES"/>
                              </w:rPr>
                              <w:t xml:space="preserve">3. </w:t>
                            </w:r>
                            <w:r w:rsidR="00C6233C">
                              <w:rPr>
                                <w:rFonts w:cstheme="minorHAnsi"/>
                                <w:b/>
                                <w:bCs/>
                                <w:color w:val="125B93"/>
                                <w:sz w:val="72"/>
                                <w:szCs w:val="72"/>
                                <w:lang w:val="es-ES"/>
                              </w:rPr>
                              <w:t>Generalidades</w:t>
                            </w:r>
                            <w:r>
                              <w:rPr>
                                <w:rFonts w:cstheme="minorHAnsi"/>
                                <w:b/>
                                <w:bCs/>
                                <w:color w:val="125B93"/>
                                <w:sz w:val="72"/>
                                <w:szCs w:val="72"/>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DD473" id="Cuadro de texto 102" o:spid="_x0000_s1040" type="#_x0000_t202" style="position:absolute;margin-left:-35.9pt;margin-top:5.3pt;width:424.1pt;height:5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" filled="f" stroked="f" strokeweight=".5pt">
                <v:textbox>
                  <w:txbxContent>
                    <w:p w14:paraId="56CD308C" w14:textId="0233CBC3" w:rsidR="00C87D14" w:rsidRPr="00B659A1" w:rsidRDefault="00C87D14" w:rsidP="0002688C">
                      <w:pPr>
                        <w:rPr>
                          <w:rFonts w:cstheme="minorHAnsi"/>
                          <w:b/>
                          <w:bCs/>
                          <w:color w:val="125B93"/>
                          <w:sz w:val="72"/>
                          <w:szCs w:val="72"/>
                          <w:lang w:val="es-ES"/>
                        </w:rPr>
                      </w:pPr>
                      <w:r>
                        <w:rPr>
                          <w:rFonts w:cstheme="minorHAnsi"/>
                          <w:b/>
                          <w:bCs/>
                          <w:color w:val="125B93"/>
                          <w:sz w:val="72"/>
                          <w:szCs w:val="72"/>
                          <w:lang w:val="es-ES"/>
                        </w:rPr>
                        <w:t xml:space="preserve">3. </w:t>
                      </w:r>
                      <w:r w:rsidR="00C6233C">
                        <w:rPr>
                          <w:rFonts w:cstheme="minorHAnsi"/>
                          <w:b/>
                          <w:bCs/>
                          <w:color w:val="125B93"/>
                          <w:sz w:val="72"/>
                          <w:szCs w:val="72"/>
                          <w:lang w:val="es-ES"/>
                        </w:rPr>
                        <w:t>Generalidades</w:t>
                      </w:r>
                      <w:r>
                        <w:rPr>
                          <w:rFonts w:cstheme="minorHAnsi"/>
                          <w:b/>
                          <w:bCs/>
                          <w:color w:val="125B93"/>
                          <w:sz w:val="72"/>
                          <w:szCs w:val="72"/>
                          <w:lang w:val="es-ES"/>
                        </w:rPr>
                        <w:t>.</w:t>
                      </w:r>
                    </w:p>
                  </w:txbxContent>
                </v:textbox>
              </v:shape>
            </w:pict>
          </mc:Fallback>
        </mc:AlternateContent>
      </w:r>
      <w:r w:rsidR="0002688C" w:rsidRPr="005E4E7C">
        <w:rPr>
          <w:rFonts w:ascii="Times New Roman" w:eastAsia="Times New Roman" w:hAnsi="Times New Roman" w:cs="Times New Roman"/>
          <w:lang w:val="en-US" w:eastAsia="es-ES_tradnl"/>
        </w:rPr>
        <w:t xml:space="preserve">                                                     </w:t>
      </w:r>
    </w:p>
    <w:p w14:paraId="6372C9C0" w14:textId="77777777" w:rsidR="0002688C" w:rsidRPr="005E4E7C" w:rsidRDefault="0002688C">
      <w:pPr>
        <w:rPr>
          <w:rFonts w:ascii="Times New Roman" w:eastAsia="Times New Roman" w:hAnsi="Times New Roman" w:cs="Times New Roman"/>
          <w:lang w:val="en-US" w:eastAsia="es-ES_tradnl"/>
        </w:rPr>
      </w:pPr>
    </w:p>
    <w:p w14:paraId="45B2B945" w14:textId="77777777" w:rsidR="0002688C" w:rsidRPr="005E4E7C" w:rsidRDefault="0002688C">
      <w:pPr>
        <w:rPr>
          <w:rFonts w:ascii="Times New Roman" w:eastAsia="Times New Roman" w:hAnsi="Times New Roman" w:cs="Times New Roman"/>
          <w:lang w:val="en-US" w:eastAsia="es-ES_tradnl"/>
        </w:rPr>
      </w:pPr>
    </w:p>
    <w:p w14:paraId="747A62D5" w14:textId="77777777" w:rsidR="0002688C" w:rsidRPr="005E4E7C" w:rsidRDefault="0002688C">
      <w:pPr>
        <w:rPr>
          <w:rFonts w:ascii="Times New Roman" w:eastAsia="Times New Roman" w:hAnsi="Times New Roman" w:cs="Times New Roman"/>
          <w:lang w:val="en-US" w:eastAsia="es-ES_tradnl"/>
        </w:rPr>
      </w:pPr>
    </w:p>
    <w:p w14:paraId="162E6C42" w14:textId="77777777" w:rsidR="0002688C" w:rsidRPr="005E4E7C" w:rsidRDefault="0002688C">
      <w:pPr>
        <w:rPr>
          <w:rFonts w:ascii="Times New Roman" w:eastAsia="Times New Roman" w:hAnsi="Times New Roman" w:cs="Times New Roman"/>
          <w:lang w:val="en-US" w:eastAsia="es-ES_tradnl"/>
        </w:rPr>
      </w:pPr>
    </w:p>
    <w:p w14:paraId="1FAB6B2E" w14:textId="1F757D7C" w:rsidR="00C6233C" w:rsidRDefault="00C6233C">
      <w:pPr>
        <w:rPr>
          <w:rFonts w:ascii="Times New Roman" w:eastAsia="Times New Roman" w:hAnsi="Times New Roman" w:cs="Times New Roman"/>
          <w:lang w:val="en-US" w:eastAsia="es-ES_tradnl"/>
        </w:rPr>
      </w:pPr>
    </w:p>
    <w:p w14:paraId="32AB294D" w14:textId="13791B27" w:rsidR="000078D0" w:rsidRDefault="000078D0">
      <w:pPr>
        <w:rPr>
          <w:rFonts w:ascii="Times New Roman" w:eastAsia="Times New Roman" w:hAnsi="Times New Roman" w:cs="Times New Roman"/>
          <w:lang w:val="en-US" w:eastAsia="es-ES_tradnl"/>
        </w:rPr>
      </w:pPr>
      <w:r w:rsidRPr="000078D0">
        <w:rPr>
          <w:rFonts w:ascii="Times New Roman" w:eastAsia="Times New Roman" w:hAnsi="Times New Roman" w:cs="Times New Roman"/>
          <w:lang w:val="en-US" w:eastAsia="es-ES_tradnl"/>
        </w:rPr>
        <w:drawing>
          <wp:anchor distT="0" distB="0" distL="114300" distR="114300" simplePos="0" relativeHeight="252122112" behindDoc="0" locked="0" layoutInCell="1" allowOverlap="1" wp14:anchorId="05D9EFBE" wp14:editId="5254B3E4">
            <wp:simplePos x="0" y="0"/>
            <wp:positionH relativeFrom="margin">
              <wp:posOffset>-79375</wp:posOffset>
            </wp:positionH>
            <wp:positionV relativeFrom="margin">
              <wp:posOffset>1239520</wp:posOffset>
            </wp:positionV>
            <wp:extent cx="1574165" cy="1575435"/>
            <wp:effectExtent l="0" t="0" r="635" b="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CF894" w14:textId="246C9512" w:rsidR="000078D0" w:rsidRDefault="000078D0">
      <w:pPr>
        <w:rPr>
          <w:rFonts w:ascii="Times New Roman" w:eastAsia="Times New Roman" w:hAnsi="Times New Roman" w:cs="Times New Roman"/>
          <w:lang w:val="en-US" w:eastAsia="es-ES_tradnl"/>
        </w:rPr>
      </w:pPr>
    </w:p>
    <w:p w14:paraId="1554B653" w14:textId="65E0A09F" w:rsidR="000078D0" w:rsidRDefault="004114A6">
      <w:pPr>
        <w:rPr>
          <w:rFonts w:ascii="Times New Roman" w:eastAsia="Times New Roman" w:hAnsi="Times New Roman" w:cs="Times New Roman"/>
          <w:lang w:val="en-US" w:eastAsia="es-ES_tradnl"/>
        </w:rPr>
      </w:pPr>
      <w:r w:rsidRPr="000078D0">
        <w:rPr>
          <w:rFonts w:ascii="Times New Roman" w:eastAsia="Times New Roman" w:hAnsi="Times New Roman" w:cs="Times New Roman"/>
          <w:lang w:val="en-US" w:eastAsia="es-ES_tradnl"/>
        </w:rPr>
        <mc:AlternateContent>
          <mc:Choice Requires="wps">
            <w:drawing>
              <wp:anchor distT="0" distB="0" distL="114300" distR="114300" simplePos="0" relativeHeight="252127232" behindDoc="0" locked="0" layoutInCell="1" allowOverlap="1" wp14:anchorId="1AF29D0E" wp14:editId="4EDF5ADA">
                <wp:simplePos x="0" y="0"/>
                <wp:positionH relativeFrom="column">
                  <wp:posOffset>-131444</wp:posOffset>
                </wp:positionH>
                <wp:positionV relativeFrom="paragraph">
                  <wp:posOffset>2550795</wp:posOffset>
                </wp:positionV>
                <wp:extent cx="6724650" cy="3390900"/>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6724650" cy="3390900"/>
                        </a:xfrm>
                        <a:prstGeom prst="rect">
                          <a:avLst/>
                        </a:prstGeom>
                        <a:noFill/>
                        <a:ln w="6350">
                          <a:noFill/>
                        </a:ln>
                      </wps:spPr>
                      <wps:txbx>
                        <w:txbxContent>
                          <w:tbl>
                            <w:tblPr>
                              <w:tblStyle w:val="Tabladecuadrcula1clara-nfasis11"/>
                              <w:tblW w:w="10479" w:type="dxa"/>
                              <w:tblLook w:val="04A0" w:firstRow="1" w:lastRow="0" w:firstColumn="1" w:lastColumn="0" w:noHBand="0" w:noVBand="1"/>
                            </w:tblPr>
                            <w:tblGrid>
                              <w:gridCol w:w="2854"/>
                              <w:gridCol w:w="7625"/>
                            </w:tblGrid>
                            <w:tr w:rsidR="000078D0" w:rsidRPr="001337C5" w14:paraId="5263CB13" w14:textId="77777777" w:rsidTr="000078D0">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0479" w:type="dxa"/>
                                  <w:gridSpan w:val="2"/>
                                  <w:shd w:val="clear" w:color="auto" w:fill="auto"/>
                                </w:tcPr>
                                <w:p w14:paraId="6D4A31C2" w14:textId="77777777" w:rsidR="000078D0" w:rsidRPr="000078D0" w:rsidRDefault="000078D0" w:rsidP="000078D0">
                                  <w:pPr>
                                    <w:jc w:val="center"/>
                                    <w:rPr>
                                      <w:rFonts w:eastAsia="Times New Roman" w:cs="Arial"/>
                                      <w:i/>
                                      <w:sz w:val="28"/>
                                      <w:szCs w:val="28"/>
                                      <w:lang w:eastAsia="es-CO"/>
                                    </w:rPr>
                                  </w:pPr>
                                  <w:r w:rsidRPr="000078D0">
                                    <w:rPr>
                                      <w:rFonts w:eastAsia="Times New Roman"/>
                                      <w:sz w:val="28"/>
                                      <w:szCs w:val="28"/>
                                      <w:lang w:eastAsia="es-CO"/>
                                    </w:rPr>
                                    <w:t>Articulación con el contexto estratégico</w:t>
                                  </w:r>
                                </w:p>
                              </w:tc>
                            </w:tr>
                            <w:tr w:rsidR="000078D0" w:rsidRPr="001337C5" w14:paraId="036CD5C4" w14:textId="77777777" w:rsidTr="000078D0">
                              <w:trPr>
                                <w:trHeight w:val="1727"/>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vAlign w:val="center"/>
                                </w:tcPr>
                                <w:p w14:paraId="59726B72" w14:textId="77777777" w:rsidR="000078D0" w:rsidRPr="000078D0" w:rsidRDefault="000078D0" w:rsidP="000078D0">
                                  <w:pPr>
                                    <w:rPr>
                                      <w:rFonts w:eastAsia="Times New Roman" w:cs="Arial"/>
                                      <w:b w:val="0"/>
                                      <w:sz w:val="28"/>
                                      <w:szCs w:val="28"/>
                                      <w:lang w:eastAsia="es-CO"/>
                                    </w:rPr>
                                  </w:pPr>
                                  <w:r w:rsidRPr="000078D0">
                                    <w:rPr>
                                      <w:rFonts w:eastAsia="Times New Roman" w:cs="Arial"/>
                                      <w:sz w:val="28"/>
                                      <w:szCs w:val="28"/>
                                      <w:lang w:eastAsia="es-CO"/>
                                    </w:rPr>
                                    <w:t>Objetivo estratégico al que aporta:</w:t>
                                  </w:r>
                                </w:p>
                              </w:tc>
                              <w:tc>
                                <w:tcPr>
                                  <w:tcW w:w="7624" w:type="dxa"/>
                                  <w:shd w:val="clear" w:color="auto" w:fill="auto"/>
                                  <w:vAlign w:val="center"/>
                                </w:tcPr>
                                <w:p w14:paraId="1590E290"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Fortalecer análisis y divulgación de información relevante para grupos de interés</w:t>
                                  </w:r>
                                </w:p>
                                <w:p w14:paraId="7250623C"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Mejorar los procesos administrativos</w:t>
                                  </w:r>
                                </w:p>
                                <w:p w14:paraId="10D59348"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Generar una cultura de calidad e innovación en todos los niveles de la organización</w:t>
                                  </w:r>
                                </w:p>
                                <w:p w14:paraId="6C7FF1D1"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Fortalecer el uso de la tecnología</w:t>
                                  </w:r>
                                </w:p>
                              </w:tc>
                            </w:tr>
                            <w:tr w:rsidR="000078D0" w:rsidRPr="001337C5" w14:paraId="1DFDD220" w14:textId="77777777" w:rsidTr="000078D0">
                              <w:trPr>
                                <w:trHeight w:val="1842"/>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vAlign w:val="center"/>
                                </w:tcPr>
                                <w:p w14:paraId="015176FB" w14:textId="77777777" w:rsidR="000078D0" w:rsidRPr="000078D0" w:rsidRDefault="000078D0" w:rsidP="000078D0">
                                  <w:pPr>
                                    <w:rPr>
                                      <w:rFonts w:eastAsia="Times New Roman" w:cs="Arial"/>
                                      <w:b w:val="0"/>
                                      <w:sz w:val="28"/>
                                      <w:szCs w:val="28"/>
                                      <w:lang w:eastAsia="es-CO"/>
                                    </w:rPr>
                                  </w:pPr>
                                  <w:r w:rsidRPr="000078D0">
                                    <w:rPr>
                                      <w:rFonts w:eastAsia="Times New Roman" w:cs="Arial"/>
                                      <w:sz w:val="28"/>
                                      <w:szCs w:val="28"/>
                                      <w:lang w:eastAsia="es-CO"/>
                                    </w:rPr>
                                    <w:t>Gestión y Desempeño Institucional - MIPG</w:t>
                                  </w:r>
                                </w:p>
                              </w:tc>
                              <w:tc>
                                <w:tcPr>
                                  <w:tcW w:w="7624" w:type="dxa"/>
                                  <w:shd w:val="clear" w:color="auto" w:fill="auto"/>
                                  <w:vAlign w:val="center"/>
                                </w:tcPr>
                                <w:p w14:paraId="2D4E2632"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Gobierno Digital</w:t>
                                  </w:r>
                                </w:p>
                                <w:p w14:paraId="2A1C09AF"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Seguridad Digital</w:t>
                                  </w:r>
                                </w:p>
                                <w:p w14:paraId="10AC426D"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Gestión Documental</w:t>
                                  </w:r>
                                </w:p>
                                <w:p w14:paraId="3B7D0223"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Transparencia, acceso a la información pública y lucha contra la corrupción</w:t>
                                  </w:r>
                                </w:p>
                                <w:p w14:paraId="45C7D331"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Gestión del conocimiento y la innovación</w:t>
                                  </w:r>
                                </w:p>
                              </w:tc>
                            </w:tr>
                          </w:tbl>
                          <w:p w14:paraId="33CD11C9" w14:textId="77777777" w:rsidR="000078D0" w:rsidRPr="00D40B38" w:rsidRDefault="000078D0" w:rsidP="000078D0">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29D0E" id="Cuadro de texto 290" o:spid="_x0000_s1041" type="#_x0000_t202" style="position:absolute;margin-left:-10.35pt;margin-top:200.85pt;width:529.5pt;height:267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" filled="f" stroked="f" strokeweight=".5pt">
                <v:textbox>
                  <w:txbxContent>
                    <w:tbl>
                      <w:tblPr>
                        <w:tblStyle w:val="Tabladecuadrcula1clara-nfasis11"/>
                        <w:tblW w:w="10479" w:type="dxa"/>
                        <w:tblLook w:val="04A0" w:firstRow="1" w:lastRow="0" w:firstColumn="1" w:lastColumn="0" w:noHBand="0" w:noVBand="1"/>
                      </w:tblPr>
                      <w:tblGrid>
                        <w:gridCol w:w="2854"/>
                        <w:gridCol w:w="7625"/>
                      </w:tblGrid>
                      <w:tr w:rsidR="000078D0" w:rsidRPr="001337C5" w14:paraId="5263CB13" w14:textId="77777777" w:rsidTr="000078D0">
                        <w:trPr>
                          <w:cnfStyle w:val="100000000000" w:firstRow="1" w:lastRow="0" w:firstColumn="0" w:lastColumn="0" w:oddVBand="0" w:evenVBand="0" w:oddHBand="0" w:evenHBand="0" w:firstRowFirstColumn="0" w:firstRowLastColumn="0" w:lastRowFirstColumn="0" w:lastRowLastColumn="0"/>
                          <w:trHeight w:val="313"/>
                          <w:tblHeader/>
                        </w:trPr>
                        <w:tc>
                          <w:tcPr>
                            <w:cnfStyle w:val="001000000000" w:firstRow="0" w:lastRow="0" w:firstColumn="1" w:lastColumn="0" w:oddVBand="0" w:evenVBand="0" w:oddHBand="0" w:evenHBand="0" w:firstRowFirstColumn="0" w:firstRowLastColumn="0" w:lastRowFirstColumn="0" w:lastRowLastColumn="0"/>
                            <w:tcW w:w="10479" w:type="dxa"/>
                            <w:gridSpan w:val="2"/>
                            <w:shd w:val="clear" w:color="auto" w:fill="auto"/>
                          </w:tcPr>
                          <w:p w14:paraId="6D4A31C2" w14:textId="77777777" w:rsidR="000078D0" w:rsidRPr="000078D0" w:rsidRDefault="000078D0" w:rsidP="000078D0">
                            <w:pPr>
                              <w:jc w:val="center"/>
                              <w:rPr>
                                <w:rFonts w:eastAsia="Times New Roman" w:cs="Arial"/>
                                <w:i/>
                                <w:sz w:val="28"/>
                                <w:szCs w:val="28"/>
                                <w:lang w:eastAsia="es-CO"/>
                              </w:rPr>
                            </w:pPr>
                            <w:r w:rsidRPr="000078D0">
                              <w:rPr>
                                <w:rFonts w:eastAsia="Times New Roman"/>
                                <w:sz w:val="28"/>
                                <w:szCs w:val="28"/>
                                <w:lang w:eastAsia="es-CO"/>
                              </w:rPr>
                              <w:t>Articulación con el contexto estratégico</w:t>
                            </w:r>
                          </w:p>
                        </w:tc>
                      </w:tr>
                      <w:tr w:rsidR="000078D0" w:rsidRPr="001337C5" w14:paraId="036CD5C4" w14:textId="77777777" w:rsidTr="000078D0">
                        <w:trPr>
                          <w:trHeight w:val="1727"/>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vAlign w:val="center"/>
                          </w:tcPr>
                          <w:p w14:paraId="59726B72" w14:textId="77777777" w:rsidR="000078D0" w:rsidRPr="000078D0" w:rsidRDefault="000078D0" w:rsidP="000078D0">
                            <w:pPr>
                              <w:rPr>
                                <w:rFonts w:eastAsia="Times New Roman" w:cs="Arial"/>
                                <w:b w:val="0"/>
                                <w:sz w:val="28"/>
                                <w:szCs w:val="28"/>
                                <w:lang w:eastAsia="es-CO"/>
                              </w:rPr>
                            </w:pPr>
                            <w:r w:rsidRPr="000078D0">
                              <w:rPr>
                                <w:rFonts w:eastAsia="Times New Roman" w:cs="Arial"/>
                                <w:sz w:val="28"/>
                                <w:szCs w:val="28"/>
                                <w:lang w:eastAsia="es-CO"/>
                              </w:rPr>
                              <w:t>Objetivo estratégico al que aporta:</w:t>
                            </w:r>
                          </w:p>
                        </w:tc>
                        <w:tc>
                          <w:tcPr>
                            <w:tcW w:w="7624" w:type="dxa"/>
                            <w:shd w:val="clear" w:color="auto" w:fill="auto"/>
                            <w:vAlign w:val="center"/>
                          </w:tcPr>
                          <w:p w14:paraId="1590E290"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Fortalecer análisis y divulgación de información relevante para grupos de interés</w:t>
                            </w:r>
                          </w:p>
                          <w:p w14:paraId="7250623C"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Mejorar los procesos administrativos</w:t>
                            </w:r>
                          </w:p>
                          <w:p w14:paraId="10D59348"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Generar una cultura de calidad e innovación en todos los niveles de la organización</w:t>
                            </w:r>
                          </w:p>
                          <w:p w14:paraId="6C7FF1D1" w14:textId="77777777" w:rsidR="000078D0" w:rsidRPr="000078D0" w:rsidRDefault="000078D0" w:rsidP="000078D0">
                            <w:pPr>
                              <w:pStyle w:val="Prrafodelista"/>
                              <w:numPr>
                                <w:ilvl w:val="0"/>
                                <w:numId w:val="32"/>
                              </w:numPr>
                              <w:ind w:left="737"/>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Fortalecer el uso de la tecnología</w:t>
                            </w:r>
                          </w:p>
                        </w:tc>
                      </w:tr>
                      <w:tr w:rsidR="000078D0" w:rsidRPr="001337C5" w14:paraId="1DFDD220" w14:textId="77777777" w:rsidTr="000078D0">
                        <w:trPr>
                          <w:trHeight w:val="1842"/>
                        </w:trPr>
                        <w:tc>
                          <w:tcPr>
                            <w:cnfStyle w:val="001000000000" w:firstRow="0" w:lastRow="0" w:firstColumn="1" w:lastColumn="0" w:oddVBand="0" w:evenVBand="0" w:oddHBand="0" w:evenHBand="0" w:firstRowFirstColumn="0" w:firstRowLastColumn="0" w:lastRowFirstColumn="0" w:lastRowLastColumn="0"/>
                            <w:tcW w:w="2854" w:type="dxa"/>
                            <w:shd w:val="clear" w:color="auto" w:fill="auto"/>
                            <w:vAlign w:val="center"/>
                          </w:tcPr>
                          <w:p w14:paraId="015176FB" w14:textId="77777777" w:rsidR="000078D0" w:rsidRPr="000078D0" w:rsidRDefault="000078D0" w:rsidP="000078D0">
                            <w:pPr>
                              <w:rPr>
                                <w:rFonts w:eastAsia="Times New Roman" w:cs="Arial"/>
                                <w:b w:val="0"/>
                                <w:sz w:val="28"/>
                                <w:szCs w:val="28"/>
                                <w:lang w:eastAsia="es-CO"/>
                              </w:rPr>
                            </w:pPr>
                            <w:r w:rsidRPr="000078D0">
                              <w:rPr>
                                <w:rFonts w:eastAsia="Times New Roman" w:cs="Arial"/>
                                <w:sz w:val="28"/>
                                <w:szCs w:val="28"/>
                                <w:lang w:eastAsia="es-CO"/>
                              </w:rPr>
                              <w:t>Gestión y Desempeño Institucional - MIPG</w:t>
                            </w:r>
                          </w:p>
                        </w:tc>
                        <w:tc>
                          <w:tcPr>
                            <w:tcW w:w="7624" w:type="dxa"/>
                            <w:shd w:val="clear" w:color="auto" w:fill="auto"/>
                            <w:vAlign w:val="center"/>
                          </w:tcPr>
                          <w:p w14:paraId="2D4E2632"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Gobierno Digital</w:t>
                            </w:r>
                          </w:p>
                          <w:p w14:paraId="2A1C09AF"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Seguridad Digital</w:t>
                            </w:r>
                          </w:p>
                          <w:p w14:paraId="10AC426D"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Gestión Documental</w:t>
                            </w:r>
                          </w:p>
                          <w:p w14:paraId="3B7D0223"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Política de Transparencia, acceso a la información pública y lucha contra la corrupción</w:t>
                            </w:r>
                          </w:p>
                          <w:p w14:paraId="45C7D331" w14:textId="77777777" w:rsidR="000078D0" w:rsidRPr="000078D0" w:rsidRDefault="000078D0" w:rsidP="000078D0">
                            <w:pPr>
                              <w:pStyle w:val="Prrafodelista"/>
                              <w:numPr>
                                <w:ilvl w:val="0"/>
                                <w:numId w:val="33"/>
                              </w:numPr>
                              <w:jc w:val="both"/>
                              <w:cnfStyle w:val="000000000000" w:firstRow="0" w:lastRow="0" w:firstColumn="0" w:lastColumn="0" w:oddVBand="0" w:evenVBand="0" w:oddHBand="0" w:evenHBand="0" w:firstRowFirstColumn="0" w:firstRowLastColumn="0" w:lastRowFirstColumn="0" w:lastRowLastColumn="0"/>
                              <w:rPr>
                                <w:rFonts w:eastAsia="Times New Roman" w:cs="Arial"/>
                                <w:sz w:val="28"/>
                                <w:szCs w:val="28"/>
                                <w:lang w:eastAsia="es-CO"/>
                              </w:rPr>
                            </w:pPr>
                            <w:r w:rsidRPr="000078D0">
                              <w:rPr>
                                <w:rFonts w:eastAsia="Times New Roman" w:cs="Arial"/>
                                <w:sz w:val="28"/>
                                <w:szCs w:val="28"/>
                                <w:lang w:eastAsia="es-CO"/>
                              </w:rPr>
                              <w:t>Gestión del conocimiento y la innovación</w:t>
                            </w:r>
                          </w:p>
                        </w:tc>
                      </w:tr>
                    </w:tbl>
                    <w:p w14:paraId="33CD11C9" w14:textId="77777777" w:rsidR="000078D0" w:rsidRPr="00D40B38" w:rsidRDefault="000078D0" w:rsidP="000078D0">
                      <w:pPr>
                        <w:spacing w:line="276" w:lineRule="auto"/>
                        <w:rPr>
                          <w:sz w:val="28"/>
                          <w:szCs w:val="28"/>
                          <w:lang w:val="es-ES"/>
                        </w:rPr>
                      </w:pPr>
                    </w:p>
                  </w:txbxContent>
                </v:textbox>
              </v:shape>
            </w:pict>
          </mc:Fallback>
        </mc:AlternateContent>
      </w:r>
      <w:r w:rsidRPr="000078D0">
        <w:rPr>
          <w:rFonts w:ascii="Times New Roman" w:eastAsia="Times New Roman" w:hAnsi="Times New Roman" w:cs="Times New Roman"/>
          <w:lang w:val="en-US" w:eastAsia="es-ES_tradnl"/>
        </w:rPr>
        <mc:AlternateContent>
          <mc:Choice Requires="wps">
            <w:drawing>
              <wp:anchor distT="0" distB="0" distL="114300" distR="114300" simplePos="0" relativeHeight="252123136" behindDoc="0" locked="0" layoutInCell="1" allowOverlap="1" wp14:anchorId="6485BF29" wp14:editId="7D55CDDD">
                <wp:simplePos x="0" y="0"/>
                <wp:positionH relativeFrom="column">
                  <wp:posOffset>1849755</wp:posOffset>
                </wp:positionH>
                <wp:positionV relativeFrom="paragraph">
                  <wp:posOffset>855345</wp:posOffset>
                </wp:positionV>
                <wp:extent cx="4935220" cy="1009650"/>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4935220" cy="1009650"/>
                        </a:xfrm>
                        <a:prstGeom prst="rect">
                          <a:avLst/>
                        </a:prstGeom>
                        <a:noFill/>
                        <a:ln w="6350">
                          <a:noFill/>
                        </a:ln>
                      </wps:spPr>
                      <wps:txbx>
                        <w:txbxContent>
                          <w:p w14:paraId="52E0AB94" w14:textId="77777777" w:rsidR="000078D0" w:rsidRPr="000078D0" w:rsidRDefault="000078D0" w:rsidP="00787D8C">
                            <w:pPr>
                              <w:jc w:val="both"/>
                              <w:rPr>
                                <w:sz w:val="28"/>
                                <w:szCs w:val="28"/>
                                <w:lang w:eastAsia="es-CO"/>
                              </w:rPr>
                            </w:pPr>
                            <w:r w:rsidRPr="000078D0">
                              <w:rPr>
                                <w:sz w:val="28"/>
                                <w:szCs w:val="28"/>
                                <w:lang w:eastAsia="es-CO"/>
                              </w:rPr>
                              <w:t xml:space="preserve">El presente plan está alineado y contribuye al logro de la misión, visión, mega y demás elementos del direccionamiento estratégico del </w:t>
                            </w:r>
                            <w:proofErr w:type="spellStart"/>
                            <w:r w:rsidRPr="000078D0">
                              <w:rPr>
                                <w:sz w:val="28"/>
                                <w:szCs w:val="28"/>
                                <w:lang w:eastAsia="es-CO"/>
                              </w:rPr>
                              <w:t>Icfes</w:t>
                            </w:r>
                            <w:proofErr w:type="spellEnd"/>
                            <w:r w:rsidRPr="000078D0">
                              <w:rPr>
                                <w:sz w:val="28"/>
                                <w:szCs w:val="28"/>
                                <w:lang w:eastAsia="es-CO"/>
                              </w:rPr>
                              <w:t>, los cuales se estipulan en el Plan Estratégico Institucional, PETI y el Plan de Seguridad de la Información.</w:t>
                            </w:r>
                          </w:p>
                          <w:p w14:paraId="332FDCCF" w14:textId="77777777" w:rsidR="000078D0" w:rsidRPr="00D40B38" w:rsidRDefault="000078D0" w:rsidP="000078D0">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5BF29" id="Cuadro de texto 87" o:spid="_x0000_s1042" type="#_x0000_t202" style="position:absolute;margin-left:145.65pt;margin-top:67.35pt;width:388.6pt;height:7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" filled="f" stroked="f" strokeweight=".5pt">
                <v:textbox>
                  <w:txbxContent>
                    <w:p w14:paraId="52E0AB94" w14:textId="77777777" w:rsidR="000078D0" w:rsidRPr="000078D0" w:rsidRDefault="000078D0" w:rsidP="00787D8C">
                      <w:pPr>
                        <w:jc w:val="both"/>
                        <w:rPr>
                          <w:sz w:val="28"/>
                          <w:szCs w:val="28"/>
                          <w:lang w:eastAsia="es-CO"/>
                        </w:rPr>
                      </w:pPr>
                      <w:r w:rsidRPr="000078D0">
                        <w:rPr>
                          <w:sz w:val="28"/>
                          <w:szCs w:val="28"/>
                          <w:lang w:eastAsia="es-CO"/>
                        </w:rPr>
                        <w:t xml:space="preserve">El presente plan está alineado y contribuye al logro de la misión, visión, mega y demás elementos del direccionamiento estratégico del </w:t>
                      </w:r>
                      <w:proofErr w:type="spellStart"/>
                      <w:r w:rsidRPr="000078D0">
                        <w:rPr>
                          <w:sz w:val="28"/>
                          <w:szCs w:val="28"/>
                          <w:lang w:eastAsia="es-CO"/>
                        </w:rPr>
                        <w:t>Icfes</w:t>
                      </w:r>
                      <w:proofErr w:type="spellEnd"/>
                      <w:r w:rsidRPr="000078D0">
                        <w:rPr>
                          <w:sz w:val="28"/>
                          <w:szCs w:val="28"/>
                          <w:lang w:eastAsia="es-CO"/>
                        </w:rPr>
                        <w:t>, los cuales se estipulan en el Plan Estratégico Institucional, PETI y el Plan de Seguridad de la Información.</w:t>
                      </w:r>
                    </w:p>
                    <w:p w14:paraId="332FDCCF" w14:textId="77777777" w:rsidR="000078D0" w:rsidRPr="00D40B38" w:rsidRDefault="000078D0" w:rsidP="000078D0">
                      <w:pPr>
                        <w:spacing w:line="276" w:lineRule="auto"/>
                        <w:rPr>
                          <w:sz w:val="28"/>
                          <w:szCs w:val="28"/>
                          <w:lang w:val="es-ES"/>
                        </w:rPr>
                      </w:pPr>
                    </w:p>
                  </w:txbxContent>
                </v:textbox>
              </v:shape>
            </w:pict>
          </mc:Fallback>
        </mc:AlternateContent>
      </w:r>
      <w:r w:rsidR="000078D0" w:rsidRPr="000078D0">
        <w:rPr>
          <w:rFonts w:ascii="Times New Roman" w:eastAsia="Times New Roman" w:hAnsi="Times New Roman" w:cs="Times New Roman"/>
          <w:lang w:val="en-US" w:eastAsia="es-ES_tradnl"/>
        </w:rPr>
        <mc:AlternateContent>
          <mc:Choice Requires="wps">
            <w:drawing>
              <wp:anchor distT="0" distB="0" distL="114300" distR="114300" simplePos="0" relativeHeight="252125184" behindDoc="0" locked="0" layoutInCell="1" allowOverlap="1" wp14:anchorId="1205788E" wp14:editId="7EC32213">
                <wp:simplePos x="0" y="0"/>
                <wp:positionH relativeFrom="column">
                  <wp:posOffset>-249555</wp:posOffset>
                </wp:positionH>
                <wp:positionV relativeFrom="paragraph">
                  <wp:posOffset>1409065</wp:posOffset>
                </wp:positionV>
                <wp:extent cx="1899139" cy="70675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899139" cy="706755"/>
                        </a:xfrm>
                        <a:prstGeom prst="rect">
                          <a:avLst/>
                        </a:prstGeom>
                        <a:noFill/>
                        <a:ln w="6350">
                          <a:noFill/>
                        </a:ln>
                      </wps:spPr>
                      <wps:txbx>
                        <w:txbxContent>
                          <w:p w14:paraId="71225C7E" w14:textId="11BB1AAB" w:rsidR="000078D0" w:rsidRPr="00D40B38" w:rsidRDefault="000078D0" w:rsidP="000078D0">
                            <w:pPr>
                              <w:jc w:val="center"/>
                              <w:rPr>
                                <w:b/>
                                <w:bCs/>
                                <w:color w:val="91B646"/>
                                <w:sz w:val="40"/>
                                <w:szCs w:val="40"/>
                                <w:lang w:val="es-ES"/>
                              </w:rPr>
                            </w:pPr>
                            <w:r>
                              <w:rPr>
                                <w:b/>
                                <w:bCs/>
                                <w:color w:val="91B646"/>
                                <w:sz w:val="40"/>
                                <w:szCs w:val="40"/>
                                <w:lang w:val="es-ES"/>
                              </w:rPr>
                              <w:t>Contexto estratégico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5788E" id="Cuadro de texto 92" o:spid="_x0000_s1043" type="#_x0000_t202" style="position:absolute;margin-left:-19.65pt;margin-top:110.95pt;width:149.55pt;height:55.6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" filled="f" stroked="f" strokeweight=".5pt">
                <v:textbox>
                  <w:txbxContent>
                    <w:p w14:paraId="71225C7E" w14:textId="11BB1AAB" w:rsidR="000078D0" w:rsidRPr="00D40B38" w:rsidRDefault="000078D0" w:rsidP="000078D0">
                      <w:pPr>
                        <w:jc w:val="center"/>
                        <w:rPr>
                          <w:b/>
                          <w:bCs/>
                          <w:color w:val="91B646"/>
                          <w:sz w:val="40"/>
                          <w:szCs w:val="40"/>
                          <w:lang w:val="es-ES"/>
                        </w:rPr>
                      </w:pPr>
                      <w:r>
                        <w:rPr>
                          <w:b/>
                          <w:bCs/>
                          <w:color w:val="91B646"/>
                          <w:sz w:val="40"/>
                          <w:szCs w:val="40"/>
                          <w:lang w:val="es-ES"/>
                        </w:rPr>
                        <w:t>Contexto estratégico</w:t>
                      </w:r>
                    </w:p>
                  </w:txbxContent>
                </v:textbox>
              </v:shape>
            </w:pict>
          </mc:Fallback>
        </mc:AlternateContent>
      </w:r>
      <w:r w:rsidR="000078D0" w:rsidRPr="000078D0">
        <w:rPr>
          <w:rFonts w:ascii="Times New Roman" w:eastAsia="Times New Roman" w:hAnsi="Times New Roman" w:cs="Times New Roman"/>
          <w:lang w:val="en-US" w:eastAsia="es-ES_tradnl"/>
        </w:rPr>
        <mc:AlternateContent>
          <mc:Choice Requires="wps">
            <w:drawing>
              <wp:anchor distT="0" distB="0" distL="114300" distR="114300" simplePos="0" relativeHeight="252124160" behindDoc="1" locked="0" layoutInCell="1" allowOverlap="1" wp14:anchorId="7291EF62" wp14:editId="10DB87DB">
                <wp:simplePos x="0" y="0"/>
                <wp:positionH relativeFrom="column">
                  <wp:posOffset>-352425</wp:posOffset>
                </wp:positionH>
                <wp:positionV relativeFrom="paragraph">
                  <wp:posOffset>504825</wp:posOffset>
                </wp:positionV>
                <wp:extent cx="2110105" cy="1758315"/>
                <wp:effectExtent l="0" t="0" r="0" b="0"/>
                <wp:wrapNone/>
                <wp:docPr id="89"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7E5ACB" id="Rectángulo redondeado 12" o:spid="_x0000_s1026" style="position:absolute;margin-left:-27.75pt;margin-top:39.75pt;width:166.15pt;height:138.45pt;z-index:-25119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" fillcolor="#f3f0f3" stroked="f" strokeweight="1pt">
                <v:stroke joinstyle="miter"/>
              </v:roundrect>
            </w:pict>
          </mc:Fallback>
        </mc:AlternateContent>
      </w:r>
      <w:r w:rsidR="000078D0">
        <w:rPr>
          <w:rFonts w:ascii="Times New Roman" w:eastAsia="Times New Roman" w:hAnsi="Times New Roman" w:cs="Times New Roman"/>
          <w:lang w:val="en-US" w:eastAsia="es-ES_tradnl"/>
        </w:rPr>
        <w:br w:type="page"/>
      </w:r>
    </w:p>
    <w:p w14:paraId="16BFDC8B" w14:textId="2686838A" w:rsidR="004114A6" w:rsidRDefault="004114A6">
      <w:pPr>
        <w:rPr>
          <w:rFonts w:ascii="Times New Roman" w:eastAsia="Times New Roman" w:hAnsi="Times New Roman" w:cs="Times New Roman"/>
          <w:lang w:val="en-US" w:eastAsia="es-ES_tradnl"/>
        </w:rPr>
      </w:pPr>
      <w:r w:rsidRPr="004114A6">
        <w:rPr>
          <w:rFonts w:ascii="Times New Roman" w:eastAsia="Times New Roman" w:hAnsi="Times New Roman" w:cs="Times New Roman"/>
          <w:lang w:val="en-US" w:eastAsia="es-ES_tradnl"/>
        </w:rPr>
        <w:lastRenderedPageBreak/>
        <w:drawing>
          <wp:anchor distT="0" distB="0" distL="114300" distR="114300" simplePos="0" relativeHeight="252129280" behindDoc="0" locked="0" layoutInCell="1" allowOverlap="1" wp14:anchorId="2B20BAB8" wp14:editId="0B9D7085">
            <wp:simplePos x="0" y="0"/>
            <wp:positionH relativeFrom="margin">
              <wp:posOffset>3810</wp:posOffset>
            </wp:positionH>
            <wp:positionV relativeFrom="margin">
              <wp:posOffset>-266700</wp:posOffset>
            </wp:positionV>
            <wp:extent cx="1575435" cy="1575435"/>
            <wp:effectExtent l="0" t="0" r="0" b="0"/>
            <wp:wrapSquare wrapText="bothSides"/>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0953A8" w14:textId="68BC3873" w:rsidR="004114A6" w:rsidRDefault="004114A6">
      <w:pPr>
        <w:rPr>
          <w:rFonts w:ascii="Times New Roman" w:eastAsia="Times New Roman" w:hAnsi="Times New Roman" w:cs="Times New Roman"/>
          <w:lang w:val="en-US" w:eastAsia="es-ES_tradnl"/>
        </w:rPr>
      </w:pPr>
      <w:r w:rsidRPr="004114A6">
        <w:rPr>
          <w:rFonts w:ascii="Times New Roman" w:eastAsia="Times New Roman" w:hAnsi="Times New Roman" w:cs="Times New Roman"/>
          <w:lang w:val="en-US" w:eastAsia="es-ES_tradnl"/>
        </w:rPr>
        <mc:AlternateContent>
          <mc:Choice Requires="wps">
            <w:drawing>
              <wp:anchor distT="0" distB="0" distL="114300" distR="114300" simplePos="0" relativeHeight="252131328" behindDoc="1" locked="0" layoutInCell="1" allowOverlap="1" wp14:anchorId="0CAEA0D2" wp14:editId="46FD3095">
                <wp:simplePos x="0" y="0"/>
                <wp:positionH relativeFrom="column">
                  <wp:posOffset>-266700</wp:posOffset>
                </wp:positionH>
                <wp:positionV relativeFrom="paragraph">
                  <wp:posOffset>231140</wp:posOffset>
                </wp:positionV>
                <wp:extent cx="2110105" cy="1518920"/>
                <wp:effectExtent l="0" t="0" r="0" b="5080"/>
                <wp:wrapNone/>
                <wp:docPr id="330"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6825BF" id="Rectángulo redondeado 24" o:spid="_x0000_s1026" style="position:absolute;margin-left:-21pt;margin-top:18.2pt;width:166.15pt;height:119.6pt;z-index:-25118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" fillcolor="#f3f0f3" stroked="f" strokeweight="1pt">
                <v:stroke joinstyle="miter"/>
              </v:roundrect>
            </w:pict>
          </mc:Fallback>
        </mc:AlternateContent>
      </w:r>
    </w:p>
    <w:p w14:paraId="0A9E1BFE" w14:textId="64731E86" w:rsidR="000078D0" w:rsidRDefault="004114A6">
      <w:pPr>
        <w:rPr>
          <w:rFonts w:ascii="Times New Roman" w:eastAsia="Times New Roman" w:hAnsi="Times New Roman" w:cs="Times New Roman"/>
          <w:lang w:val="en-US" w:eastAsia="es-ES_tradnl"/>
        </w:rPr>
      </w:pPr>
      <w:r w:rsidRPr="004114A6">
        <w:rPr>
          <w:rFonts w:ascii="Times New Roman" w:eastAsia="Times New Roman" w:hAnsi="Times New Roman" w:cs="Times New Roman"/>
          <w:lang w:val="en-US" w:eastAsia="es-ES_tradnl"/>
        </w:rPr>
        <mc:AlternateContent>
          <mc:Choice Requires="wps">
            <w:drawing>
              <wp:anchor distT="0" distB="0" distL="114300" distR="114300" simplePos="0" relativeHeight="252130304" behindDoc="0" locked="0" layoutInCell="1" allowOverlap="1" wp14:anchorId="426FAD70" wp14:editId="1953A40B">
                <wp:simplePos x="0" y="0"/>
                <wp:positionH relativeFrom="column">
                  <wp:posOffset>1925955</wp:posOffset>
                </wp:positionH>
                <wp:positionV relativeFrom="paragraph">
                  <wp:posOffset>163830</wp:posOffset>
                </wp:positionV>
                <wp:extent cx="4935220" cy="12477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4935220" cy="1247775"/>
                        </a:xfrm>
                        <a:prstGeom prst="rect">
                          <a:avLst/>
                        </a:prstGeom>
                        <a:noFill/>
                        <a:ln w="6350">
                          <a:noFill/>
                        </a:ln>
                      </wps:spPr>
                      <wps:txbx>
                        <w:txbxContent>
                          <w:p w14:paraId="3D37F26D" w14:textId="77777777" w:rsidR="004114A6" w:rsidRPr="009622C9" w:rsidRDefault="004114A6" w:rsidP="004114A6">
                            <w:pPr>
                              <w:jc w:val="both"/>
                              <w:rPr>
                                <w:sz w:val="28"/>
                                <w:lang w:val="es-ES"/>
                              </w:rPr>
                            </w:pPr>
                            <w:r w:rsidRPr="009622C9">
                              <w:rPr>
                                <w:sz w:val="28"/>
                              </w:rPr>
                              <w:t xml:space="preserve">El presente plan aplica en todos los procesos del Instituto Colombiano para la Evaluación de la Educación – </w:t>
                            </w:r>
                            <w:proofErr w:type="spellStart"/>
                            <w:r w:rsidRPr="009622C9">
                              <w:rPr>
                                <w:sz w:val="28"/>
                              </w:rPr>
                              <w:t>Icfes</w:t>
                            </w:r>
                            <w:proofErr w:type="spellEnd"/>
                            <w:r w:rsidRPr="009622C9">
                              <w:rPr>
                                <w:sz w:val="28"/>
                              </w:rPr>
                              <w:t xml:space="preserve"> donde haya recolección, procesamiento, almacenamiento, recuperación, intercambio y consulta de información, para el desarrollo de la misión institucional y cumplimiento de sus objetivos estratégicos</w:t>
                            </w:r>
                            <w:r w:rsidRPr="009622C9">
                              <w:rPr>
                                <w:sz w:val="28"/>
                                <w:lang w:val="es-ES"/>
                              </w:rPr>
                              <w:t>.</w:t>
                            </w:r>
                          </w:p>
                          <w:p w14:paraId="4105E87E" w14:textId="77777777" w:rsidR="004114A6" w:rsidRPr="00AB3FA1" w:rsidRDefault="004114A6" w:rsidP="004114A6">
                            <w:pPr>
                              <w:spacing w:line="27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AD70" id="Cuadro de texto 329" o:spid="_x0000_s1044" type="#_x0000_t202" style="position:absolute;margin-left:151.65pt;margin-top:12.9pt;width:388.6pt;height:98.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" filled="f" stroked="f" strokeweight=".5pt">
                <v:textbox>
                  <w:txbxContent>
                    <w:p w14:paraId="3D37F26D" w14:textId="77777777" w:rsidR="004114A6" w:rsidRPr="009622C9" w:rsidRDefault="004114A6" w:rsidP="004114A6">
                      <w:pPr>
                        <w:jc w:val="both"/>
                        <w:rPr>
                          <w:sz w:val="28"/>
                          <w:lang w:val="es-ES"/>
                        </w:rPr>
                      </w:pPr>
                      <w:r w:rsidRPr="009622C9">
                        <w:rPr>
                          <w:sz w:val="28"/>
                        </w:rPr>
                        <w:t xml:space="preserve">El presente plan aplica en todos los procesos del Instituto Colombiano para la Evaluación de la Educación – </w:t>
                      </w:r>
                      <w:proofErr w:type="spellStart"/>
                      <w:r w:rsidRPr="009622C9">
                        <w:rPr>
                          <w:sz w:val="28"/>
                        </w:rPr>
                        <w:t>Icfes</w:t>
                      </w:r>
                      <w:proofErr w:type="spellEnd"/>
                      <w:r w:rsidRPr="009622C9">
                        <w:rPr>
                          <w:sz w:val="28"/>
                        </w:rPr>
                        <w:t xml:space="preserve"> donde haya recolección, procesamiento, almacenamiento, recuperación, intercambio y consulta de información, para el desarrollo de la misión institucional y cumplimiento de sus objetivos estratégicos</w:t>
                      </w:r>
                      <w:r w:rsidRPr="009622C9">
                        <w:rPr>
                          <w:sz w:val="28"/>
                          <w:lang w:val="es-ES"/>
                        </w:rPr>
                        <w:t>.</w:t>
                      </w:r>
                    </w:p>
                    <w:p w14:paraId="4105E87E" w14:textId="77777777" w:rsidR="004114A6" w:rsidRPr="00AB3FA1" w:rsidRDefault="004114A6" w:rsidP="004114A6">
                      <w:pPr>
                        <w:spacing w:line="276" w:lineRule="auto"/>
                        <w:rPr>
                          <w:lang w:val="es-ES"/>
                        </w:rPr>
                      </w:pPr>
                    </w:p>
                  </w:txbxContent>
                </v:textbox>
              </v:shape>
            </w:pict>
          </mc:Fallback>
        </mc:AlternateContent>
      </w:r>
    </w:p>
    <w:p w14:paraId="2DF7A709" w14:textId="4B3B79C5" w:rsidR="000078D0" w:rsidRDefault="000078D0">
      <w:pPr>
        <w:rPr>
          <w:rFonts w:ascii="Times New Roman" w:eastAsia="Times New Roman" w:hAnsi="Times New Roman" w:cs="Times New Roman"/>
          <w:lang w:val="en-US" w:eastAsia="es-ES_tradnl"/>
        </w:rPr>
      </w:pPr>
    </w:p>
    <w:p w14:paraId="6C276ECA" w14:textId="7DA92AFD" w:rsidR="004114A6" w:rsidRDefault="004114A6">
      <w:pPr>
        <w:rPr>
          <w:rFonts w:ascii="Times New Roman" w:eastAsia="Times New Roman" w:hAnsi="Times New Roman" w:cs="Times New Roman"/>
          <w:lang w:val="en-US" w:eastAsia="es-ES_tradnl"/>
        </w:rPr>
      </w:pPr>
    </w:p>
    <w:p w14:paraId="7B50E8C2" w14:textId="4907EEFE" w:rsidR="004114A6" w:rsidRDefault="004114A6">
      <w:pPr>
        <w:rPr>
          <w:rFonts w:ascii="Times New Roman" w:eastAsia="Times New Roman" w:hAnsi="Times New Roman" w:cs="Times New Roman"/>
          <w:lang w:val="en-US" w:eastAsia="es-ES_tradnl"/>
        </w:rPr>
      </w:pPr>
    </w:p>
    <w:p w14:paraId="5DCFB832" w14:textId="2F66E827" w:rsidR="004114A6" w:rsidRDefault="004114A6">
      <w:pPr>
        <w:rPr>
          <w:rFonts w:ascii="Times New Roman" w:eastAsia="Times New Roman" w:hAnsi="Times New Roman" w:cs="Times New Roman"/>
          <w:lang w:val="en-US" w:eastAsia="es-ES_tradnl"/>
        </w:rPr>
      </w:pPr>
      <w:r w:rsidRPr="004114A6">
        <w:rPr>
          <w:rFonts w:ascii="Times New Roman" w:eastAsia="Times New Roman" w:hAnsi="Times New Roman" w:cs="Times New Roman"/>
          <w:lang w:val="en-US" w:eastAsia="es-ES_tradnl"/>
        </w:rPr>
        <mc:AlternateContent>
          <mc:Choice Requires="wps">
            <w:drawing>
              <wp:anchor distT="0" distB="0" distL="114300" distR="114300" simplePos="0" relativeHeight="252132352" behindDoc="0" locked="0" layoutInCell="1" allowOverlap="1" wp14:anchorId="47C8476A" wp14:editId="2AA27098">
                <wp:simplePos x="0" y="0"/>
                <wp:positionH relativeFrom="column">
                  <wp:posOffset>-154305</wp:posOffset>
                </wp:positionH>
                <wp:positionV relativeFrom="paragraph">
                  <wp:posOffset>213360</wp:posOffset>
                </wp:positionV>
                <wp:extent cx="1898650" cy="562610"/>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14:paraId="1AB4FB00" w14:textId="77777777" w:rsidR="004114A6" w:rsidRPr="00CC6953" w:rsidRDefault="004114A6" w:rsidP="004114A6">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8476A" id="Cuadro de texto 331" o:spid="_x0000_s1045" type="#_x0000_t202" style="position:absolute;margin-left:-12.15pt;margin-top:16.8pt;width:149.5pt;height:44.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" filled="f" stroked="f" strokeweight=".5pt">
                <v:textbox>
                  <w:txbxContent>
                    <w:p w14:paraId="1AB4FB00" w14:textId="77777777" w:rsidR="004114A6" w:rsidRPr="00CC6953" w:rsidRDefault="004114A6" w:rsidP="004114A6">
                      <w:pPr>
                        <w:jc w:val="center"/>
                        <w:rPr>
                          <w:b/>
                          <w:bCs/>
                          <w:color w:val="91B646"/>
                          <w:sz w:val="44"/>
                          <w:szCs w:val="44"/>
                          <w:lang w:val="es-ES"/>
                        </w:rPr>
                      </w:pPr>
                      <w:r>
                        <w:rPr>
                          <w:b/>
                          <w:bCs/>
                          <w:color w:val="91B646"/>
                          <w:sz w:val="44"/>
                          <w:szCs w:val="44"/>
                          <w:lang w:val="es-ES"/>
                        </w:rPr>
                        <w:t>Alcance</w:t>
                      </w:r>
                    </w:p>
                  </w:txbxContent>
                </v:textbox>
              </v:shape>
            </w:pict>
          </mc:Fallback>
        </mc:AlternateContent>
      </w:r>
    </w:p>
    <w:p w14:paraId="4344F2F5" w14:textId="472966D6" w:rsidR="004114A6" w:rsidRDefault="004114A6">
      <w:pPr>
        <w:rPr>
          <w:rFonts w:ascii="Times New Roman" w:eastAsia="Times New Roman" w:hAnsi="Times New Roman" w:cs="Times New Roman"/>
          <w:lang w:val="en-US" w:eastAsia="es-ES_tradnl"/>
        </w:rPr>
      </w:pPr>
    </w:p>
    <w:p w14:paraId="1A5B04AC" w14:textId="77777777" w:rsidR="004114A6" w:rsidRDefault="004114A6">
      <w:pPr>
        <w:rPr>
          <w:rFonts w:ascii="Times New Roman" w:eastAsia="Times New Roman" w:hAnsi="Times New Roman" w:cs="Times New Roman"/>
          <w:lang w:val="en-US" w:eastAsia="es-ES_tradnl"/>
        </w:rPr>
      </w:pPr>
    </w:p>
    <w:p w14:paraId="37CE674B" w14:textId="786A3E7F" w:rsidR="004114A6" w:rsidRDefault="004114A6">
      <w:pPr>
        <w:rPr>
          <w:rFonts w:ascii="Times New Roman" w:eastAsia="Times New Roman" w:hAnsi="Times New Roman" w:cs="Times New Roman"/>
          <w:lang w:val="en-US" w:eastAsia="es-ES_tradnl"/>
        </w:rPr>
      </w:pPr>
    </w:p>
    <w:p w14:paraId="1EEC752A" w14:textId="77777777" w:rsidR="004114A6" w:rsidRDefault="004114A6">
      <w:pPr>
        <w:rPr>
          <w:rFonts w:ascii="Times New Roman" w:eastAsia="Times New Roman" w:hAnsi="Times New Roman" w:cs="Times New Roman"/>
          <w:lang w:val="en-US" w:eastAsia="es-ES_tradnl"/>
        </w:rPr>
      </w:pPr>
    </w:p>
    <w:p w14:paraId="115AABEB" w14:textId="03D871A8" w:rsidR="000078D0" w:rsidRDefault="000078D0">
      <w:pPr>
        <w:rPr>
          <w:rFonts w:ascii="Times New Roman" w:eastAsia="Times New Roman" w:hAnsi="Times New Roman" w:cs="Times New Roman"/>
          <w:lang w:val="en-US" w:eastAsia="es-ES_tradnl"/>
        </w:rPr>
      </w:pPr>
    </w:p>
    <w:p w14:paraId="218CF66D" w14:textId="0CD97D39" w:rsidR="000078D0" w:rsidRDefault="000078D0">
      <w:pPr>
        <w:rPr>
          <w:rFonts w:ascii="Times New Roman" w:eastAsia="Times New Roman" w:hAnsi="Times New Roman" w:cs="Times New Roman"/>
          <w:lang w:val="en-US" w:eastAsia="es-ES_tradnl"/>
        </w:rPr>
      </w:pPr>
    </w:p>
    <w:p w14:paraId="398D3AEF" w14:textId="7FD18C13" w:rsidR="000078D0" w:rsidRDefault="00620041">
      <w:pPr>
        <w:rPr>
          <w:rFonts w:ascii="Times New Roman" w:eastAsia="Times New Roman" w:hAnsi="Times New Roman" w:cs="Times New Roman"/>
          <w:lang w:val="en-US" w:eastAsia="es-ES_tradnl"/>
        </w:rPr>
      </w:pPr>
      <w:r w:rsidRPr="0063675C">
        <w:rPr>
          <w:rFonts w:ascii="Times New Roman" w:eastAsia="Times New Roman" w:hAnsi="Times New Roman" w:cs="Times New Roman"/>
          <w:lang w:val="en-US" w:eastAsia="es-ES_tradnl"/>
        </w:rPr>
        <mc:AlternateContent>
          <mc:Choice Requires="wps">
            <w:drawing>
              <wp:anchor distT="0" distB="0" distL="114300" distR="114300" simplePos="0" relativeHeight="252137472" behindDoc="0" locked="0" layoutInCell="1" allowOverlap="1" wp14:anchorId="37074B67" wp14:editId="3FD88518">
                <wp:simplePos x="0" y="0"/>
                <wp:positionH relativeFrom="column">
                  <wp:posOffset>-206375</wp:posOffset>
                </wp:positionH>
                <wp:positionV relativeFrom="paragraph">
                  <wp:posOffset>1553845</wp:posOffset>
                </wp:positionV>
                <wp:extent cx="1898650" cy="70675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898650" cy="706755"/>
                        </a:xfrm>
                        <a:prstGeom prst="rect">
                          <a:avLst/>
                        </a:prstGeom>
                        <a:noFill/>
                        <a:ln w="6350">
                          <a:noFill/>
                        </a:ln>
                      </wps:spPr>
                      <wps:txbx>
                        <w:txbxContent>
                          <w:p w14:paraId="4E60163F" w14:textId="71092BB8" w:rsidR="0063675C" w:rsidRPr="00D40B38" w:rsidRDefault="0063675C" w:rsidP="0063675C">
                            <w:pPr>
                              <w:jc w:val="center"/>
                              <w:rPr>
                                <w:b/>
                                <w:bCs/>
                                <w:color w:val="91B646"/>
                                <w:sz w:val="40"/>
                                <w:szCs w:val="40"/>
                                <w:lang w:val="es-ES"/>
                              </w:rPr>
                            </w:pPr>
                            <w:r>
                              <w:rPr>
                                <w:b/>
                                <w:bCs/>
                                <w:color w:val="91B646"/>
                                <w:sz w:val="40"/>
                                <w:szCs w:val="40"/>
                                <w:lang w:val="es-ES"/>
                              </w:rPr>
                              <w:t>Contexto normativo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74B67" id="Cuadro de texto 341" o:spid="_x0000_s1046" type="#_x0000_t202" style="position:absolute;margin-left:-16.25pt;margin-top:122.35pt;width:149.5pt;height:55.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" filled="f" stroked="f" strokeweight=".5pt">
                <v:textbox>
                  <w:txbxContent>
                    <w:p w14:paraId="4E60163F" w14:textId="71092BB8" w:rsidR="0063675C" w:rsidRPr="00D40B38" w:rsidRDefault="0063675C" w:rsidP="0063675C">
                      <w:pPr>
                        <w:jc w:val="center"/>
                        <w:rPr>
                          <w:b/>
                          <w:bCs/>
                          <w:color w:val="91B646"/>
                          <w:sz w:val="40"/>
                          <w:szCs w:val="40"/>
                          <w:lang w:val="es-ES"/>
                        </w:rPr>
                      </w:pPr>
                      <w:r>
                        <w:rPr>
                          <w:b/>
                          <w:bCs/>
                          <w:color w:val="91B646"/>
                          <w:sz w:val="40"/>
                          <w:szCs w:val="40"/>
                          <w:lang w:val="es-ES"/>
                        </w:rPr>
                        <w:t>Contexto normativo</w:t>
                      </w:r>
                    </w:p>
                  </w:txbxContent>
                </v:textbox>
              </v:shape>
            </w:pict>
          </mc:Fallback>
        </mc:AlternateContent>
      </w:r>
      <w:r w:rsidRPr="0063675C">
        <w:rPr>
          <w:rFonts w:ascii="Times New Roman" w:eastAsia="Times New Roman" w:hAnsi="Times New Roman" w:cs="Times New Roman"/>
          <w:lang w:val="en-US" w:eastAsia="es-ES_tradnl"/>
        </w:rPr>
        <mc:AlternateContent>
          <mc:Choice Requires="wps">
            <w:drawing>
              <wp:anchor distT="0" distB="0" distL="114300" distR="114300" simplePos="0" relativeHeight="252136448" behindDoc="1" locked="0" layoutInCell="1" allowOverlap="1" wp14:anchorId="4672ED81" wp14:editId="184C3D4E">
                <wp:simplePos x="0" y="0"/>
                <wp:positionH relativeFrom="column">
                  <wp:posOffset>-309245</wp:posOffset>
                </wp:positionH>
                <wp:positionV relativeFrom="paragraph">
                  <wp:posOffset>563880</wp:posOffset>
                </wp:positionV>
                <wp:extent cx="2110105" cy="1758315"/>
                <wp:effectExtent l="0" t="0" r="0" b="0"/>
                <wp:wrapNone/>
                <wp:docPr id="340"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F543A2" id="Rectángulo redondeado 12" o:spid="_x0000_s1026" style="position:absolute;margin-left:-24.35pt;margin-top:44.4pt;width:166.15pt;height:138.45pt;z-index:-25118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" fillcolor="#f3f0f3" stroked="f" strokeweight="1pt">
                <v:stroke joinstyle="miter"/>
              </v:roundrect>
            </w:pict>
          </mc:Fallback>
        </mc:AlternateContent>
      </w:r>
      <w:r w:rsidRPr="0063675C">
        <w:rPr>
          <w:rFonts w:ascii="Times New Roman" w:eastAsia="Times New Roman" w:hAnsi="Times New Roman" w:cs="Times New Roman"/>
          <w:lang w:val="en-US" w:eastAsia="es-ES_tradnl"/>
        </w:rPr>
        <w:drawing>
          <wp:anchor distT="0" distB="0" distL="114300" distR="114300" simplePos="0" relativeHeight="252134400" behindDoc="0" locked="0" layoutInCell="1" allowOverlap="1" wp14:anchorId="24B372D5" wp14:editId="1638B389">
            <wp:simplePos x="0" y="0"/>
            <wp:positionH relativeFrom="margin">
              <wp:posOffset>-36195</wp:posOffset>
            </wp:positionH>
            <wp:positionV relativeFrom="margin">
              <wp:posOffset>2355850</wp:posOffset>
            </wp:positionV>
            <wp:extent cx="1574165" cy="1575435"/>
            <wp:effectExtent l="0" t="0" r="635" b="0"/>
            <wp:wrapSquare wrapText="bothSides"/>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16EE7" w14:textId="48BB9206" w:rsidR="000078D0" w:rsidRDefault="000078D0">
      <w:pPr>
        <w:rPr>
          <w:rFonts w:ascii="Times New Roman" w:eastAsia="Times New Roman" w:hAnsi="Times New Roman" w:cs="Times New Roman"/>
          <w:lang w:val="en-US" w:eastAsia="es-ES_tradnl"/>
        </w:rPr>
      </w:pPr>
    </w:p>
    <w:p w14:paraId="499AB1C0" w14:textId="24F7B974" w:rsidR="000078D0" w:rsidRDefault="00620041">
      <w:pPr>
        <w:rPr>
          <w:rFonts w:ascii="Times New Roman" w:eastAsia="Times New Roman" w:hAnsi="Times New Roman" w:cs="Times New Roman"/>
          <w:lang w:val="en-US" w:eastAsia="es-ES_tradnl"/>
        </w:rPr>
      </w:pPr>
      <w:r w:rsidRPr="0063675C">
        <w:rPr>
          <w:rFonts w:ascii="Times New Roman" w:eastAsia="Times New Roman" w:hAnsi="Times New Roman" w:cs="Times New Roman"/>
          <w:lang w:val="en-US" w:eastAsia="es-ES_tradnl"/>
        </w:rPr>
        <mc:AlternateContent>
          <mc:Choice Requires="wps">
            <w:drawing>
              <wp:anchor distT="0" distB="0" distL="114300" distR="114300" simplePos="0" relativeHeight="252135424" behindDoc="0" locked="0" layoutInCell="1" allowOverlap="1" wp14:anchorId="7912AF9C" wp14:editId="025FD29A">
                <wp:simplePos x="0" y="0"/>
                <wp:positionH relativeFrom="column">
                  <wp:posOffset>1897380</wp:posOffset>
                </wp:positionH>
                <wp:positionV relativeFrom="paragraph">
                  <wp:posOffset>142874</wp:posOffset>
                </wp:positionV>
                <wp:extent cx="4935220" cy="54006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4935220" cy="5400675"/>
                        </a:xfrm>
                        <a:prstGeom prst="rect">
                          <a:avLst/>
                        </a:prstGeom>
                        <a:noFill/>
                        <a:ln w="6350">
                          <a:noFill/>
                        </a:ln>
                      </wps:spPr>
                      <wps:txbx>
                        <w:txbxContent>
                          <w:p w14:paraId="2C2013B9" w14:textId="77777777" w:rsidR="00620041" w:rsidRPr="00620041" w:rsidRDefault="00620041" w:rsidP="00620041">
                            <w:pPr>
                              <w:pStyle w:val="Prrafodelista"/>
                              <w:numPr>
                                <w:ilvl w:val="0"/>
                                <w:numId w:val="5"/>
                              </w:numPr>
                              <w:jc w:val="both"/>
                              <w:rPr>
                                <w:sz w:val="28"/>
                                <w:szCs w:val="28"/>
                              </w:rPr>
                            </w:pPr>
                            <w:r w:rsidRPr="00620041">
                              <w:rPr>
                                <w:sz w:val="28"/>
                                <w:szCs w:val="28"/>
                              </w:rPr>
                              <w:t>Ley 44 de 1993 “por la cual se modifica y adiciona la Ley 23 de 1982 y se modifica la Ley 29 de 1944.” (Derechos de autor).</w:t>
                            </w:r>
                          </w:p>
                          <w:p w14:paraId="17AD0D61" w14:textId="77777777" w:rsidR="00620041" w:rsidRPr="00620041" w:rsidRDefault="00620041" w:rsidP="00620041">
                            <w:pPr>
                              <w:pStyle w:val="Prrafodelista"/>
                              <w:numPr>
                                <w:ilvl w:val="0"/>
                                <w:numId w:val="5"/>
                              </w:numPr>
                              <w:jc w:val="both"/>
                              <w:rPr>
                                <w:sz w:val="28"/>
                                <w:szCs w:val="28"/>
                              </w:rPr>
                            </w:pPr>
                            <w:r w:rsidRPr="00620041">
                              <w:rPr>
                                <w:sz w:val="28"/>
                                <w:szCs w:val="28"/>
                              </w:rPr>
                              <w:t>Ley 527 de 1999 “por medio de la cual se define y reglamenta el acceso y uso de los mensajes de datos, del comercio electrónico y de las firmas digitales, y se establecen las entidades de certificación y se dictan otras disposiciones”.</w:t>
                            </w:r>
                          </w:p>
                          <w:p w14:paraId="22EB8C5C" w14:textId="2C1D01D2" w:rsidR="00620041" w:rsidRPr="00620041" w:rsidRDefault="00620041" w:rsidP="00620041">
                            <w:pPr>
                              <w:pStyle w:val="Prrafodelista"/>
                              <w:numPr>
                                <w:ilvl w:val="0"/>
                                <w:numId w:val="5"/>
                              </w:numPr>
                              <w:jc w:val="both"/>
                              <w:rPr>
                                <w:sz w:val="28"/>
                                <w:szCs w:val="28"/>
                              </w:rPr>
                            </w:pPr>
                            <w:r w:rsidRPr="00620041">
                              <w:rPr>
                                <w:sz w:val="28"/>
                                <w:szCs w:val="28"/>
                              </w:rP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799D208B" w14:textId="77777777" w:rsidR="00620041" w:rsidRPr="00620041" w:rsidRDefault="00620041" w:rsidP="00620041">
                            <w:pPr>
                              <w:pStyle w:val="Prrafodelista"/>
                              <w:numPr>
                                <w:ilvl w:val="0"/>
                                <w:numId w:val="5"/>
                              </w:numPr>
                              <w:jc w:val="both"/>
                              <w:rPr>
                                <w:sz w:val="28"/>
                                <w:szCs w:val="28"/>
                              </w:rPr>
                            </w:pPr>
                            <w:r w:rsidRPr="00620041">
                              <w:rPr>
                                <w:sz w:val="28"/>
                                <w:szCs w:val="28"/>
                              </w:rPr>
                              <w:t>Ley 1581 de 2012 “Por la cual se dictan disposiciones generales para la protección de datos personales”.</w:t>
                            </w:r>
                          </w:p>
                          <w:p w14:paraId="64A33FDA" w14:textId="77777777" w:rsidR="00620041" w:rsidRPr="00620041" w:rsidRDefault="00620041" w:rsidP="00620041">
                            <w:pPr>
                              <w:pStyle w:val="Prrafodelista"/>
                              <w:numPr>
                                <w:ilvl w:val="0"/>
                                <w:numId w:val="5"/>
                              </w:numPr>
                              <w:jc w:val="both"/>
                              <w:rPr>
                                <w:sz w:val="28"/>
                                <w:szCs w:val="28"/>
                              </w:rPr>
                            </w:pPr>
                            <w:r w:rsidRPr="00620041">
                              <w:rPr>
                                <w:sz w:val="28"/>
                                <w:szCs w:val="28"/>
                              </w:rPr>
                              <w:t>Ley 1712 de 2014 “Por medio de la cual se crea la Ley de Transparencia y del Derecho de Acceso a la Información Pública Nacional y se dictan otras disposiciones”.</w:t>
                            </w:r>
                          </w:p>
                          <w:p w14:paraId="5A956ECB" w14:textId="77777777" w:rsidR="00620041" w:rsidRPr="00620041" w:rsidRDefault="00620041" w:rsidP="00620041">
                            <w:pPr>
                              <w:pStyle w:val="Prrafodelista"/>
                              <w:numPr>
                                <w:ilvl w:val="0"/>
                                <w:numId w:val="5"/>
                              </w:numPr>
                              <w:jc w:val="both"/>
                              <w:rPr>
                                <w:sz w:val="28"/>
                                <w:szCs w:val="28"/>
                              </w:rPr>
                            </w:pPr>
                            <w:r w:rsidRPr="00620041">
                              <w:rPr>
                                <w:sz w:val="28"/>
                                <w:szCs w:val="28"/>
                              </w:rPr>
                              <w:t>CONPES 3854 de 2016 – Política de Seguridad Digital del Estado Colombiano.</w:t>
                            </w:r>
                          </w:p>
                          <w:p w14:paraId="635F202E" w14:textId="07E448CB" w:rsidR="00620041" w:rsidRPr="00620041" w:rsidRDefault="00620041" w:rsidP="00620041">
                            <w:pPr>
                              <w:pStyle w:val="Prrafodelista"/>
                              <w:numPr>
                                <w:ilvl w:val="0"/>
                                <w:numId w:val="5"/>
                              </w:numPr>
                              <w:jc w:val="both"/>
                              <w:rPr>
                                <w:sz w:val="28"/>
                                <w:szCs w:val="28"/>
                              </w:rPr>
                            </w:pPr>
                            <w:r w:rsidRPr="00620041">
                              <w:rPr>
                                <w:sz w:val="28"/>
                                <w:szCs w:val="28"/>
                              </w:rPr>
                              <w:t>Decreto 1078 de 2015 modificado por el Decreto 1008 de 2018 - Política de Gobierno Digital que contiene el Modelo de Seguridad y Privacidad - MSPI de MINTIC.</w:t>
                            </w:r>
                          </w:p>
                          <w:p w14:paraId="02CB5A9E" w14:textId="4628C6C5" w:rsidR="0063675C" w:rsidRPr="00620041" w:rsidRDefault="0063675C" w:rsidP="00620041">
                            <w:pPr>
                              <w:jc w:val="both"/>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AF9C" id="Cuadro de texto 339" o:spid="_x0000_s1047" type="#_x0000_t202" style="position:absolute;margin-left:149.4pt;margin-top:11.25pt;width:388.6pt;height:425.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" filled="f" stroked="f" strokeweight=".5pt">
                <v:textbox>
                  <w:txbxContent>
                    <w:p w14:paraId="2C2013B9" w14:textId="77777777" w:rsidR="00620041" w:rsidRPr="00620041" w:rsidRDefault="00620041" w:rsidP="00620041">
                      <w:pPr>
                        <w:pStyle w:val="Prrafodelista"/>
                        <w:numPr>
                          <w:ilvl w:val="0"/>
                          <w:numId w:val="5"/>
                        </w:numPr>
                        <w:jc w:val="both"/>
                        <w:rPr>
                          <w:sz w:val="28"/>
                          <w:szCs w:val="28"/>
                        </w:rPr>
                      </w:pPr>
                      <w:r w:rsidRPr="00620041">
                        <w:rPr>
                          <w:sz w:val="28"/>
                          <w:szCs w:val="28"/>
                        </w:rPr>
                        <w:t>Ley 44 de 1993 “por la cual se modifica y adiciona la Ley 23 de 1982 y se modifica la Ley 29 de 1944.” (Derechos de autor).</w:t>
                      </w:r>
                    </w:p>
                    <w:p w14:paraId="17AD0D61" w14:textId="77777777" w:rsidR="00620041" w:rsidRPr="00620041" w:rsidRDefault="00620041" w:rsidP="00620041">
                      <w:pPr>
                        <w:pStyle w:val="Prrafodelista"/>
                        <w:numPr>
                          <w:ilvl w:val="0"/>
                          <w:numId w:val="5"/>
                        </w:numPr>
                        <w:jc w:val="both"/>
                        <w:rPr>
                          <w:sz w:val="28"/>
                          <w:szCs w:val="28"/>
                        </w:rPr>
                      </w:pPr>
                      <w:r w:rsidRPr="00620041">
                        <w:rPr>
                          <w:sz w:val="28"/>
                          <w:szCs w:val="28"/>
                        </w:rPr>
                        <w:t>Ley 527 de 1999 “por medio de la cual se define y reglamenta el acceso y uso de los mensajes de datos, del comercio electrónico y de las firmas digitales, y se establecen las entidades de certificación y se dictan otras disposiciones”.</w:t>
                      </w:r>
                    </w:p>
                    <w:p w14:paraId="22EB8C5C" w14:textId="2C1D01D2" w:rsidR="00620041" w:rsidRPr="00620041" w:rsidRDefault="00620041" w:rsidP="00620041">
                      <w:pPr>
                        <w:pStyle w:val="Prrafodelista"/>
                        <w:numPr>
                          <w:ilvl w:val="0"/>
                          <w:numId w:val="5"/>
                        </w:numPr>
                        <w:jc w:val="both"/>
                        <w:rPr>
                          <w:sz w:val="28"/>
                          <w:szCs w:val="28"/>
                        </w:rPr>
                      </w:pPr>
                      <w:r w:rsidRPr="00620041">
                        <w:rPr>
                          <w:sz w:val="28"/>
                          <w:szCs w:val="28"/>
                        </w:rPr>
                        <w:t>Ley 1273 de 2009 “Por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p w14:paraId="799D208B" w14:textId="77777777" w:rsidR="00620041" w:rsidRPr="00620041" w:rsidRDefault="00620041" w:rsidP="00620041">
                      <w:pPr>
                        <w:pStyle w:val="Prrafodelista"/>
                        <w:numPr>
                          <w:ilvl w:val="0"/>
                          <w:numId w:val="5"/>
                        </w:numPr>
                        <w:jc w:val="both"/>
                        <w:rPr>
                          <w:sz w:val="28"/>
                          <w:szCs w:val="28"/>
                        </w:rPr>
                      </w:pPr>
                      <w:r w:rsidRPr="00620041">
                        <w:rPr>
                          <w:sz w:val="28"/>
                          <w:szCs w:val="28"/>
                        </w:rPr>
                        <w:t>Ley 1581 de 2012 “Por la cual se dictan disposiciones generales para la protección de datos personales”.</w:t>
                      </w:r>
                    </w:p>
                    <w:p w14:paraId="64A33FDA" w14:textId="77777777" w:rsidR="00620041" w:rsidRPr="00620041" w:rsidRDefault="00620041" w:rsidP="00620041">
                      <w:pPr>
                        <w:pStyle w:val="Prrafodelista"/>
                        <w:numPr>
                          <w:ilvl w:val="0"/>
                          <w:numId w:val="5"/>
                        </w:numPr>
                        <w:jc w:val="both"/>
                        <w:rPr>
                          <w:sz w:val="28"/>
                          <w:szCs w:val="28"/>
                        </w:rPr>
                      </w:pPr>
                      <w:r w:rsidRPr="00620041">
                        <w:rPr>
                          <w:sz w:val="28"/>
                          <w:szCs w:val="28"/>
                        </w:rPr>
                        <w:t>Ley 1712 de 2014 “Por medio de la cual se crea la Ley de Transparencia y del Derecho de Acceso a la Información Pública Nacional y se dictan otras disposiciones”.</w:t>
                      </w:r>
                    </w:p>
                    <w:p w14:paraId="5A956ECB" w14:textId="77777777" w:rsidR="00620041" w:rsidRPr="00620041" w:rsidRDefault="00620041" w:rsidP="00620041">
                      <w:pPr>
                        <w:pStyle w:val="Prrafodelista"/>
                        <w:numPr>
                          <w:ilvl w:val="0"/>
                          <w:numId w:val="5"/>
                        </w:numPr>
                        <w:jc w:val="both"/>
                        <w:rPr>
                          <w:sz w:val="28"/>
                          <w:szCs w:val="28"/>
                        </w:rPr>
                      </w:pPr>
                      <w:r w:rsidRPr="00620041">
                        <w:rPr>
                          <w:sz w:val="28"/>
                          <w:szCs w:val="28"/>
                        </w:rPr>
                        <w:t>CONPES 3854 de 2016 – Política de Seguridad Digital del Estado Colombiano.</w:t>
                      </w:r>
                    </w:p>
                    <w:p w14:paraId="635F202E" w14:textId="07E448CB" w:rsidR="00620041" w:rsidRPr="00620041" w:rsidRDefault="00620041" w:rsidP="00620041">
                      <w:pPr>
                        <w:pStyle w:val="Prrafodelista"/>
                        <w:numPr>
                          <w:ilvl w:val="0"/>
                          <w:numId w:val="5"/>
                        </w:numPr>
                        <w:jc w:val="both"/>
                        <w:rPr>
                          <w:sz w:val="28"/>
                          <w:szCs w:val="28"/>
                        </w:rPr>
                      </w:pPr>
                      <w:r w:rsidRPr="00620041">
                        <w:rPr>
                          <w:sz w:val="28"/>
                          <w:szCs w:val="28"/>
                        </w:rPr>
                        <w:t>Decreto 1078 de 2015 modificado por el Decreto 1008 de 2018 - Política de Gobierno Digital que contiene el Modelo de Seguridad y Privacidad - MSPI de MINTIC.</w:t>
                      </w:r>
                    </w:p>
                    <w:p w14:paraId="02CB5A9E" w14:textId="4628C6C5" w:rsidR="0063675C" w:rsidRPr="00620041" w:rsidRDefault="0063675C" w:rsidP="00620041">
                      <w:pPr>
                        <w:jc w:val="both"/>
                        <w:rPr>
                          <w:sz w:val="28"/>
                          <w:szCs w:val="28"/>
                          <w:lang w:val="es-ES"/>
                        </w:rPr>
                      </w:pPr>
                    </w:p>
                  </w:txbxContent>
                </v:textbox>
              </v:shape>
            </w:pict>
          </mc:Fallback>
        </mc:AlternateContent>
      </w:r>
    </w:p>
    <w:p w14:paraId="1B5AF279" w14:textId="35FFF6AE" w:rsidR="00C6233C" w:rsidRDefault="00C6233C">
      <w:pPr>
        <w:rPr>
          <w:rFonts w:ascii="Times New Roman" w:eastAsia="Times New Roman" w:hAnsi="Times New Roman" w:cs="Times New Roman"/>
          <w:lang w:val="en-US" w:eastAsia="es-ES_tradnl"/>
        </w:rPr>
      </w:pPr>
    </w:p>
    <w:p w14:paraId="32B9B0D1" w14:textId="7B3DD122" w:rsidR="004114A6" w:rsidRDefault="004114A6">
      <w:pPr>
        <w:rPr>
          <w:rFonts w:ascii="Times New Roman" w:eastAsia="Times New Roman" w:hAnsi="Times New Roman" w:cs="Times New Roman"/>
          <w:lang w:val="en-US" w:eastAsia="es-ES_tradnl"/>
        </w:rPr>
      </w:pPr>
    </w:p>
    <w:p w14:paraId="43E2B969" w14:textId="4FF0C51C" w:rsidR="004114A6" w:rsidRDefault="004114A6">
      <w:pPr>
        <w:rPr>
          <w:rFonts w:ascii="Times New Roman" w:eastAsia="Times New Roman" w:hAnsi="Times New Roman" w:cs="Times New Roman"/>
          <w:lang w:val="en-US" w:eastAsia="es-ES_tradnl"/>
        </w:rPr>
      </w:pPr>
    </w:p>
    <w:p w14:paraId="67179091" w14:textId="47B68ECC" w:rsidR="004114A6" w:rsidRDefault="004114A6">
      <w:pPr>
        <w:rPr>
          <w:rFonts w:ascii="Times New Roman" w:eastAsia="Times New Roman" w:hAnsi="Times New Roman" w:cs="Times New Roman"/>
          <w:lang w:val="en-US" w:eastAsia="es-ES_tradnl"/>
        </w:rPr>
      </w:pPr>
    </w:p>
    <w:p w14:paraId="5FBD6A85" w14:textId="72019211" w:rsidR="004114A6" w:rsidRDefault="004114A6">
      <w:pPr>
        <w:rPr>
          <w:rFonts w:ascii="Times New Roman" w:eastAsia="Times New Roman" w:hAnsi="Times New Roman" w:cs="Times New Roman"/>
          <w:lang w:val="en-US" w:eastAsia="es-ES_tradnl"/>
        </w:rPr>
      </w:pPr>
    </w:p>
    <w:p w14:paraId="6F01570B" w14:textId="1122EE18" w:rsidR="004114A6" w:rsidRDefault="004114A6">
      <w:pPr>
        <w:rPr>
          <w:rFonts w:ascii="Times New Roman" w:eastAsia="Times New Roman" w:hAnsi="Times New Roman" w:cs="Times New Roman"/>
          <w:lang w:val="en-US" w:eastAsia="es-ES_tradnl"/>
        </w:rPr>
      </w:pPr>
    </w:p>
    <w:p w14:paraId="270BC494" w14:textId="38C8FA10" w:rsidR="004114A6" w:rsidRDefault="004114A6">
      <w:pPr>
        <w:rPr>
          <w:rFonts w:ascii="Times New Roman" w:eastAsia="Times New Roman" w:hAnsi="Times New Roman" w:cs="Times New Roman"/>
          <w:lang w:val="en-US" w:eastAsia="es-ES_tradnl"/>
        </w:rPr>
      </w:pPr>
    </w:p>
    <w:p w14:paraId="112DF6E8" w14:textId="108E0E1F" w:rsidR="004114A6" w:rsidRDefault="004114A6">
      <w:pPr>
        <w:rPr>
          <w:rFonts w:ascii="Times New Roman" w:eastAsia="Times New Roman" w:hAnsi="Times New Roman" w:cs="Times New Roman"/>
          <w:lang w:val="en-US" w:eastAsia="es-ES_tradnl"/>
        </w:rPr>
      </w:pPr>
    </w:p>
    <w:p w14:paraId="7C700906" w14:textId="24AC76F1" w:rsidR="004114A6" w:rsidRDefault="004114A6">
      <w:pPr>
        <w:rPr>
          <w:rFonts w:ascii="Times New Roman" w:eastAsia="Times New Roman" w:hAnsi="Times New Roman" w:cs="Times New Roman"/>
          <w:lang w:val="en-US" w:eastAsia="es-ES_tradnl"/>
        </w:rPr>
      </w:pPr>
    </w:p>
    <w:p w14:paraId="221E9262" w14:textId="09E282F6" w:rsidR="004114A6" w:rsidRDefault="004114A6">
      <w:pPr>
        <w:rPr>
          <w:rFonts w:ascii="Times New Roman" w:eastAsia="Times New Roman" w:hAnsi="Times New Roman" w:cs="Times New Roman"/>
          <w:lang w:val="en-US" w:eastAsia="es-ES_tradnl"/>
        </w:rPr>
      </w:pPr>
    </w:p>
    <w:p w14:paraId="51C6C42C" w14:textId="5160BDA6" w:rsidR="004114A6" w:rsidRDefault="004114A6">
      <w:pPr>
        <w:rPr>
          <w:rFonts w:ascii="Times New Roman" w:eastAsia="Times New Roman" w:hAnsi="Times New Roman" w:cs="Times New Roman"/>
          <w:lang w:val="en-US" w:eastAsia="es-ES_tradnl"/>
        </w:rPr>
      </w:pPr>
    </w:p>
    <w:p w14:paraId="07587834" w14:textId="68080FC5" w:rsidR="004114A6" w:rsidRDefault="004114A6">
      <w:pPr>
        <w:rPr>
          <w:rFonts w:ascii="Times New Roman" w:eastAsia="Times New Roman" w:hAnsi="Times New Roman" w:cs="Times New Roman"/>
          <w:lang w:val="en-US" w:eastAsia="es-ES_tradnl"/>
        </w:rPr>
      </w:pPr>
    </w:p>
    <w:p w14:paraId="1851F134" w14:textId="1A9F1C4E" w:rsidR="004114A6" w:rsidRDefault="004114A6">
      <w:pPr>
        <w:rPr>
          <w:rFonts w:ascii="Times New Roman" w:eastAsia="Times New Roman" w:hAnsi="Times New Roman" w:cs="Times New Roman"/>
          <w:lang w:val="en-US" w:eastAsia="es-ES_tradnl"/>
        </w:rPr>
      </w:pPr>
    </w:p>
    <w:p w14:paraId="650D8997" w14:textId="53645AF8" w:rsidR="004114A6" w:rsidRDefault="004114A6">
      <w:pPr>
        <w:rPr>
          <w:rFonts w:ascii="Times New Roman" w:eastAsia="Times New Roman" w:hAnsi="Times New Roman" w:cs="Times New Roman"/>
          <w:lang w:val="en-US" w:eastAsia="es-ES_tradnl"/>
        </w:rPr>
      </w:pPr>
    </w:p>
    <w:p w14:paraId="4C02B243" w14:textId="1E7D89D6" w:rsidR="004114A6" w:rsidRDefault="004114A6">
      <w:pPr>
        <w:rPr>
          <w:rFonts w:ascii="Times New Roman" w:eastAsia="Times New Roman" w:hAnsi="Times New Roman" w:cs="Times New Roman"/>
          <w:lang w:val="en-US" w:eastAsia="es-ES_tradnl"/>
        </w:rPr>
      </w:pPr>
    </w:p>
    <w:p w14:paraId="511D93E2" w14:textId="76BF2754" w:rsidR="004114A6" w:rsidRDefault="004114A6">
      <w:pPr>
        <w:rPr>
          <w:rFonts w:ascii="Times New Roman" w:eastAsia="Times New Roman" w:hAnsi="Times New Roman" w:cs="Times New Roman"/>
          <w:lang w:val="en-US" w:eastAsia="es-ES_tradnl"/>
        </w:rPr>
      </w:pPr>
    </w:p>
    <w:p w14:paraId="1E54C6BE" w14:textId="35591900" w:rsidR="004114A6" w:rsidRDefault="004114A6">
      <w:pPr>
        <w:rPr>
          <w:rFonts w:ascii="Times New Roman" w:eastAsia="Times New Roman" w:hAnsi="Times New Roman" w:cs="Times New Roman"/>
          <w:lang w:val="en-US" w:eastAsia="es-ES_tradnl"/>
        </w:rPr>
      </w:pPr>
    </w:p>
    <w:p w14:paraId="3620F4C2" w14:textId="295A9590" w:rsidR="004114A6" w:rsidRDefault="004114A6">
      <w:pPr>
        <w:rPr>
          <w:rFonts w:ascii="Times New Roman" w:eastAsia="Times New Roman" w:hAnsi="Times New Roman" w:cs="Times New Roman"/>
          <w:lang w:val="en-US" w:eastAsia="es-ES_tradnl"/>
        </w:rPr>
      </w:pPr>
    </w:p>
    <w:p w14:paraId="13287C0C" w14:textId="132B9DD2" w:rsidR="004114A6" w:rsidRDefault="004114A6">
      <w:pPr>
        <w:rPr>
          <w:rFonts w:ascii="Times New Roman" w:eastAsia="Times New Roman" w:hAnsi="Times New Roman" w:cs="Times New Roman"/>
          <w:lang w:val="en-US" w:eastAsia="es-ES_tradnl"/>
        </w:rPr>
      </w:pPr>
    </w:p>
    <w:p w14:paraId="0B524361" w14:textId="6DEF9BA7" w:rsidR="004114A6" w:rsidRDefault="004114A6">
      <w:pPr>
        <w:rPr>
          <w:rFonts w:ascii="Times New Roman" w:eastAsia="Times New Roman" w:hAnsi="Times New Roman" w:cs="Times New Roman"/>
          <w:lang w:val="en-US" w:eastAsia="es-ES_tradnl"/>
        </w:rPr>
      </w:pPr>
    </w:p>
    <w:p w14:paraId="1C335772" w14:textId="78AE7AF7" w:rsidR="004114A6" w:rsidRDefault="004114A6">
      <w:pPr>
        <w:rPr>
          <w:rFonts w:ascii="Times New Roman" w:eastAsia="Times New Roman" w:hAnsi="Times New Roman" w:cs="Times New Roman"/>
          <w:lang w:val="en-US" w:eastAsia="es-ES_tradnl"/>
        </w:rPr>
      </w:pPr>
    </w:p>
    <w:p w14:paraId="58B04BAB" w14:textId="7E53B55C" w:rsidR="004114A6" w:rsidRDefault="004114A6">
      <w:pPr>
        <w:rPr>
          <w:rFonts w:ascii="Times New Roman" w:eastAsia="Times New Roman" w:hAnsi="Times New Roman" w:cs="Times New Roman"/>
          <w:lang w:val="en-US" w:eastAsia="es-ES_tradnl"/>
        </w:rPr>
      </w:pPr>
    </w:p>
    <w:p w14:paraId="6C618D3F" w14:textId="7574896B" w:rsidR="004114A6" w:rsidRDefault="004114A6">
      <w:pPr>
        <w:rPr>
          <w:rFonts w:ascii="Times New Roman" w:eastAsia="Times New Roman" w:hAnsi="Times New Roman" w:cs="Times New Roman"/>
          <w:lang w:val="en-US" w:eastAsia="es-ES_tradnl"/>
        </w:rPr>
      </w:pPr>
    </w:p>
    <w:p w14:paraId="12C8BE7E" w14:textId="3A409B8D" w:rsidR="004114A6" w:rsidRDefault="004114A6">
      <w:pPr>
        <w:rPr>
          <w:rFonts w:ascii="Times New Roman" w:eastAsia="Times New Roman" w:hAnsi="Times New Roman" w:cs="Times New Roman"/>
          <w:lang w:val="en-US" w:eastAsia="es-ES_tradnl"/>
        </w:rPr>
      </w:pPr>
    </w:p>
    <w:p w14:paraId="5B9C3767" w14:textId="130659B1" w:rsidR="004114A6" w:rsidRDefault="004114A6">
      <w:pPr>
        <w:rPr>
          <w:rFonts w:ascii="Times New Roman" w:eastAsia="Times New Roman" w:hAnsi="Times New Roman" w:cs="Times New Roman"/>
          <w:lang w:val="en-US" w:eastAsia="es-ES_tradnl"/>
        </w:rPr>
      </w:pPr>
    </w:p>
    <w:p w14:paraId="75AB84A9" w14:textId="500D2B6C" w:rsidR="004114A6" w:rsidRDefault="004114A6">
      <w:pPr>
        <w:rPr>
          <w:rFonts w:ascii="Times New Roman" w:eastAsia="Times New Roman" w:hAnsi="Times New Roman" w:cs="Times New Roman"/>
          <w:lang w:val="en-US" w:eastAsia="es-ES_tradnl"/>
        </w:rPr>
      </w:pPr>
    </w:p>
    <w:p w14:paraId="2447BAF5" w14:textId="77777777" w:rsidR="004114A6" w:rsidRDefault="004114A6">
      <w:pPr>
        <w:rPr>
          <w:rFonts w:ascii="Times New Roman" w:eastAsia="Times New Roman" w:hAnsi="Times New Roman" w:cs="Times New Roman"/>
          <w:lang w:val="en-US" w:eastAsia="es-ES_tradnl"/>
        </w:rPr>
      </w:pPr>
    </w:p>
    <w:p w14:paraId="3B06FB71" w14:textId="77777777" w:rsidR="004114A6" w:rsidRDefault="004114A6">
      <w:pPr>
        <w:rPr>
          <w:rFonts w:ascii="Times New Roman" w:eastAsia="Times New Roman" w:hAnsi="Times New Roman" w:cs="Times New Roman"/>
          <w:lang w:val="en-US" w:eastAsia="es-ES_tradnl"/>
        </w:rPr>
      </w:pPr>
    </w:p>
    <w:p w14:paraId="0DFBE297" w14:textId="50D5B85F" w:rsidR="0002688C" w:rsidRPr="005E4E7C" w:rsidRDefault="0002688C">
      <w:pPr>
        <w:rPr>
          <w:rFonts w:ascii="Times New Roman" w:eastAsia="Times New Roman" w:hAnsi="Times New Roman" w:cs="Times New Roman"/>
          <w:lang w:val="en-US" w:eastAsia="es-ES_tradnl"/>
        </w:rPr>
      </w:pPr>
    </w:p>
    <w:p w14:paraId="133080B1" w14:textId="52868A92" w:rsidR="0002688C" w:rsidRPr="005E4E7C" w:rsidRDefault="0002688C">
      <w:pPr>
        <w:rPr>
          <w:rFonts w:ascii="Times New Roman" w:eastAsia="Times New Roman" w:hAnsi="Times New Roman" w:cs="Times New Roman"/>
          <w:lang w:val="en-US" w:eastAsia="es-ES_tradnl"/>
        </w:rPr>
      </w:pPr>
    </w:p>
    <w:p w14:paraId="46C5C4DE" w14:textId="38B94F27" w:rsidR="00620041" w:rsidRDefault="00620041">
      <w:pPr>
        <w:rPr>
          <w:rFonts w:ascii="Times New Roman" w:eastAsia="Times New Roman" w:hAnsi="Times New Roman" w:cs="Times New Roman"/>
          <w:lang w:val="en-US" w:eastAsia="es-ES_tradnl"/>
        </w:rPr>
      </w:pPr>
      <w:r w:rsidRPr="00620041">
        <w:rPr>
          <w:rFonts w:ascii="Times New Roman" w:eastAsia="Times New Roman" w:hAnsi="Times New Roman" w:cs="Times New Roman"/>
          <w:lang w:val="en-US" w:eastAsia="es-ES_tradnl"/>
        </w:rPr>
        <w:lastRenderedPageBreak/>
        <mc:AlternateContent>
          <mc:Choice Requires="wps">
            <w:drawing>
              <wp:anchor distT="0" distB="0" distL="114300" distR="114300" simplePos="0" relativeHeight="252140544" behindDoc="0" locked="0" layoutInCell="1" allowOverlap="1" wp14:anchorId="24205990" wp14:editId="3EE0169F">
                <wp:simplePos x="0" y="0"/>
                <wp:positionH relativeFrom="column">
                  <wp:posOffset>1792605</wp:posOffset>
                </wp:positionH>
                <wp:positionV relativeFrom="paragraph">
                  <wp:posOffset>56515</wp:posOffset>
                </wp:positionV>
                <wp:extent cx="4935220" cy="68484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4935220" cy="6848475"/>
                        </a:xfrm>
                        <a:prstGeom prst="rect">
                          <a:avLst/>
                        </a:prstGeom>
                        <a:noFill/>
                        <a:ln w="6350">
                          <a:noFill/>
                        </a:ln>
                      </wps:spPr>
                      <wps:txbx>
                        <w:txbxContent>
                          <w:p w14:paraId="5FC3C0B5" w14:textId="77777777" w:rsidR="00620041" w:rsidRPr="00620041" w:rsidRDefault="00620041" w:rsidP="00620041">
                            <w:pPr>
                              <w:pStyle w:val="Encabezado"/>
                              <w:numPr>
                                <w:ilvl w:val="0"/>
                                <w:numId w:val="5"/>
                              </w:numPr>
                              <w:jc w:val="both"/>
                              <w:rPr>
                                <w:sz w:val="28"/>
                                <w:szCs w:val="28"/>
                              </w:rPr>
                            </w:pPr>
                            <w:r w:rsidRPr="00620041">
                              <w:rPr>
                                <w:sz w:val="28"/>
                                <w:szCs w:val="28"/>
                              </w:rPr>
                              <w:t>CONPES 3854 de 2016 – Política de Seguridad Digital del Estado Colombiano.</w:t>
                            </w:r>
                          </w:p>
                          <w:p w14:paraId="73C4C641" w14:textId="4A567BEC" w:rsidR="00620041" w:rsidRPr="00620041" w:rsidRDefault="00620041" w:rsidP="00620041">
                            <w:pPr>
                              <w:pStyle w:val="Encabezado"/>
                              <w:numPr>
                                <w:ilvl w:val="0"/>
                                <w:numId w:val="5"/>
                              </w:numPr>
                              <w:jc w:val="both"/>
                              <w:rPr>
                                <w:sz w:val="28"/>
                                <w:szCs w:val="28"/>
                              </w:rPr>
                            </w:pPr>
                            <w:r w:rsidRPr="00620041">
                              <w:rPr>
                                <w:sz w:val="28"/>
                                <w:szCs w:val="28"/>
                              </w:rPr>
                              <w:t>Decreto 1078 de 2015 modificado por el Decreto 1008 de 2018 - Política de Gobierno Digital que contiene el Modelo de Seguridad y Privacidad - MSPI de MINTIC.</w:t>
                            </w:r>
                          </w:p>
                          <w:p w14:paraId="074EE355" w14:textId="77777777" w:rsidR="00620041" w:rsidRPr="00620041" w:rsidRDefault="00620041" w:rsidP="00620041">
                            <w:pPr>
                              <w:pStyle w:val="Prrafodelista"/>
                              <w:numPr>
                                <w:ilvl w:val="0"/>
                                <w:numId w:val="5"/>
                              </w:numPr>
                              <w:jc w:val="both"/>
                              <w:rPr>
                                <w:sz w:val="28"/>
                                <w:szCs w:val="28"/>
                              </w:rPr>
                            </w:pPr>
                            <w:r w:rsidRPr="00620041">
                              <w:rPr>
                                <w:sz w:val="28"/>
                                <w:szCs w:val="28"/>
                              </w:rPr>
                              <w:t>Decreto 1499 de 2017, el cual modificó el Decreto 1083 de 2015 – Modelo Integrado de Planeación y Gestión.</w:t>
                            </w:r>
                          </w:p>
                          <w:p w14:paraId="16D41680" w14:textId="77777777" w:rsidR="00620041" w:rsidRPr="00620041" w:rsidRDefault="00620041" w:rsidP="00620041">
                            <w:pPr>
                              <w:pStyle w:val="Prrafodelista"/>
                              <w:numPr>
                                <w:ilvl w:val="0"/>
                                <w:numId w:val="5"/>
                              </w:numPr>
                              <w:jc w:val="both"/>
                              <w:rPr>
                                <w:sz w:val="28"/>
                                <w:szCs w:val="28"/>
                              </w:rPr>
                            </w:pPr>
                            <w:r w:rsidRPr="00620041">
                              <w:rPr>
                                <w:sz w:val="28"/>
                                <w:szCs w:val="28"/>
                              </w:rPr>
                              <w:t>Guía para la administración del riesgo y el diseño de controles en entidades públicas.  RIESGOS DE GESTIÓN, CORRUPCIÓN Y SEGURIDAD DIGITAL año 2018.</w:t>
                            </w:r>
                          </w:p>
                          <w:p w14:paraId="7F3EFBB3" w14:textId="77777777" w:rsidR="00620041" w:rsidRPr="00620041" w:rsidRDefault="00620041" w:rsidP="00620041">
                            <w:pPr>
                              <w:pStyle w:val="Prrafodelista"/>
                              <w:numPr>
                                <w:ilvl w:val="0"/>
                                <w:numId w:val="5"/>
                              </w:numPr>
                              <w:jc w:val="both"/>
                              <w:rPr>
                                <w:sz w:val="28"/>
                                <w:szCs w:val="28"/>
                              </w:rPr>
                            </w:pPr>
                            <w:r w:rsidRPr="00620041">
                              <w:rPr>
                                <w:sz w:val="28"/>
                                <w:szCs w:val="28"/>
                              </w:rPr>
                              <w:t>Decreto 612 de 4 de abril de 2018, Por el cual se fijan directrices para la integración de los planes institucionales y estratégicos al Plan de Acción por parte de las Entidades del Estado.</w:t>
                            </w:r>
                          </w:p>
                          <w:p w14:paraId="486826A7" w14:textId="77777777" w:rsidR="00620041" w:rsidRPr="00620041" w:rsidRDefault="00620041" w:rsidP="00620041">
                            <w:pPr>
                              <w:pStyle w:val="Prrafodelista"/>
                              <w:numPr>
                                <w:ilvl w:val="0"/>
                                <w:numId w:val="5"/>
                              </w:numPr>
                              <w:jc w:val="both"/>
                              <w:rPr>
                                <w:sz w:val="28"/>
                                <w:szCs w:val="28"/>
                              </w:rPr>
                            </w:pPr>
                            <w:r w:rsidRPr="00620041">
                              <w:rPr>
                                <w:sz w:val="28"/>
                                <w:szCs w:val="28"/>
                              </w:rPr>
                              <w:t>Resolución interna 887 de 2016 “Por la cual se adopta el Sistema de Gestión de Seguridad de la Información (SGSI) del Instituto Colombiano para la Evaluación de la Educación – ICFES”</w:t>
                            </w:r>
                          </w:p>
                          <w:p w14:paraId="3C6C4A05" w14:textId="77777777" w:rsidR="00620041" w:rsidRPr="00620041" w:rsidRDefault="00620041" w:rsidP="00620041">
                            <w:pPr>
                              <w:pStyle w:val="Prrafodelista"/>
                              <w:numPr>
                                <w:ilvl w:val="0"/>
                                <w:numId w:val="5"/>
                              </w:numPr>
                              <w:jc w:val="both"/>
                              <w:rPr>
                                <w:sz w:val="28"/>
                                <w:szCs w:val="28"/>
                              </w:rPr>
                            </w:pPr>
                            <w:r w:rsidRPr="00620041">
                              <w:rPr>
                                <w:sz w:val="28"/>
                                <w:szCs w:val="28"/>
                              </w:rPr>
                              <w:t>Resolución interna 042 de 2018 por el cual se actualiza el Registro de Activos de Información, el Índice de Información Clasificada y Reservada y el Esquema de Publicación de la Información.</w:t>
                            </w:r>
                          </w:p>
                          <w:p w14:paraId="77AA32D6" w14:textId="77777777" w:rsidR="00620041" w:rsidRPr="00620041" w:rsidRDefault="00620041" w:rsidP="00620041">
                            <w:pPr>
                              <w:pStyle w:val="Prrafodelista"/>
                              <w:numPr>
                                <w:ilvl w:val="0"/>
                                <w:numId w:val="5"/>
                              </w:numPr>
                              <w:jc w:val="both"/>
                              <w:rPr>
                                <w:sz w:val="28"/>
                                <w:szCs w:val="28"/>
                              </w:rPr>
                            </w:pPr>
                            <w:r w:rsidRPr="00620041">
                              <w:rPr>
                                <w:sz w:val="28"/>
                                <w:szCs w:val="28"/>
                              </w:rPr>
                              <w:t>Resolución interna 278 de 2016 “Por el cual se adopta el Manual de Políticas y Procedimientos de Protección de Datos y se implementa la Política Pública de Protección de Datos Personales”.</w:t>
                            </w:r>
                          </w:p>
                          <w:p w14:paraId="5B73A173" w14:textId="77777777" w:rsidR="00620041" w:rsidRPr="00620041" w:rsidRDefault="00620041" w:rsidP="00620041">
                            <w:pPr>
                              <w:pStyle w:val="Prrafodelista"/>
                              <w:numPr>
                                <w:ilvl w:val="0"/>
                                <w:numId w:val="5"/>
                              </w:numPr>
                              <w:jc w:val="both"/>
                              <w:rPr>
                                <w:sz w:val="28"/>
                                <w:szCs w:val="28"/>
                                <w:lang w:val="es-ES" w:eastAsia="es-CO"/>
                              </w:rPr>
                            </w:pPr>
                            <w:r w:rsidRPr="00620041">
                              <w:rPr>
                                <w:sz w:val="28"/>
                                <w:szCs w:val="28"/>
                                <w:lang w:val="es-ES" w:eastAsia="es-CO"/>
                              </w:rPr>
                              <w:t>NTC-ISO\IEC 27001</w:t>
                            </w:r>
                          </w:p>
                          <w:p w14:paraId="7E05A7F8" w14:textId="77777777" w:rsidR="00620041" w:rsidRPr="00620041" w:rsidRDefault="00620041" w:rsidP="00620041">
                            <w:pPr>
                              <w:pStyle w:val="Prrafodelista"/>
                              <w:numPr>
                                <w:ilvl w:val="0"/>
                                <w:numId w:val="5"/>
                              </w:numPr>
                              <w:jc w:val="both"/>
                              <w:rPr>
                                <w:sz w:val="28"/>
                                <w:szCs w:val="28"/>
                                <w:lang w:val="es-ES" w:eastAsia="es-CO"/>
                              </w:rPr>
                            </w:pPr>
                            <w:r w:rsidRPr="00620041">
                              <w:rPr>
                                <w:sz w:val="28"/>
                                <w:szCs w:val="28"/>
                                <w:lang w:val="es-ES" w:eastAsia="es-CO"/>
                              </w:rPr>
                              <w:t>GTC-ISO\IEC 27002</w:t>
                            </w:r>
                          </w:p>
                          <w:p w14:paraId="3A09C437" w14:textId="77777777" w:rsidR="00620041" w:rsidRPr="00620041" w:rsidRDefault="00620041" w:rsidP="00620041">
                            <w:pPr>
                              <w:pStyle w:val="Prrafodelista"/>
                              <w:numPr>
                                <w:ilvl w:val="0"/>
                                <w:numId w:val="5"/>
                              </w:numPr>
                              <w:jc w:val="both"/>
                              <w:rPr>
                                <w:sz w:val="28"/>
                                <w:szCs w:val="28"/>
                                <w:lang w:val="es-ES" w:eastAsia="es-CO"/>
                              </w:rPr>
                            </w:pPr>
                            <w:r w:rsidRPr="00620041">
                              <w:rPr>
                                <w:sz w:val="28"/>
                                <w:szCs w:val="28"/>
                                <w:lang w:val="es-ES" w:eastAsia="es-CO"/>
                              </w:rPr>
                              <w:t>NTC-ISO\IEC 27005</w:t>
                            </w:r>
                          </w:p>
                          <w:p w14:paraId="23B933D8" w14:textId="35D09CC4" w:rsidR="00620041" w:rsidRDefault="00620041" w:rsidP="00620041">
                            <w:pPr>
                              <w:pStyle w:val="Prrafodelista"/>
                              <w:numPr>
                                <w:ilvl w:val="0"/>
                                <w:numId w:val="5"/>
                              </w:numPr>
                              <w:jc w:val="both"/>
                              <w:rPr>
                                <w:sz w:val="28"/>
                                <w:szCs w:val="28"/>
                                <w:lang w:val="es-ES" w:eastAsia="es-CO"/>
                              </w:rPr>
                            </w:pPr>
                            <w:r w:rsidRPr="00620041">
                              <w:rPr>
                                <w:sz w:val="28"/>
                                <w:szCs w:val="28"/>
                                <w:lang w:val="es-ES" w:eastAsia="es-CO"/>
                              </w:rPr>
                              <w:t>NTC-ISO 31000</w:t>
                            </w:r>
                          </w:p>
                          <w:p w14:paraId="1F1ADE3A" w14:textId="77777777" w:rsidR="00787D8C" w:rsidRPr="00787D8C" w:rsidRDefault="00787D8C" w:rsidP="00787D8C">
                            <w:pPr>
                              <w:jc w:val="both"/>
                              <w:rPr>
                                <w:sz w:val="28"/>
                                <w:szCs w:val="28"/>
                                <w:lang w:val="es-ES" w:eastAsia="es-CO"/>
                              </w:rPr>
                            </w:pPr>
                          </w:p>
                          <w:p w14:paraId="72DCE632" w14:textId="77777777" w:rsidR="00620041" w:rsidRPr="00620041" w:rsidRDefault="00620041" w:rsidP="00620041">
                            <w:pPr>
                              <w:pStyle w:val="Encabezado"/>
                              <w:ind w:left="360"/>
                              <w:jc w:val="both"/>
                              <w:rPr>
                                <w:sz w:val="32"/>
                                <w:szCs w:val="32"/>
                              </w:rPr>
                            </w:pPr>
                          </w:p>
                          <w:p w14:paraId="5EF69808" w14:textId="77777777" w:rsidR="00620041" w:rsidRPr="00620041" w:rsidRDefault="00620041" w:rsidP="00620041">
                            <w:pPr>
                              <w:jc w:val="both"/>
                              <w:rPr>
                                <w:sz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05990" id="Cuadro de texto 347" o:spid="_x0000_s1048" type="#_x0000_t202" style="position:absolute;margin-left:141.15pt;margin-top:4.45pt;width:388.6pt;height:539.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" filled="f" stroked="f" strokeweight=".5pt">
                <v:textbox>
                  <w:txbxContent>
                    <w:p w14:paraId="5FC3C0B5" w14:textId="77777777" w:rsidR="00620041" w:rsidRPr="00620041" w:rsidRDefault="00620041" w:rsidP="00620041">
                      <w:pPr>
                        <w:pStyle w:val="Encabezado"/>
                        <w:numPr>
                          <w:ilvl w:val="0"/>
                          <w:numId w:val="5"/>
                        </w:numPr>
                        <w:jc w:val="both"/>
                        <w:rPr>
                          <w:sz w:val="28"/>
                          <w:szCs w:val="28"/>
                        </w:rPr>
                      </w:pPr>
                      <w:r w:rsidRPr="00620041">
                        <w:rPr>
                          <w:sz w:val="28"/>
                          <w:szCs w:val="28"/>
                        </w:rPr>
                        <w:t>CONPES 3854 de 2016 – Política de Seguridad Digital del Estado Colombiano.</w:t>
                      </w:r>
                    </w:p>
                    <w:p w14:paraId="73C4C641" w14:textId="4A567BEC" w:rsidR="00620041" w:rsidRPr="00620041" w:rsidRDefault="00620041" w:rsidP="00620041">
                      <w:pPr>
                        <w:pStyle w:val="Encabezado"/>
                        <w:numPr>
                          <w:ilvl w:val="0"/>
                          <w:numId w:val="5"/>
                        </w:numPr>
                        <w:jc w:val="both"/>
                        <w:rPr>
                          <w:sz w:val="28"/>
                          <w:szCs w:val="28"/>
                        </w:rPr>
                      </w:pPr>
                      <w:r w:rsidRPr="00620041">
                        <w:rPr>
                          <w:sz w:val="28"/>
                          <w:szCs w:val="28"/>
                        </w:rPr>
                        <w:t>Decreto 1078 de 2015 modificado por el Decreto 1008 de 2018 - Política de Gobierno Digital que contiene el Modelo de Seguridad y Privacidad - MSPI de MINTIC.</w:t>
                      </w:r>
                    </w:p>
                    <w:p w14:paraId="074EE355" w14:textId="77777777" w:rsidR="00620041" w:rsidRPr="00620041" w:rsidRDefault="00620041" w:rsidP="00620041">
                      <w:pPr>
                        <w:pStyle w:val="Prrafodelista"/>
                        <w:numPr>
                          <w:ilvl w:val="0"/>
                          <w:numId w:val="5"/>
                        </w:numPr>
                        <w:jc w:val="both"/>
                        <w:rPr>
                          <w:sz w:val="28"/>
                          <w:szCs w:val="28"/>
                        </w:rPr>
                      </w:pPr>
                      <w:r w:rsidRPr="00620041">
                        <w:rPr>
                          <w:sz w:val="28"/>
                          <w:szCs w:val="28"/>
                        </w:rPr>
                        <w:t>Decreto 1499 de 2017, el cual modificó el Decreto 1083 de 2015 – Modelo Integrado de Planeación y Gestión.</w:t>
                      </w:r>
                    </w:p>
                    <w:p w14:paraId="16D41680" w14:textId="77777777" w:rsidR="00620041" w:rsidRPr="00620041" w:rsidRDefault="00620041" w:rsidP="00620041">
                      <w:pPr>
                        <w:pStyle w:val="Prrafodelista"/>
                        <w:numPr>
                          <w:ilvl w:val="0"/>
                          <w:numId w:val="5"/>
                        </w:numPr>
                        <w:jc w:val="both"/>
                        <w:rPr>
                          <w:sz w:val="28"/>
                          <w:szCs w:val="28"/>
                        </w:rPr>
                      </w:pPr>
                      <w:r w:rsidRPr="00620041">
                        <w:rPr>
                          <w:sz w:val="28"/>
                          <w:szCs w:val="28"/>
                        </w:rPr>
                        <w:t>Guía para la administración del riesgo y el diseño de controles en entidades públicas.  RIESGOS DE GESTIÓN, CORRUPCIÓN Y SEGURIDAD DIGITAL año 2018.</w:t>
                      </w:r>
                    </w:p>
                    <w:p w14:paraId="7F3EFBB3" w14:textId="77777777" w:rsidR="00620041" w:rsidRPr="00620041" w:rsidRDefault="00620041" w:rsidP="00620041">
                      <w:pPr>
                        <w:pStyle w:val="Prrafodelista"/>
                        <w:numPr>
                          <w:ilvl w:val="0"/>
                          <w:numId w:val="5"/>
                        </w:numPr>
                        <w:jc w:val="both"/>
                        <w:rPr>
                          <w:sz w:val="28"/>
                          <w:szCs w:val="28"/>
                        </w:rPr>
                      </w:pPr>
                      <w:r w:rsidRPr="00620041">
                        <w:rPr>
                          <w:sz w:val="28"/>
                          <w:szCs w:val="28"/>
                        </w:rPr>
                        <w:t>Decreto 612 de 4 de abril de 2018, Por el cual se fijan directrices para la integración de los planes institucionales y estratégicos al Plan de Acción por parte de las Entidades del Estado.</w:t>
                      </w:r>
                    </w:p>
                    <w:p w14:paraId="486826A7" w14:textId="77777777" w:rsidR="00620041" w:rsidRPr="00620041" w:rsidRDefault="00620041" w:rsidP="00620041">
                      <w:pPr>
                        <w:pStyle w:val="Prrafodelista"/>
                        <w:numPr>
                          <w:ilvl w:val="0"/>
                          <w:numId w:val="5"/>
                        </w:numPr>
                        <w:jc w:val="both"/>
                        <w:rPr>
                          <w:sz w:val="28"/>
                          <w:szCs w:val="28"/>
                        </w:rPr>
                      </w:pPr>
                      <w:r w:rsidRPr="00620041">
                        <w:rPr>
                          <w:sz w:val="28"/>
                          <w:szCs w:val="28"/>
                        </w:rPr>
                        <w:t>Resolución interna 887 de 2016 “Por la cual se adopta el Sistema de Gestión de Seguridad de la Información (SGSI) del Instituto Colombiano para la Evaluación de la Educación – ICFES”</w:t>
                      </w:r>
                    </w:p>
                    <w:p w14:paraId="3C6C4A05" w14:textId="77777777" w:rsidR="00620041" w:rsidRPr="00620041" w:rsidRDefault="00620041" w:rsidP="00620041">
                      <w:pPr>
                        <w:pStyle w:val="Prrafodelista"/>
                        <w:numPr>
                          <w:ilvl w:val="0"/>
                          <w:numId w:val="5"/>
                        </w:numPr>
                        <w:jc w:val="both"/>
                        <w:rPr>
                          <w:sz w:val="28"/>
                          <w:szCs w:val="28"/>
                        </w:rPr>
                      </w:pPr>
                      <w:r w:rsidRPr="00620041">
                        <w:rPr>
                          <w:sz w:val="28"/>
                          <w:szCs w:val="28"/>
                        </w:rPr>
                        <w:t>Resolución interna 042 de 2018 por el cual se actualiza el Registro de Activos de Información, el Índice de Información Clasificada y Reservada y el Esquema de Publicación de la Información.</w:t>
                      </w:r>
                    </w:p>
                    <w:p w14:paraId="77AA32D6" w14:textId="77777777" w:rsidR="00620041" w:rsidRPr="00620041" w:rsidRDefault="00620041" w:rsidP="00620041">
                      <w:pPr>
                        <w:pStyle w:val="Prrafodelista"/>
                        <w:numPr>
                          <w:ilvl w:val="0"/>
                          <w:numId w:val="5"/>
                        </w:numPr>
                        <w:jc w:val="both"/>
                        <w:rPr>
                          <w:sz w:val="28"/>
                          <w:szCs w:val="28"/>
                        </w:rPr>
                      </w:pPr>
                      <w:r w:rsidRPr="00620041">
                        <w:rPr>
                          <w:sz w:val="28"/>
                          <w:szCs w:val="28"/>
                        </w:rPr>
                        <w:t>Resolución interna 278 de 2016 “Por el cual se adopta el Manual de Políticas y Procedimientos de Protección de Datos y se implementa la Política Pública de Protección de Datos Personales”.</w:t>
                      </w:r>
                    </w:p>
                    <w:p w14:paraId="5B73A173" w14:textId="77777777" w:rsidR="00620041" w:rsidRPr="00620041" w:rsidRDefault="00620041" w:rsidP="00620041">
                      <w:pPr>
                        <w:pStyle w:val="Prrafodelista"/>
                        <w:numPr>
                          <w:ilvl w:val="0"/>
                          <w:numId w:val="5"/>
                        </w:numPr>
                        <w:jc w:val="both"/>
                        <w:rPr>
                          <w:sz w:val="28"/>
                          <w:szCs w:val="28"/>
                          <w:lang w:val="es-ES" w:eastAsia="es-CO"/>
                        </w:rPr>
                      </w:pPr>
                      <w:r w:rsidRPr="00620041">
                        <w:rPr>
                          <w:sz w:val="28"/>
                          <w:szCs w:val="28"/>
                          <w:lang w:val="es-ES" w:eastAsia="es-CO"/>
                        </w:rPr>
                        <w:t>NTC-ISO\IEC 27001</w:t>
                      </w:r>
                    </w:p>
                    <w:p w14:paraId="7E05A7F8" w14:textId="77777777" w:rsidR="00620041" w:rsidRPr="00620041" w:rsidRDefault="00620041" w:rsidP="00620041">
                      <w:pPr>
                        <w:pStyle w:val="Prrafodelista"/>
                        <w:numPr>
                          <w:ilvl w:val="0"/>
                          <w:numId w:val="5"/>
                        </w:numPr>
                        <w:jc w:val="both"/>
                        <w:rPr>
                          <w:sz w:val="28"/>
                          <w:szCs w:val="28"/>
                          <w:lang w:val="es-ES" w:eastAsia="es-CO"/>
                        </w:rPr>
                      </w:pPr>
                      <w:r w:rsidRPr="00620041">
                        <w:rPr>
                          <w:sz w:val="28"/>
                          <w:szCs w:val="28"/>
                          <w:lang w:val="es-ES" w:eastAsia="es-CO"/>
                        </w:rPr>
                        <w:t>GTC-ISO\IEC 27002</w:t>
                      </w:r>
                    </w:p>
                    <w:p w14:paraId="3A09C437" w14:textId="77777777" w:rsidR="00620041" w:rsidRPr="00620041" w:rsidRDefault="00620041" w:rsidP="00620041">
                      <w:pPr>
                        <w:pStyle w:val="Prrafodelista"/>
                        <w:numPr>
                          <w:ilvl w:val="0"/>
                          <w:numId w:val="5"/>
                        </w:numPr>
                        <w:jc w:val="both"/>
                        <w:rPr>
                          <w:sz w:val="28"/>
                          <w:szCs w:val="28"/>
                          <w:lang w:val="es-ES" w:eastAsia="es-CO"/>
                        </w:rPr>
                      </w:pPr>
                      <w:r w:rsidRPr="00620041">
                        <w:rPr>
                          <w:sz w:val="28"/>
                          <w:szCs w:val="28"/>
                          <w:lang w:val="es-ES" w:eastAsia="es-CO"/>
                        </w:rPr>
                        <w:t>NTC-ISO\IEC 27005</w:t>
                      </w:r>
                    </w:p>
                    <w:p w14:paraId="23B933D8" w14:textId="35D09CC4" w:rsidR="00620041" w:rsidRDefault="00620041" w:rsidP="00620041">
                      <w:pPr>
                        <w:pStyle w:val="Prrafodelista"/>
                        <w:numPr>
                          <w:ilvl w:val="0"/>
                          <w:numId w:val="5"/>
                        </w:numPr>
                        <w:jc w:val="both"/>
                        <w:rPr>
                          <w:sz w:val="28"/>
                          <w:szCs w:val="28"/>
                          <w:lang w:val="es-ES" w:eastAsia="es-CO"/>
                        </w:rPr>
                      </w:pPr>
                      <w:r w:rsidRPr="00620041">
                        <w:rPr>
                          <w:sz w:val="28"/>
                          <w:szCs w:val="28"/>
                          <w:lang w:val="es-ES" w:eastAsia="es-CO"/>
                        </w:rPr>
                        <w:t>NTC-ISO 31000</w:t>
                      </w:r>
                    </w:p>
                    <w:p w14:paraId="1F1ADE3A" w14:textId="77777777" w:rsidR="00787D8C" w:rsidRPr="00787D8C" w:rsidRDefault="00787D8C" w:rsidP="00787D8C">
                      <w:pPr>
                        <w:jc w:val="both"/>
                        <w:rPr>
                          <w:sz w:val="28"/>
                          <w:szCs w:val="28"/>
                          <w:lang w:val="es-ES" w:eastAsia="es-CO"/>
                        </w:rPr>
                      </w:pPr>
                    </w:p>
                    <w:p w14:paraId="72DCE632" w14:textId="77777777" w:rsidR="00620041" w:rsidRPr="00620041" w:rsidRDefault="00620041" w:rsidP="00620041">
                      <w:pPr>
                        <w:pStyle w:val="Encabezado"/>
                        <w:ind w:left="360"/>
                        <w:jc w:val="both"/>
                        <w:rPr>
                          <w:sz w:val="32"/>
                          <w:szCs w:val="32"/>
                        </w:rPr>
                      </w:pPr>
                    </w:p>
                    <w:p w14:paraId="5EF69808" w14:textId="77777777" w:rsidR="00620041" w:rsidRPr="00620041" w:rsidRDefault="00620041" w:rsidP="00620041">
                      <w:pPr>
                        <w:jc w:val="both"/>
                        <w:rPr>
                          <w:sz w:val="28"/>
                          <w:lang w:val="es-ES"/>
                        </w:rPr>
                      </w:pPr>
                    </w:p>
                  </w:txbxContent>
                </v:textbox>
              </v:shape>
            </w:pict>
          </mc:Fallback>
        </mc:AlternateContent>
      </w:r>
      <w:r w:rsidRPr="00620041">
        <w:rPr>
          <w:rFonts w:ascii="Times New Roman" w:eastAsia="Times New Roman" w:hAnsi="Times New Roman" w:cs="Times New Roman"/>
          <w:lang w:val="en-US" w:eastAsia="es-ES_tradnl"/>
        </w:rPr>
        <w:drawing>
          <wp:anchor distT="0" distB="0" distL="114300" distR="114300" simplePos="0" relativeHeight="252139520" behindDoc="0" locked="0" layoutInCell="1" allowOverlap="1" wp14:anchorId="5810930B" wp14:editId="42085420">
            <wp:simplePos x="0" y="0"/>
            <wp:positionH relativeFrom="margin">
              <wp:posOffset>-136525</wp:posOffset>
            </wp:positionH>
            <wp:positionV relativeFrom="margin">
              <wp:posOffset>-430530</wp:posOffset>
            </wp:positionV>
            <wp:extent cx="1574165" cy="1575435"/>
            <wp:effectExtent l="0" t="0" r="635" b="0"/>
            <wp:wrapSquare wrapText="bothSides"/>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041">
        <w:rPr>
          <w:rFonts w:ascii="Times New Roman" w:eastAsia="Times New Roman" w:hAnsi="Times New Roman" w:cs="Times New Roman"/>
          <w:lang w:val="en-US" w:eastAsia="es-ES_tradnl"/>
        </w:rPr>
        <mc:AlternateContent>
          <mc:Choice Requires="wps">
            <w:drawing>
              <wp:anchor distT="0" distB="0" distL="114300" distR="114300" simplePos="0" relativeHeight="252141568" behindDoc="1" locked="0" layoutInCell="1" allowOverlap="1" wp14:anchorId="379C3102" wp14:editId="1D830B84">
                <wp:simplePos x="0" y="0"/>
                <wp:positionH relativeFrom="column">
                  <wp:posOffset>-409575</wp:posOffset>
                </wp:positionH>
                <wp:positionV relativeFrom="paragraph">
                  <wp:posOffset>116840</wp:posOffset>
                </wp:positionV>
                <wp:extent cx="2110105" cy="1758315"/>
                <wp:effectExtent l="0" t="0" r="0" b="0"/>
                <wp:wrapNone/>
                <wp:docPr id="348"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AD6CCA" id="Rectángulo redondeado 12" o:spid="_x0000_s1026" style="position:absolute;margin-left:-32.25pt;margin-top:9.2pt;width:166.15pt;height:138.45pt;z-index:-25117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" fillcolor="#f3f0f3" stroked="f" strokeweight="1pt">
                <v:stroke joinstyle="miter"/>
              </v:roundrect>
            </w:pict>
          </mc:Fallback>
        </mc:AlternateContent>
      </w:r>
    </w:p>
    <w:p w14:paraId="5C4B1B3E" w14:textId="2080382E" w:rsidR="00620041" w:rsidRDefault="00620041">
      <w:pPr>
        <w:rPr>
          <w:rFonts w:ascii="Times New Roman" w:eastAsia="Times New Roman" w:hAnsi="Times New Roman" w:cs="Times New Roman"/>
          <w:lang w:val="en-US" w:eastAsia="es-ES_tradnl"/>
        </w:rPr>
      </w:pPr>
      <w:r w:rsidRPr="00620041">
        <w:rPr>
          <w:rFonts w:ascii="Times New Roman" w:eastAsia="Times New Roman" w:hAnsi="Times New Roman" w:cs="Times New Roman"/>
          <w:lang w:val="en-US" w:eastAsia="es-ES_tradnl"/>
        </w:rPr>
        <mc:AlternateContent>
          <mc:Choice Requires="wps">
            <w:drawing>
              <wp:anchor distT="0" distB="0" distL="114300" distR="114300" simplePos="0" relativeHeight="252142592" behindDoc="0" locked="0" layoutInCell="1" allowOverlap="1" wp14:anchorId="68015A04" wp14:editId="68E6975B">
                <wp:simplePos x="0" y="0"/>
                <wp:positionH relativeFrom="column">
                  <wp:posOffset>-306705</wp:posOffset>
                </wp:positionH>
                <wp:positionV relativeFrom="paragraph">
                  <wp:posOffset>931545</wp:posOffset>
                </wp:positionV>
                <wp:extent cx="1898650" cy="70675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898650" cy="706755"/>
                        </a:xfrm>
                        <a:prstGeom prst="rect">
                          <a:avLst/>
                        </a:prstGeom>
                        <a:noFill/>
                        <a:ln w="6350">
                          <a:noFill/>
                        </a:ln>
                      </wps:spPr>
                      <wps:txbx>
                        <w:txbxContent>
                          <w:p w14:paraId="353364D1" w14:textId="77777777" w:rsidR="00620041" w:rsidRPr="00D40B38" w:rsidRDefault="00620041" w:rsidP="00620041">
                            <w:pPr>
                              <w:jc w:val="center"/>
                              <w:rPr>
                                <w:b/>
                                <w:bCs/>
                                <w:color w:val="91B646"/>
                                <w:sz w:val="40"/>
                                <w:szCs w:val="40"/>
                                <w:lang w:val="es-ES"/>
                              </w:rPr>
                            </w:pPr>
                            <w:r>
                              <w:rPr>
                                <w:b/>
                                <w:bCs/>
                                <w:color w:val="91B646"/>
                                <w:sz w:val="40"/>
                                <w:szCs w:val="40"/>
                                <w:lang w:val="es-ES"/>
                              </w:rPr>
                              <w:t>Contexto normativo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15A04" id="Cuadro de texto 349" o:spid="_x0000_s1049" type="#_x0000_t202" style="position:absolute;margin-left:-24.15pt;margin-top:73.35pt;width:149.5pt;height:55.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" filled="f" stroked="f" strokeweight=".5pt">
                <v:textbox>
                  <w:txbxContent>
                    <w:p w14:paraId="353364D1" w14:textId="77777777" w:rsidR="00620041" w:rsidRPr="00D40B38" w:rsidRDefault="00620041" w:rsidP="00620041">
                      <w:pPr>
                        <w:jc w:val="center"/>
                        <w:rPr>
                          <w:b/>
                          <w:bCs/>
                          <w:color w:val="91B646"/>
                          <w:sz w:val="40"/>
                          <w:szCs w:val="40"/>
                          <w:lang w:val="es-ES"/>
                        </w:rPr>
                      </w:pPr>
                      <w:r>
                        <w:rPr>
                          <w:b/>
                          <w:bCs/>
                          <w:color w:val="91B646"/>
                          <w:sz w:val="40"/>
                          <w:szCs w:val="40"/>
                          <w:lang w:val="es-ES"/>
                        </w:rPr>
                        <w:t>Contexto normativo</w:t>
                      </w:r>
                    </w:p>
                  </w:txbxContent>
                </v:textbox>
              </v:shape>
            </w:pict>
          </mc:Fallback>
        </mc:AlternateContent>
      </w:r>
      <w:r>
        <w:rPr>
          <w:rFonts w:ascii="Times New Roman" w:eastAsia="Times New Roman" w:hAnsi="Times New Roman" w:cs="Times New Roman"/>
          <w:lang w:val="en-US" w:eastAsia="es-ES_tradnl"/>
        </w:rPr>
        <w:br w:type="page"/>
      </w:r>
    </w:p>
    <w:p w14:paraId="5C074B12" w14:textId="5FD43D46" w:rsidR="0002688C" w:rsidRDefault="008D4705">
      <w:pPr>
        <w:rPr>
          <w:rFonts w:ascii="Times New Roman" w:eastAsia="Times New Roman" w:hAnsi="Times New Roman" w:cs="Times New Roman"/>
          <w:lang w:val="en-US" w:eastAsia="es-ES_tradnl"/>
        </w:rPr>
      </w:pPr>
      <w:r w:rsidRPr="00787D8C">
        <w:rPr>
          <w:rFonts w:ascii="Times New Roman" w:eastAsia="Times New Roman" w:hAnsi="Times New Roman" w:cs="Times New Roman"/>
          <w:lang w:val="en-US" w:eastAsia="es-ES_tradnl"/>
        </w:rPr>
        <w:lastRenderedPageBreak/>
        <w:drawing>
          <wp:anchor distT="0" distB="0" distL="114300" distR="114300" simplePos="0" relativeHeight="252144640" behindDoc="0" locked="0" layoutInCell="1" allowOverlap="1" wp14:anchorId="33C8DD2C" wp14:editId="4FA6A77B">
            <wp:simplePos x="0" y="0"/>
            <wp:positionH relativeFrom="margin">
              <wp:posOffset>71120</wp:posOffset>
            </wp:positionH>
            <wp:positionV relativeFrom="margin">
              <wp:posOffset>-304800</wp:posOffset>
            </wp:positionV>
            <wp:extent cx="1574165" cy="1575435"/>
            <wp:effectExtent l="0" t="0" r="635" b="0"/>
            <wp:wrapSquare wrapText="bothSides"/>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4EBDE" w14:textId="4357C9DE" w:rsidR="00787D8C" w:rsidRDefault="00E056B4">
      <w:pPr>
        <w:rPr>
          <w:rFonts w:ascii="Times New Roman" w:eastAsia="Times New Roman" w:hAnsi="Times New Roman" w:cs="Times New Roman"/>
          <w:lang w:val="en-US" w:eastAsia="es-ES_tradnl"/>
        </w:rPr>
      </w:pPr>
      <w:r w:rsidRPr="00787D8C">
        <w:rPr>
          <w:rFonts w:ascii="Times New Roman" w:eastAsia="Times New Roman" w:hAnsi="Times New Roman" w:cs="Times New Roman"/>
          <w:lang w:val="en-US" w:eastAsia="es-ES_tradnl"/>
        </w:rPr>
        <mc:AlternateContent>
          <mc:Choice Requires="wps">
            <w:drawing>
              <wp:anchor distT="0" distB="0" distL="114300" distR="114300" simplePos="0" relativeHeight="252145664" behindDoc="0" locked="0" layoutInCell="1" allowOverlap="1" wp14:anchorId="274EEB74" wp14:editId="5D9F4DCA">
                <wp:simplePos x="0" y="0"/>
                <wp:positionH relativeFrom="column">
                  <wp:posOffset>2059304</wp:posOffset>
                </wp:positionH>
                <wp:positionV relativeFrom="paragraph">
                  <wp:posOffset>158115</wp:posOffset>
                </wp:positionV>
                <wp:extent cx="4638675" cy="8134350"/>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4638675" cy="8134350"/>
                        </a:xfrm>
                        <a:prstGeom prst="rect">
                          <a:avLst/>
                        </a:prstGeom>
                        <a:noFill/>
                        <a:ln w="6350">
                          <a:noFill/>
                        </a:ln>
                      </wps:spPr>
                      <wps:txbx>
                        <w:txbxContent>
                          <w:p w14:paraId="17E4E189" w14:textId="77777777" w:rsidR="008D4705" w:rsidRPr="008D4705" w:rsidRDefault="008D4705" w:rsidP="008D4705">
                            <w:pPr>
                              <w:pStyle w:val="Prrafodelista"/>
                              <w:numPr>
                                <w:ilvl w:val="0"/>
                                <w:numId w:val="5"/>
                              </w:numPr>
                              <w:jc w:val="both"/>
                              <w:rPr>
                                <w:b/>
                                <w:bCs/>
                                <w:sz w:val="28"/>
                                <w:szCs w:val="28"/>
                              </w:rPr>
                            </w:pPr>
                            <w:r w:rsidRPr="008D4705">
                              <w:rPr>
                                <w:b/>
                                <w:bCs/>
                                <w:sz w:val="28"/>
                                <w:szCs w:val="28"/>
                              </w:rPr>
                              <w:t>Activo de información</w:t>
                            </w:r>
                            <w:r>
                              <w:rPr>
                                <w:b/>
                                <w:bCs/>
                                <w:sz w:val="28"/>
                                <w:szCs w:val="28"/>
                              </w:rPr>
                              <w:t xml:space="preserve">: </w:t>
                            </w:r>
                            <w:r w:rsidRPr="002E073A">
                              <w:rPr>
                                <w:rFonts w:cstheme="minorHAnsi"/>
                                <w:bCs/>
                                <w:sz w:val="28"/>
                                <w:szCs w:val="28"/>
                              </w:rPr>
                              <w:t>La información imprescindible o de alto valor para el instituto es llama Activo de Información, su protección es uno de los objetivos del SGSI. (</w:t>
                            </w:r>
                            <w:proofErr w:type="spellStart"/>
                            <w:r w:rsidRPr="002E073A">
                              <w:rPr>
                                <w:rFonts w:cstheme="minorHAnsi"/>
                                <w:bCs/>
                                <w:sz w:val="28"/>
                                <w:szCs w:val="28"/>
                              </w:rPr>
                              <w:t>Ej</w:t>
                            </w:r>
                            <w:proofErr w:type="spellEnd"/>
                            <w:r w:rsidRPr="002E073A">
                              <w:rPr>
                                <w:rFonts w:cstheme="minorHAnsi"/>
                                <w:bCs/>
                                <w:sz w:val="28"/>
                                <w:szCs w:val="28"/>
                              </w:rPr>
                              <w:t>: Información, sistemas de información, servicios, hardware, software y personas</w:t>
                            </w:r>
                            <w:proofErr w:type="gramStart"/>
                            <w:r w:rsidRPr="002E073A">
                              <w:rPr>
                                <w:rFonts w:cstheme="minorHAnsi"/>
                                <w:bCs/>
                                <w:sz w:val="28"/>
                                <w:szCs w:val="28"/>
                              </w:rPr>
                              <w:t xml:space="preserve">) </w:t>
                            </w:r>
                            <w:r>
                              <w:rPr>
                                <w:rFonts w:cstheme="minorHAnsi"/>
                                <w:bCs/>
                                <w:sz w:val="28"/>
                                <w:szCs w:val="28"/>
                              </w:rPr>
                              <w:t>.</w:t>
                            </w:r>
                            <w:proofErr w:type="gramEnd"/>
                          </w:p>
                          <w:p w14:paraId="077628F7" w14:textId="4D539DA6"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Cs/>
                                <w:sz w:val="28"/>
                                <w:szCs w:val="28"/>
                              </w:rPr>
                              <w:t>​</w:t>
                            </w:r>
                            <w:r w:rsidRPr="002E073A">
                              <w:rPr>
                                <w:rFonts w:asciiTheme="minorHAnsi" w:hAnsiTheme="minorHAnsi" w:cstheme="minorHAnsi"/>
                                <w:b/>
                                <w:sz w:val="28"/>
                                <w:szCs w:val="28"/>
                              </w:rPr>
                              <w:t xml:space="preserve">Amenaza: </w:t>
                            </w:r>
                            <w:r w:rsidRPr="002E073A">
                              <w:rPr>
                                <w:rFonts w:asciiTheme="minorHAnsi" w:hAnsiTheme="minorHAnsi" w:cstheme="minorHAnsi"/>
                                <w:bCs/>
                                <w:sz w:val="28"/>
                                <w:szCs w:val="28"/>
                              </w:rPr>
                              <w:t>Peligro latente de que un evento pueda causar un incidente no deseado, presentando daños y/o pérdidas a los activos de información.</w:t>
                            </w:r>
                          </w:p>
                          <w:p w14:paraId="248E1F1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 xml:space="preserve">Confidencialidad: </w:t>
                            </w:r>
                            <w:r w:rsidRPr="002E073A">
                              <w:rPr>
                                <w:rFonts w:asciiTheme="minorHAnsi" w:hAnsiTheme="minorHAnsi" w:cstheme="minorHAnsi"/>
                                <w:bCs/>
                                <w:sz w:val="28"/>
                                <w:szCs w:val="28"/>
                              </w:rPr>
                              <w:t>propiedad de la información que la hace no disponible, es decir, divulgada a individuos, entidades o procesos no autorizados.</w:t>
                            </w:r>
                          </w:p>
                          <w:p w14:paraId="1307F2D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Consecuencia</w:t>
                            </w:r>
                            <w:r w:rsidRPr="002E073A">
                              <w:rPr>
                                <w:rFonts w:asciiTheme="minorHAnsi" w:hAnsiTheme="minorHAnsi" w:cstheme="minorHAnsi"/>
                                <w:bCs/>
                                <w:sz w:val="28"/>
                                <w:szCs w:val="28"/>
                              </w:rPr>
                              <w:t>: Los efectos o situaciones resultantes de la materialización del riesgo que impactan en el proceso, la entidad, sus grupos de valor y demás partes interesadas.</w:t>
                            </w:r>
                          </w:p>
                          <w:p w14:paraId="7C94C7FA"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Control</w:t>
                            </w:r>
                            <w:r w:rsidRPr="002E073A">
                              <w:rPr>
                                <w:rFonts w:asciiTheme="minorHAnsi" w:hAnsiTheme="minorHAnsi" w:cstheme="minorHAnsi"/>
                                <w:bCs/>
                                <w:sz w:val="28"/>
                                <w:szCs w:val="28"/>
                              </w:rPr>
                              <w:t>: Acción o medida que modifica nivel del riesgo</w:t>
                            </w:r>
                          </w:p>
                          <w:p w14:paraId="645B7C0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Disponibilidad</w:t>
                            </w:r>
                            <w:r w:rsidRPr="002E073A">
                              <w:rPr>
                                <w:rFonts w:asciiTheme="minorHAnsi" w:hAnsiTheme="minorHAnsi" w:cstheme="minorHAnsi"/>
                                <w:bCs/>
                                <w:sz w:val="28"/>
                                <w:szCs w:val="28"/>
                              </w:rPr>
                              <w:t xml:space="preserve">: propiedad de ser accesible y utilizable a demanda por una entidad. </w:t>
                            </w:r>
                          </w:p>
                          <w:p w14:paraId="5465680E"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Gestión de riesgos:</w:t>
                            </w:r>
                            <w:r w:rsidRPr="002E073A">
                              <w:rPr>
                                <w:rFonts w:asciiTheme="minorHAnsi" w:hAnsiTheme="minorHAnsi" w:cstheme="minorHAnsi"/>
                                <w:bCs/>
                                <w:sz w:val="28"/>
                                <w:szCs w:val="28"/>
                              </w:rPr>
                              <w:t xml:space="preserve"> Proceso de identificación, control y minimización o eliminación, a un coste aceptable, de los riesgos que afecten a la información de la organización. Incluye la valoración de riesgos y el tratamiento de riesgos. </w:t>
                            </w:r>
                          </w:p>
                          <w:p w14:paraId="301C527A"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Incidente de seguridad de la información</w:t>
                            </w:r>
                            <w:r w:rsidRPr="002E073A">
                              <w:rPr>
                                <w:rFonts w:asciiTheme="minorHAnsi" w:hAnsiTheme="minorHAnsi" w:cstheme="minorHAnsi"/>
                                <w:bCs/>
                                <w:sz w:val="28"/>
                                <w:szCs w:val="28"/>
                              </w:rPr>
                              <w:t xml:space="preserve">: Resultado de intentos intencionales o accidentales de romper las medidas de seguridad de la información impactando en la confidencialidad, integridad o disponibilidad de la información. </w:t>
                            </w:r>
                          </w:p>
                          <w:p w14:paraId="605106D2" w14:textId="1A8AA201" w:rsidR="008D4705" w:rsidRPr="008D4705" w:rsidRDefault="008D4705" w:rsidP="008D4705">
                            <w:pPr>
                              <w:pStyle w:val="Textoindependiente"/>
                              <w:numPr>
                                <w:ilvl w:val="0"/>
                                <w:numId w:val="5"/>
                              </w:numPr>
                              <w:ind w:right="49"/>
                              <w:jc w:val="both"/>
                              <w:rPr>
                                <w:rFonts w:asciiTheme="minorHAnsi" w:hAnsiTheme="minorHAnsi" w:cstheme="minorHAnsi"/>
                                <w:b/>
                                <w:sz w:val="28"/>
                                <w:szCs w:val="28"/>
                              </w:rPr>
                            </w:pPr>
                            <w:r w:rsidRPr="002E073A">
                              <w:rPr>
                                <w:rFonts w:asciiTheme="minorHAnsi" w:hAnsiTheme="minorHAnsi" w:cstheme="minorHAnsi"/>
                                <w:b/>
                                <w:sz w:val="28"/>
                                <w:szCs w:val="28"/>
                              </w:rPr>
                              <w:t>Información:</w:t>
                            </w:r>
                            <w:r w:rsidRPr="002E073A">
                              <w:rPr>
                                <w:rFonts w:asciiTheme="minorHAnsi" w:hAnsiTheme="minorHAnsi" w:cstheme="minorHAnsi"/>
                                <w:bCs/>
                                <w:sz w:val="28"/>
                                <w:szCs w:val="28"/>
                              </w:rPr>
                              <w:t xml:space="preserve"> Es un conjunto organizado de datos, que constituyen un mensaje sobre un determinado ente o fenómeno. Indicación o evento llevado al conocimiento de una persona o de un grupo. Es posible crearla, mantenerla, conservarla y transmitirla.</w:t>
                            </w:r>
                          </w:p>
                          <w:p w14:paraId="46279C63" w14:textId="14CDE10E" w:rsidR="00E056B4" w:rsidRPr="00E056B4" w:rsidRDefault="008D4705" w:rsidP="00E056B4">
                            <w:pPr>
                              <w:pStyle w:val="Textoindependiente"/>
                              <w:numPr>
                                <w:ilvl w:val="0"/>
                                <w:numId w:val="5"/>
                              </w:numPr>
                              <w:ind w:right="49"/>
                              <w:jc w:val="both"/>
                              <w:rPr>
                                <w:rStyle w:val="eop"/>
                                <w:rFonts w:asciiTheme="minorHAnsi" w:hAnsiTheme="minorHAnsi" w:cstheme="minorHAnsi"/>
                                <w:sz w:val="32"/>
                                <w:szCs w:val="32"/>
                                <w:shd w:val="clear" w:color="auto" w:fill="FFFFFF"/>
                              </w:rPr>
                            </w:pPr>
                            <w:r w:rsidRPr="002E073A">
                              <w:rPr>
                                <w:rStyle w:val="normaltextrun"/>
                                <w:rFonts w:asciiTheme="minorHAnsi" w:hAnsiTheme="minorHAnsi" w:cstheme="minorHAnsi"/>
                                <w:b/>
                                <w:bCs/>
                                <w:sz w:val="28"/>
                                <w:szCs w:val="28"/>
                                <w:shd w:val="clear" w:color="auto" w:fill="FFFFFF"/>
                              </w:rPr>
                              <w:t>Integridad: </w:t>
                            </w:r>
                            <w:r w:rsidRPr="002E073A">
                              <w:rPr>
                                <w:rStyle w:val="normaltextrun"/>
                                <w:rFonts w:asciiTheme="minorHAnsi" w:hAnsiTheme="minorHAnsi" w:cstheme="minorHAnsi"/>
                                <w:sz w:val="28"/>
                                <w:szCs w:val="28"/>
                                <w:shd w:val="clear" w:color="auto" w:fill="FFFFFF"/>
                              </w:rPr>
                              <w:t>propiedad de exactitud y completitud.</w:t>
                            </w:r>
                            <w:r w:rsidRPr="002E073A">
                              <w:rPr>
                                <w:rStyle w:val="eop"/>
                                <w:rFonts w:asciiTheme="minorHAnsi" w:hAnsiTheme="minorHAnsi" w:cstheme="minorHAnsi"/>
                                <w:sz w:val="28"/>
                                <w:szCs w:val="28"/>
                                <w:shd w:val="clear" w:color="auto" w:fill="FFFFFF"/>
                              </w:rPr>
                              <w:t> </w:t>
                            </w:r>
                          </w:p>
                          <w:p w14:paraId="78A7562E" w14:textId="77777777" w:rsidR="00E056B4" w:rsidRPr="002E073A" w:rsidRDefault="00E056B4" w:rsidP="00E056B4">
                            <w:pPr>
                              <w:pStyle w:val="Textoindependiente"/>
                              <w:numPr>
                                <w:ilvl w:val="0"/>
                                <w:numId w:val="5"/>
                              </w:numPr>
                              <w:ind w:right="49"/>
                              <w:jc w:val="both"/>
                              <w:rPr>
                                <w:rFonts w:asciiTheme="minorHAnsi" w:hAnsiTheme="minorHAnsi" w:cstheme="minorHAnsi"/>
                                <w:sz w:val="28"/>
                                <w:szCs w:val="28"/>
                              </w:rPr>
                            </w:pPr>
                            <w:r w:rsidRPr="002E073A">
                              <w:rPr>
                                <w:rFonts w:asciiTheme="minorHAnsi" w:hAnsiTheme="minorHAnsi" w:cstheme="minorHAnsi"/>
                                <w:b/>
                                <w:bCs/>
                                <w:sz w:val="28"/>
                                <w:szCs w:val="28"/>
                              </w:rPr>
                              <w:t>Impacto</w:t>
                            </w:r>
                            <w:r w:rsidRPr="002E073A">
                              <w:rPr>
                                <w:rFonts w:asciiTheme="minorHAnsi" w:hAnsiTheme="minorHAnsi" w:cstheme="minorHAnsi"/>
                                <w:sz w:val="28"/>
                                <w:szCs w:val="28"/>
                              </w:rPr>
                              <w:t>: Efecto negativo o positivo que provocaría en caso de que materializara el riesgo.</w:t>
                            </w:r>
                          </w:p>
                          <w:p w14:paraId="672D0BB9" w14:textId="77777777" w:rsidR="00E056B4" w:rsidRPr="004179A3" w:rsidRDefault="00E056B4" w:rsidP="004179A3">
                            <w:pPr>
                              <w:pStyle w:val="Textoindependiente"/>
                              <w:numPr>
                                <w:ilvl w:val="0"/>
                                <w:numId w:val="5"/>
                              </w:numPr>
                              <w:ind w:right="49"/>
                              <w:jc w:val="both"/>
                              <w:rPr>
                                <w:rFonts w:asciiTheme="minorHAnsi" w:hAnsiTheme="minorHAnsi" w:cstheme="minorHAnsi"/>
                                <w:sz w:val="32"/>
                                <w:szCs w:val="32"/>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EB74" id="Cuadro de texto 351" o:spid="_x0000_s1050" type="#_x0000_t202" style="position:absolute;margin-left:162.15pt;margin-top:12.45pt;width:365.25pt;height:640.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" filled="f" stroked="f" strokeweight=".5pt">
                <v:textbox>
                  <w:txbxContent>
                    <w:p w14:paraId="17E4E189" w14:textId="77777777" w:rsidR="008D4705" w:rsidRPr="008D4705" w:rsidRDefault="008D4705" w:rsidP="008D4705">
                      <w:pPr>
                        <w:pStyle w:val="Prrafodelista"/>
                        <w:numPr>
                          <w:ilvl w:val="0"/>
                          <w:numId w:val="5"/>
                        </w:numPr>
                        <w:jc w:val="both"/>
                        <w:rPr>
                          <w:b/>
                          <w:bCs/>
                          <w:sz w:val="28"/>
                          <w:szCs w:val="28"/>
                        </w:rPr>
                      </w:pPr>
                      <w:r w:rsidRPr="008D4705">
                        <w:rPr>
                          <w:b/>
                          <w:bCs/>
                          <w:sz w:val="28"/>
                          <w:szCs w:val="28"/>
                        </w:rPr>
                        <w:t>Activo de información</w:t>
                      </w:r>
                      <w:r>
                        <w:rPr>
                          <w:b/>
                          <w:bCs/>
                          <w:sz w:val="28"/>
                          <w:szCs w:val="28"/>
                        </w:rPr>
                        <w:t xml:space="preserve">: </w:t>
                      </w:r>
                      <w:r w:rsidRPr="002E073A">
                        <w:rPr>
                          <w:rFonts w:cstheme="minorHAnsi"/>
                          <w:bCs/>
                          <w:sz w:val="28"/>
                          <w:szCs w:val="28"/>
                        </w:rPr>
                        <w:t>La información imprescindible o de alto valor para el instituto es llama Activo de Información, su protección es uno de los objetivos del SGSI. (</w:t>
                      </w:r>
                      <w:proofErr w:type="spellStart"/>
                      <w:r w:rsidRPr="002E073A">
                        <w:rPr>
                          <w:rFonts w:cstheme="minorHAnsi"/>
                          <w:bCs/>
                          <w:sz w:val="28"/>
                          <w:szCs w:val="28"/>
                        </w:rPr>
                        <w:t>Ej</w:t>
                      </w:r>
                      <w:proofErr w:type="spellEnd"/>
                      <w:r w:rsidRPr="002E073A">
                        <w:rPr>
                          <w:rFonts w:cstheme="minorHAnsi"/>
                          <w:bCs/>
                          <w:sz w:val="28"/>
                          <w:szCs w:val="28"/>
                        </w:rPr>
                        <w:t>: Información, sistemas de información, servicios, hardware, software y personas</w:t>
                      </w:r>
                      <w:proofErr w:type="gramStart"/>
                      <w:r w:rsidRPr="002E073A">
                        <w:rPr>
                          <w:rFonts w:cstheme="minorHAnsi"/>
                          <w:bCs/>
                          <w:sz w:val="28"/>
                          <w:szCs w:val="28"/>
                        </w:rPr>
                        <w:t xml:space="preserve">) </w:t>
                      </w:r>
                      <w:r>
                        <w:rPr>
                          <w:rFonts w:cstheme="minorHAnsi"/>
                          <w:bCs/>
                          <w:sz w:val="28"/>
                          <w:szCs w:val="28"/>
                        </w:rPr>
                        <w:t>.</w:t>
                      </w:r>
                      <w:proofErr w:type="gramEnd"/>
                    </w:p>
                    <w:p w14:paraId="077628F7" w14:textId="4D539DA6"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Cs/>
                          <w:sz w:val="28"/>
                          <w:szCs w:val="28"/>
                        </w:rPr>
                        <w:t>​</w:t>
                      </w:r>
                      <w:r w:rsidRPr="002E073A">
                        <w:rPr>
                          <w:rFonts w:asciiTheme="minorHAnsi" w:hAnsiTheme="minorHAnsi" w:cstheme="minorHAnsi"/>
                          <w:b/>
                          <w:sz w:val="28"/>
                          <w:szCs w:val="28"/>
                        </w:rPr>
                        <w:t xml:space="preserve">Amenaza: </w:t>
                      </w:r>
                      <w:r w:rsidRPr="002E073A">
                        <w:rPr>
                          <w:rFonts w:asciiTheme="minorHAnsi" w:hAnsiTheme="minorHAnsi" w:cstheme="minorHAnsi"/>
                          <w:bCs/>
                          <w:sz w:val="28"/>
                          <w:szCs w:val="28"/>
                        </w:rPr>
                        <w:t>Peligro latente de que un evento pueda causar un incidente no deseado, presentando daños y/o pérdidas a los activos de información.</w:t>
                      </w:r>
                    </w:p>
                    <w:p w14:paraId="248E1F1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 xml:space="preserve">Confidencialidad: </w:t>
                      </w:r>
                      <w:r w:rsidRPr="002E073A">
                        <w:rPr>
                          <w:rFonts w:asciiTheme="minorHAnsi" w:hAnsiTheme="minorHAnsi" w:cstheme="minorHAnsi"/>
                          <w:bCs/>
                          <w:sz w:val="28"/>
                          <w:szCs w:val="28"/>
                        </w:rPr>
                        <w:t>propiedad de la información que la hace no disponible, es decir, divulgada a individuos, entidades o procesos no autorizados.</w:t>
                      </w:r>
                    </w:p>
                    <w:p w14:paraId="1307F2D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Consecuencia</w:t>
                      </w:r>
                      <w:r w:rsidRPr="002E073A">
                        <w:rPr>
                          <w:rFonts w:asciiTheme="minorHAnsi" w:hAnsiTheme="minorHAnsi" w:cstheme="minorHAnsi"/>
                          <w:bCs/>
                          <w:sz w:val="28"/>
                          <w:szCs w:val="28"/>
                        </w:rPr>
                        <w:t>: Los efectos o situaciones resultantes de la materialización del riesgo que impactan en el proceso, la entidad, sus grupos de valor y demás partes interesadas.</w:t>
                      </w:r>
                    </w:p>
                    <w:p w14:paraId="7C94C7FA"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Control</w:t>
                      </w:r>
                      <w:r w:rsidRPr="002E073A">
                        <w:rPr>
                          <w:rFonts w:asciiTheme="minorHAnsi" w:hAnsiTheme="minorHAnsi" w:cstheme="minorHAnsi"/>
                          <w:bCs/>
                          <w:sz w:val="28"/>
                          <w:szCs w:val="28"/>
                        </w:rPr>
                        <w:t>: Acción o medida que modifica nivel del riesgo</w:t>
                      </w:r>
                    </w:p>
                    <w:p w14:paraId="645B7C06"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Disponibilidad</w:t>
                      </w:r>
                      <w:r w:rsidRPr="002E073A">
                        <w:rPr>
                          <w:rFonts w:asciiTheme="minorHAnsi" w:hAnsiTheme="minorHAnsi" w:cstheme="minorHAnsi"/>
                          <w:bCs/>
                          <w:sz w:val="28"/>
                          <w:szCs w:val="28"/>
                        </w:rPr>
                        <w:t xml:space="preserve">: propiedad de ser accesible y utilizable a demanda por una entidad. </w:t>
                      </w:r>
                    </w:p>
                    <w:p w14:paraId="5465680E"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Gestión de riesgos:</w:t>
                      </w:r>
                      <w:r w:rsidRPr="002E073A">
                        <w:rPr>
                          <w:rFonts w:asciiTheme="minorHAnsi" w:hAnsiTheme="minorHAnsi" w:cstheme="minorHAnsi"/>
                          <w:bCs/>
                          <w:sz w:val="28"/>
                          <w:szCs w:val="28"/>
                        </w:rPr>
                        <w:t xml:space="preserve"> Proceso de identificación, control y minimización o eliminación, a un coste aceptable, de los riesgos que afecten a la información de la organización. Incluye la valoración de riesgos y el tratamiento de riesgos. </w:t>
                      </w:r>
                    </w:p>
                    <w:p w14:paraId="301C527A" w14:textId="77777777" w:rsidR="008D4705" w:rsidRPr="002E073A" w:rsidRDefault="008D4705" w:rsidP="008D4705">
                      <w:pPr>
                        <w:pStyle w:val="Textoindependiente"/>
                        <w:numPr>
                          <w:ilvl w:val="0"/>
                          <w:numId w:val="5"/>
                        </w:numPr>
                        <w:ind w:right="49"/>
                        <w:jc w:val="both"/>
                        <w:rPr>
                          <w:rFonts w:asciiTheme="minorHAnsi" w:hAnsiTheme="minorHAnsi" w:cstheme="minorHAnsi"/>
                          <w:bCs/>
                          <w:sz w:val="28"/>
                          <w:szCs w:val="28"/>
                        </w:rPr>
                      </w:pPr>
                      <w:r w:rsidRPr="002E073A">
                        <w:rPr>
                          <w:rFonts w:asciiTheme="minorHAnsi" w:hAnsiTheme="minorHAnsi" w:cstheme="minorHAnsi"/>
                          <w:b/>
                          <w:sz w:val="28"/>
                          <w:szCs w:val="28"/>
                        </w:rPr>
                        <w:t>Incidente de seguridad de la información</w:t>
                      </w:r>
                      <w:r w:rsidRPr="002E073A">
                        <w:rPr>
                          <w:rFonts w:asciiTheme="minorHAnsi" w:hAnsiTheme="minorHAnsi" w:cstheme="minorHAnsi"/>
                          <w:bCs/>
                          <w:sz w:val="28"/>
                          <w:szCs w:val="28"/>
                        </w:rPr>
                        <w:t xml:space="preserve">: Resultado de intentos intencionales o accidentales de romper las medidas de seguridad de la información impactando en la confidencialidad, integridad o disponibilidad de la información. </w:t>
                      </w:r>
                    </w:p>
                    <w:p w14:paraId="605106D2" w14:textId="1A8AA201" w:rsidR="008D4705" w:rsidRPr="008D4705" w:rsidRDefault="008D4705" w:rsidP="008D4705">
                      <w:pPr>
                        <w:pStyle w:val="Textoindependiente"/>
                        <w:numPr>
                          <w:ilvl w:val="0"/>
                          <w:numId w:val="5"/>
                        </w:numPr>
                        <w:ind w:right="49"/>
                        <w:jc w:val="both"/>
                        <w:rPr>
                          <w:rFonts w:asciiTheme="minorHAnsi" w:hAnsiTheme="minorHAnsi" w:cstheme="minorHAnsi"/>
                          <w:b/>
                          <w:sz w:val="28"/>
                          <w:szCs w:val="28"/>
                        </w:rPr>
                      </w:pPr>
                      <w:r w:rsidRPr="002E073A">
                        <w:rPr>
                          <w:rFonts w:asciiTheme="minorHAnsi" w:hAnsiTheme="minorHAnsi" w:cstheme="minorHAnsi"/>
                          <w:b/>
                          <w:sz w:val="28"/>
                          <w:szCs w:val="28"/>
                        </w:rPr>
                        <w:t>Información:</w:t>
                      </w:r>
                      <w:r w:rsidRPr="002E073A">
                        <w:rPr>
                          <w:rFonts w:asciiTheme="minorHAnsi" w:hAnsiTheme="minorHAnsi" w:cstheme="minorHAnsi"/>
                          <w:bCs/>
                          <w:sz w:val="28"/>
                          <w:szCs w:val="28"/>
                        </w:rPr>
                        <w:t xml:space="preserve"> Es un conjunto organizado de datos, que constituyen un mensaje sobre un determinado ente o fenómeno. Indicación o evento llevado al conocimiento de una persona o de un grupo. Es posible crearla, mantenerla, conservarla y transmitirla.</w:t>
                      </w:r>
                    </w:p>
                    <w:p w14:paraId="46279C63" w14:textId="14CDE10E" w:rsidR="00E056B4" w:rsidRPr="00E056B4" w:rsidRDefault="008D4705" w:rsidP="00E056B4">
                      <w:pPr>
                        <w:pStyle w:val="Textoindependiente"/>
                        <w:numPr>
                          <w:ilvl w:val="0"/>
                          <w:numId w:val="5"/>
                        </w:numPr>
                        <w:ind w:right="49"/>
                        <w:jc w:val="both"/>
                        <w:rPr>
                          <w:rStyle w:val="eop"/>
                          <w:rFonts w:asciiTheme="minorHAnsi" w:hAnsiTheme="minorHAnsi" w:cstheme="minorHAnsi"/>
                          <w:sz w:val="32"/>
                          <w:szCs w:val="32"/>
                          <w:shd w:val="clear" w:color="auto" w:fill="FFFFFF"/>
                        </w:rPr>
                      </w:pPr>
                      <w:r w:rsidRPr="002E073A">
                        <w:rPr>
                          <w:rStyle w:val="normaltextrun"/>
                          <w:rFonts w:asciiTheme="minorHAnsi" w:hAnsiTheme="minorHAnsi" w:cstheme="minorHAnsi"/>
                          <w:b/>
                          <w:bCs/>
                          <w:sz w:val="28"/>
                          <w:szCs w:val="28"/>
                          <w:shd w:val="clear" w:color="auto" w:fill="FFFFFF"/>
                        </w:rPr>
                        <w:t>Integridad: </w:t>
                      </w:r>
                      <w:r w:rsidRPr="002E073A">
                        <w:rPr>
                          <w:rStyle w:val="normaltextrun"/>
                          <w:rFonts w:asciiTheme="minorHAnsi" w:hAnsiTheme="minorHAnsi" w:cstheme="minorHAnsi"/>
                          <w:sz w:val="28"/>
                          <w:szCs w:val="28"/>
                          <w:shd w:val="clear" w:color="auto" w:fill="FFFFFF"/>
                        </w:rPr>
                        <w:t>propiedad de exactitud y completitud.</w:t>
                      </w:r>
                      <w:r w:rsidRPr="002E073A">
                        <w:rPr>
                          <w:rStyle w:val="eop"/>
                          <w:rFonts w:asciiTheme="minorHAnsi" w:hAnsiTheme="minorHAnsi" w:cstheme="minorHAnsi"/>
                          <w:sz w:val="28"/>
                          <w:szCs w:val="28"/>
                          <w:shd w:val="clear" w:color="auto" w:fill="FFFFFF"/>
                        </w:rPr>
                        <w:t> </w:t>
                      </w:r>
                    </w:p>
                    <w:p w14:paraId="78A7562E" w14:textId="77777777" w:rsidR="00E056B4" w:rsidRPr="002E073A" w:rsidRDefault="00E056B4" w:rsidP="00E056B4">
                      <w:pPr>
                        <w:pStyle w:val="Textoindependiente"/>
                        <w:numPr>
                          <w:ilvl w:val="0"/>
                          <w:numId w:val="5"/>
                        </w:numPr>
                        <w:ind w:right="49"/>
                        <w:jc w:val="both"/>
                        <w:rPr>
                          <w:rFonts w:asciiTheme="minorHAnsi" w:hAnsiTheme="minorHAnsi" w:cstheme="minorHAnsi"/>
                          <w:sz w:val="28"/>
                          <w:szCs w:val="28"/>
                        </w:rPr>
                      </w:pPr>
                      <w:r w:rsidRPr="002E073A">
                        <w:rPr>
                          <w:rFonts w:asciiTheme="minorHAnsi" w:hAnsiTheme="minorHAnsi" w:cstheme="minorHAnsi"/>
                          <w:b/>
                          <w:bCs/>
                          <w:sz w:val="28"/>
                          <w:szCs w:val="28"/>
                        </w:rPr>
                        <w:t>Impacto</w:t>
                      </w:r>
                      <w:r w:rsidRPr="002E073A">
                        <w:rPr>
                          <w:rFonts w:asciiTheme="minorHAnsi" w:hAnsiTheme="minorHAnsi" w:cstheme="minorHAnsi"/>
                          <w:sz w:val="28"/>
                          <w:szCs w:val="28"/>
                        </w:rPr>
                        <w:t>: Efecto negativo o positivo que provocaría en caso de que materializara el riesgo.</w:t>
                      </w:r>
                    </w:p>
                    <w:p w14:paraId="672D0BB9" w14:textId="77777777" w:rsidR="00E056B4" w:rsidRPr="004179A3" w:rsidRDefault="00E056B4" w:rsidP="004179A3">
                      <w:pPr>
                        <w:pStyle w:val="Textoindependiente"/>
                        <w:numPr>
                          <w:ilvl w:val="0"/>
                          <w:numId w:val="5"/>
                        </w:numPr>
                        <w:ind w:right="49"/>
                        <w:jc w:val="both"/>
                        <w:rPr>
                          <w:rFonts w:asciiTheme="minorHAnsi" w:hAnsiTheme="minorHAnsi" w:cstheme="minorHAnsi"/>
                          <w:sz w:val="32"/>
                          <w:szCs w:val="32"/>
                          <w:shd w:val="clear" w:color="auto" w:fill="FFFFFF"/>
                        </w:rPr>
                      </w:pPr>
                    </w:p>
                  </w:txbxContent>
                </v:textbox>
              </v:shape>
            </w:pict>
          </mc:Fallback>
        </mc:AlternateContent>
      </w:r>
      <w:r w:rsidRPr="00787D8C">
        <w:rPr>
          <w:rFonts w:ascii="Times New Roman" w:eastAsia="Times New Roman" w:hAnsi="Times New Roman" w:cs="Times New Roman"/>
          <w:lang w:val="en-US" w:eastAsia="es-ES_tradnl"/>
        </w:rPr>
        <mc:AlternateContent>
          <mc:Choice Requires="wps">
            <w:drawing>
              <wp:anchor distT="0" distB="0" distL="114300" distR="114300" simplePos="0" relativeHeight="252146688" behindDoc="1" locked="0" layoutInCell="1" allowOverlap="1" wp14:anchorId="6280193D" wp14:editId="0417FEC0">
                <wp:simplePos x="0" y="0"/>
                <wp:positionH relativeFrom="column">
                  <wp:posOffset>-213360</wp:posOffset>
                </wp:positionH>
                <wp:positionV relativeFrom="paragraph">
                  <wp:posOffset>158750</wp:posOffset>
                </wp:positionV>
                <wp:extent cx="2110105" cy="1758315"/>
                <wp:effectExtent l="0" t="0" r="0" b="0"/>
                <wp:wrapNone/>
                <wp:docPr id="352"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9ED890" id="Rectángulo redondeado 12" o:spid="_x0000_s1026" style="position:absolute;margin-left:-16.8pt;margin-top:12.5pt;width:166.15pt;height:138.45pt;z-index:-25116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fqQIAAJsFAAAOAAAAZHJzL2Uyb0RvYy54bWysVMFu2zAMvQ/YPwi6r7aTZu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" fillcolor="#f3f0f3" stroked="f" strokeweight="1pt">
                <v:stroke joinstyle="miter"/>
              </v:roundrect>
            </w:pict>
          </mc:Fallback>
        </mc:AlternateContent>
      </w:r>
    </w:p>
    <w:p w14:paraId="38B12F28" w14:textId="49D7AF0E" w:rsidR="00787D8C" w:rsidRDefault="00787D8C">
      <w:pPr>
        <w:rPr>
          <w:rFonts w:ascii="Times New Roman" w:eastAsia="Times New Roman" w:hAnsi="Times New Roman" w:cs="Times New Roman"/>
          <w:lang w:val="en-US" w:eastAsia="es-ES_tradnl"/>
        </w:rPr>
      </w:pPr>
    </w:p>
    <w:p w14:paraId="1ED7A414" w14:textId="5BAFF8C4" w:rsidR="00787D8C" w:rsidRDefault="00787D8C">
      <w:pPr>
        <w:rPr>
          <w:rFonts w:ascii="Times New Roman" w:eastAsia="Times New Roman" w:hAnsi="Times New Roman" w:cs="Times New Roman"/>
          <w:lang w:val="en-US" w:eastAsia="es-ES_tradnl"/>
        </w:rPr>
      </w:pPr>
    </w:p>
    <w:p w14:paraId="0BAFA412" w14:textId="6C360421" w:rsidR="00787D8C" w:rsidRDefault="00787D8C">
      <w:pPr>
        <w:rPr>
          <w:rFonts w:ascii="Times New Roman" w:eastAsia="Times New Roman" w:hAnsi="Times New Roman" w:cs="Times New Roman"/>
          <w:lang w:val="en-US" w:eastAsia="es-ES_tradnl"/>
        </w:rPr>
      </w:pPr>
    </w:p>
    <w:p w14:paraId="6F494BAA" w14:textId="49DA0296" w:rsidR="00787D8C" w:rsidRDefault="00787D8C">
      <w:pPr>
        <w:rPr>
          <w:rFonts w:ascii="Times New Roman" w:eastAsia="Times New Roman" w:hAnsi="Times New Roman" w:cs="Times New Roman"/>
          <w:lang w:val="en-US" w:eastAsia="es-ES_tradnl"/>
        </w:rPr>
      </w:pPr>
    </w:p>
    <w:p w14:paraId="1D1B6900" w14:textId="3F97E48A" w:rsidR="00787D8C" w:rsidRDefault="00787D8C">
      <w:pPr>
        <w:rPr>
          <w:rFonts w:ascii="Times New Roman" w:eastAsia="Times New Roman" w:hAnsi="Times New Roman" w:cs="Times New Roman"/>
          <w:lang w:val="en-US" w:eastAsia="es-ES_tradnl"/>
        </w:rPr>
      </w:pPr>
    </w:p>
    <w:p w14:paraId="41275D2C" w14:textId="19E80F56" w:rsidR="00787D8C" w:rsidRDefault="00AA3281">
      <w:pPr>
        <w:rPr>
          <w:rFonts w:ascii="Times New Roman" w:eastAsia="Times New Roman" w:hAnsi="Times New Roman" w:cs="Times New Roman"/>
          <w:lang w:val="en-US" w:eastAsia="es-ES_tradnl"/>
        </w:rPr>
      </w:pPr>
      <w:r w:rsidRPr="00787D8C">
        <w:rPr>
          <w:rFonts w:ascii="Times New Roman" w:eastAsia="Times New Roman" w:hAnsi="Times New Roman" w:cs="Times New Roman"/>
          <w:lang w:val="en-US" w:eastAsia="es-ES_tradnl"/>
        </w:rPr>
        <mc:AlternateContent>
          <mc:Choice Requires="wps">
            <w:drawing>
              <wp:anchor distT="0" distB="0" distL="114300" distR="114300" simplePos="0" relativeHeight="252147712" behindDoc="0" locked="0" layoutInCell="1" allowOverlap="1" wp14:anchorId="4A83C219" wp14:editId="30E30AA2">
                <wp:simplePos x="0" y="0"/>
                <wp:positionH relativeFrom="column">
                  <wp:posOffset>-123825</wp:posOffset>
                </wp:positionH>
                <wp:positionV relativeFrom="paragraph">
                  <wp:posOffset>220980</wp:posOffset>
                </wp:positionV>
                <wp:extent cx="1898650" cy="419100"/>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898650" cy="419100"/>
                        </a:xfrm>
                        <a:prstGeom prst="rect">
                          <a:avLst/>
                        </a:prstGeom>
                        <a:noFill/>
                        <a:ln w="6350">
                          <a:noFill/>
                        </a:ln>
                      </wps:spPr>
                      <wps:txbx>
                        <w:txbxContent>
                          <w:p w14:paraId="7E04250D" w14:textId="729244E0" w:rsidR="00787D8C" w:rsidRPr="00D40B38" w:rsidRDefault="00787D8C" w:rsidP="00787D8C">
                            <w:pPr>
                              <w:jc w:val="center"/>
                              <w:rPr>
                                <w:b/>
                                <w:bCs/>
                                <w:color w:val="91B646"/>
                                <w:sz w:val="40"/>
                                <w:szCs w:val="40"/>
                                <w:lang w:val="es-ES"/>
                              </w:rPr>
                            </w:pPr>
                            <w:r>
                              <w:rPr>
                                <w:b/>
                                <w:bCs/>
                                <w:color w:val="91B646"/>
                                <w:sz w:val="40"/>
                                <w:szCs w:val="40"/>
                                <w:lang w:val="es-ES"/>
                              </w:rPr>
                              <w:t>Definiciones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3C219" id="Cuadro de texto 353" o:spid="_x0000_s1051" type="#_x0000_t202" style="position:absolute;margin-left:-9.75pt;margin-top:17.4pt;width:149.5pt;height:3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" filled="f" stroked="f" strokeweight=".5pt">
                <v:textbox>
                  <w:txbxContent>
                    <w:p w14:paraId="7E04250D" w14:textId="729244E0" w:rsidR="00787D8C" w:rsidRPr="00D40B38" w:rsidRDefault="00787D8C" w:rsidP="00787D8C">
                      <w:pPr>
                        <w:jc w:val="center"/>
                        <w:rPr>
                          <w:b/>
                          <w:bCs/>
                          <w:color w:val="91B646"/>
                          <w:sz w:val="40"/>
                          <w:szCs w:val="40"/>
                          <w:lang w:val="es-ES"/>
                        </w:rPr>
                      </w:pPr>
                      <w:r>
                        <w:rPr>
                          <w:b/>
                          <w:bCs/>
                          <w:color w:val="91B646"/>
                          <w:sz w:val="40"/>
                          <w:szCs w:val="40"/>
                          <w:lang w:val="es-ES"/>
                        </w:rPr>
                        <w:t>Definiciones</w:t>
                      </w:r>
                    </w:p>
                  </w:txbxContent>
                </v:textbox>
              </v:shape>
            </w:pict>
          </mc:Fallback>
        </mc:AlternateContent>
      </w:r>
    </w:p>
    <w:p w14:paraId="6CD036A0" w14:textId="5A38CD41" w:rsidR="00787D8C" w:rsidRDefault="00787D8C">
      <w:pPr>
        <w:rPr>
          <w:rFonts w:ascii="Times New Roman" w:eastAsia="Times New Roman" w:hAnsi="Times New Roman" w:cs="Times New Roman"/>
          <w:lang w:val="en-US" w:eastAsia="es-ES_tradnl"/>
        </w:rPr>
      </w:pPr>
    </w:p>
    <w:p w14:paraId="652509E3" w14:textId="25D4E6A3" w:rsidR="00787D8C" w:rsidRDefault="00787D8C">
      <w:pPr>
        <w:rPr>
          <w:rFonts w:ascii="Times New Roman" w:eastAsia="Times New Roman" w:hAnsi="Times New Roman" w:cs="Times New Roman"/>
          <w:lang w:val="en-US" w:eastAsia="es-ES_tradnl"/>
        </w:rPr>
      </w:pPr>
    </w:p>
    <w:p w14:paraId="690E5608" w14:textId="7B3542F8" w:rsidR="00787D8C" w:rsidRDefault="00787D8C">
      <w:pPr>
        <w:rPr>
          <w:rFonts w:ascii="Times New Roman" w:eastAsia="Times New Roman" w:hAnsi="Times New Roman" w:cs="Times New Roman"/>
          <w:lang w:val="en-US" w:eastAsia="es-ES_tradnl"/>
        </w:rPr>
      </w:pPr>
    </w:p>
    <w:p w14:paraId="43C510CA" w14:textId="7A21DCDC" w:rsidR="00787D8C" w:rsidRDefault="00787D8C">
      <w:pPr>
        <w:rPr>
          <w:rFonts w:ascii="Times New Roman" w:eastAsia="Times New Roman" w:hAnsi="Times New Roman" w:cs="Times New Roman"/>
          <w:lang w:val="en-US" w:eastAsia="es-ES_tradnl"/>
        </w:rPr>
      </w:pPr>
    </w:p>
    <w:p w14:paraId="0022EF11" w14:textId="573A1E7D" w:rsidR="00787D8C" w:rsidRDefault="00787D8C">
      <w:pPr>
        <w:rPr>
          <w:rFonts w:ascii="Times New Roman" w:eastAsia="Times New Roman" w:hAnsi="Times New Roman" w:cs="Times New Roman"/>
          <w:lang w:val="en-US" w:eastAsia="es-ES_tradnl"/>
        </w:rPr>
      </w:pPr>
    </w:p>
    <w:p w14:paraId="6BB08DE8" w14:textId="6F40E61A" w:rsidR="00787D8C" w:rsidRDefault="00787D8C">
      <w:pPr>
        <w:rPr>
          <w:rFonts w:ascii="Times New Roman" w:eastAsia="Times New Roman" w:hAnsi="Times New Roman" w:cs="Times New Roman"/>
          <w:lang w:val="en-US" w:eastAsia="es-ES_tradnl"/>
        </w:rPr>
      </w:pPr>
    </w:p>
    <w:p w14:paraId="27C87825" w14:textId="50B5F14B" w:rsidR="00787D8C" w:rsidRDefault="00787D8C">
      <w:pPr>
        <w:rPr>
          <w:rFonts w:ascii="Times New Roman" w:eastAsia="Times New Roman" w:hAnsi="Times New Roman" w:cs="Times New Roman"/>
          <w:lang w:val="en-US" w:eastAsia="es-ES_tradnl"/>
        </w:rPr>
      </w:pPr>
    </w:p>
    <w:p w14:paraId="6EF69985" w14:textId="056C63E7" w:rsidR="00787D8C" w:rsidRDefault="00787D8C">
      <w:pPr>
        <w:rPr>
          <w:rFonts w:ascii="Times New Roman" w:eastAsia="Times New Roman" w:hAnsi="Times New Roman" w:cs="Times New Roman"/>
          <w:lang w:val="en-US" w:eastAsia="es-ES_tradnl"/>
        </w:rPr>
      </w:pPr>
    </w:p>
    <w:p w14:paraId="2A414DA4" w14:textId="264C5350" w:rsidR="00787D8C" w:rsidRDefault="00787D8C">
      <w:pPr>
        <w:rPr>
          <w:rFonts w:ascii="Times New Roman" w:eastAsia="Times New Roman" w:hAnsi="Times New Roman" w:cs="Times New Roman"/>
          <w:lang w:val="en-US" w:eastAsia="es-ES_tradnl"/>
        </w:rPr>
      </w:pPr>
    </w:p>
    <w:p w14:paraId="5924E985" w14:textId="781F7BC3" w:rsidR="00787D8C" w:rsidRDefault="00787D8C">
      <w:pPr>
        <w:rPr>
          <w:rFonts w:ascii="Times New Roman" w:eastAsia="Times New Roman" w:hAnsi="Times New Roman" w:cs="Times New Roman"/>
          <w:lang w:val="en-US" w:eastAsia="es-ES_tradnl"/>
        </w:rPr>
      </w:pPr>
    </w:p>
    <w:p w14:paraId="6ADBEFFB" w14:textId="1292720A" w:rsidR="00787D8C" w:rsidRDefault="00787D8C">
      <w:pPr>
        <w:rPr>
          <w:rFonts w:ascii="Times New Roman" w:eastAsia="Times New Roman" w:hAnsi="Times New Roman" w:cs="Times New Roman"/>
          <w:lang w:val="en-US" w:eastAsia="es-ES_tradnl"/>
        </w:rPr>
      </w:pPr>
    </w:p>
    <w:p w14:paraId="172D94DF" w14:textId="4AB4DB12" w:rsidR="00787D8C" w:rsidRDefault="00787D8C">
      <w:pPr>
        <w:rPr>
          <w:rFonts w:ascii="Times New Roman" w:eastAsia="Times New Roman" w:hAnsi="Times New Roman" w:cs="Times New Roman"/>
          <w:lang w:val="en-US" w:eastAsia="es-ES_tradnl"/>
        </w:rPr>
      </w:pPr>
    </w:p>
    <w:p w14:paraId="174513E3" w14:textId="5018B6D8" w:rsidR="00787D8C" w:rsidRDefault="00787D8C">
      <w:pPr>
        <w:rPr>
          <w:rFonts w:ascii="Times New Roman" w:eastAsia="Times New Roman" w:hAnsi="Times New Roman" w:cs="Times New Roman"/>
          <w:lang w:val="en-US" w:eastAsia="es-ES_tradnl"/>
        </w:rPr>
      </w:pPr>
    </w:p>
    <w:p w14:paraId="5F2B4BF7" w14:textId="700C3A4F" w:rsidR="00787D8C" w:rsidRDefault="00787D8C">
      <w:pPr>
        <w:rPr>
          <w:rFonts w:ascii="Times New Roman" w:eastAsia="Times New Roman" w:hAnsi="Times New Roman" w:cs="Times New Roman"/>
          <w:lang w:val="en-US" w:eastAsia="es-ES_tradnl"/>
        </w:rPr>
      </w:pPr>
    </w:p>
    <w:p w14:paraId="0B8F8EFE" w14:textId="62FF373E" w:rsidR="00787D8C" w:rsidRDefault="00787D8C">
      <w:pPr>
        <w:rPr>
          <w:rFonts w:ascii="Times New Roman" w:eastAsia="Times New Roman" w:hAnsi="Times New Roman" w:cs="Times New Roman"/>
          <w:lang w:val="en-US" w:eastAsia="es-ES_tradnl"/>
        </w:rPr>
      </w:pPr>
    </w:p>
    <w:p w14:paraId="091B7547" w14:textId="7D6ECF0D" w:rsidR="00787D8C" w:rsidRDefault="00787D8C">
      <w:pPr>
        <w:rPr>
          <w:rFonts w:ascii="Times New Roman" w:eastAsia="Times New Roman" w:hAnsi="Times New Roman" w:cs="Times New Roman"/>
          <w:lang w:val="en-US" w:eastAsia="es-ES_tradnl"/>
        </w:rPr>
      </w:pPr>
    </w:p>
    <w:p w14:paraId="1F0A10A6" w14:textId="2CABDDE3" w:rsidR="00787D8C" w:rsidRDefault="00787D8C">
      <w:pPr>
        <w:rPr>
          <w:rFonts w:ascii="Times New Roman" w:eastAsia="Times New Roman" w:hAnsi="Times New Roman" w:cs="Times New Roman"/>
          <w:lang w:val="en-US" w:eastAsia="es-ES_tradnl"/>
        </w:rPr>
      </w:pPr>
    </w:p>
    <w:p w14:paraId="4984B3E1" w14:textId="02F5918A" w:rsidR="00787D8C" w:rsidRDefault="00787D8C">
      <w:pPr>
        <w:rPr>
          <w:rFonts w:ascii="Times New Roman" w:eastAsia="Times New Roman" w:hAnsi="Times New Roman" w:cs="Times New Roman"/>
          <w:lang w:val="en-US" w:eastAsia="es-ES_tradnl"/>
        </w:rPr>
      </w:pPr>
    </w:p>
    <w:p w14:paraId="21DD0399" w14:textId="344E325B" w:rsidR="00787D8C" w:rsidRDefault="00787D8C">
      <w:pPr>
        <w:rPr>
          <w:rFonts w:ascii="Times New Roman" w:eastAsia="Times New Roman" w:hAnsi="Times New Roman" w:cs="Times New Roman"/>
          <w:lang w:val="en-US" w:eastAsia="es-ES_tradnl"/>
        </w:rPr>
      </w:pPr>
    </w:p>
    <w:p w14:paraId="40237A6F" w14:textId="2C1CCF24" w:rsidR="00787D8C" w:rsidRDefault="00787D8C">
      <w:pPr>
        <w:rPr>
          <w:rFonts w:ascii="Times New Roman" w:eastAsia="Times New Roman" w:hAnsi="Times New Roman" w:cs="Times New Roman"/>
          <w:lang w:val="en-US" w:eastAsia="es-ES_tradnl"/>
        </w:rPr>
      </w:pPr>
    </w:p>
    <w:p w14:paraId="6843513F" w14:textId="4AC861A9" w:rsidR="00787D8C" w:rsidRDefault="00787D8C">
      <w:pPr>
        <w:rPr>
          <w:rFonts w:ascii="Times New Roman" w:eastAsia="Times New Roman" w:hAnsi="Times New Roman" w:cs="Times New Roman"/>
          <w:lang w:val="en-US" w:eastAsia="es-ES_tradnl"/>
        </w:rPr>
      </w:pPr>
    </w:p>
    <w:p w14:paraId="434C250E" w14:textId="6F717509" w:rsidR="00787D8C" w:rsidRPr="005E4E7C" w:rsidRDefault="00787D8C">
      <w:pPr>
        <w:rPr>
          <w:rFonts w:ascii="Times New Roman" w:eastAsia="Times New Roman" w:hAnsi="Times New Roman" w:cs="Times New Roman"/>
          <w:lang w:val="en-US" w:eastAsia="es-ES_tradnl"/>
        </w:rPr>
      </w:pPr>
    </w:p>
    <w:p w14:paraId="2C1E45D3" w14:textId="6B11A8E8" w:rsidR="0002688C" w:rsidRPr="005E4E7C" w:rsidRDefault="0002688C">
      <w:pPr>
        <w:rPr>
          <w:rFonts w:ascii="Times New Roman" w:eastAsia="Times New Roman" w:hAnsi="Times New Roman" w:cs="Times New Roman"/>
          <w:lang w:val="en-US" w:eastAsia="es-ES_tradnl"/>
        </w:rPr>
      </w:pPr>
    </w:p>
    <w:p w14:paraId="20698CF1" w14:textId="4A5F687F" w:rsidR="0002688C" w:rsidRPr="005E4E7C" w:rsidRDefault="0002688C">
      <w:pPr>
        <w:rPr>
          <w:rFonts w:ascii="Times New Roman" w:eastAsia="Times New Roman" w:hAnsi="Times New Roman" w:cs="Times New Roman"/>
          <w:lang w:val="en-US" w:eastAsia="es-ES_tradnl"/>
        </w:rPr>
      </w:pPr>
    </w:p>
    <w:p w14:paraId="0C50B280" w14:textId="6162A86F" w:rsidR="0002688C" w:rsidRPr="005E4E7C" w:rsidRDefault="0002688C">
      <w:pPr>
        <w:rPr>
          <w:rFonts w:ascii="Times New Roman" w:eastAsia="Times New Roman" w:hAnsi="Times New Roman" w:cs="Times New Roman"/>
          <w:lang w:val="en-US" w:eastAsia="es-ES_tradnl"/>
        </w:rPr>
      </w:pPr>
    </w:p>
    <w:p w14:paraId="0EDC8DC7" w14:textId="2323C783" w:rsidR="0002688C" w:rsidRPr="005E4E7C" w:rsidRDefault="0002688C">
      <w:pPr>
        <w:rPr>
          <w:rFonts w:ascii="Times New Roman" w:eastAsia="Times New Roman" w:hAnsi="Times New Roman" w:cs="Times New Roman"/>
          <w:lang w:val="en-US" w:eastAsia="es-ES_tradnl"/>
        </w:rPr>
      </w:pPr>
    </w:p>
    <w:p w14:paraId="3E37C464" w14:textId="00C97779" w:rsidR="0002688C" w:rsidRPr="005E4E7C" w:rsidRDefault="0002688C">
      <w:pPr>
        <w:rPr>
          <w:rFonts w:ascii="Times New Roman" w:eastAsia="Times New Roman" w:hAnsi="Times New Roman" w:cs="Times New Roman"/>
          <w:lang w:val="en-US" w:eastAsia="es-ES_tradnl"/>
        </w:rPr>
      </w:pPr>
    </w:p>
    <w:p w14:paraId="7C75F389" w14:textId="77777777" w:rsidR="0002688C" w:rsidRPr="005E4E7C" w:rsidRDefault="0002688C">
      <w:pPr>
        <w:rPr>
          <w:rFonts w:ascii="Times New Roman" w:eastAsia="Times New Roman" w:hAnsi="Times New Roman" w:cs="Times New Roman"/>
          <w:lang w:val="en-US" w:eastAsia="es-ES_tradnl"/>
        </w:rPr>
      </w:pPr>
    </w:p>
    <w:p w14:paraId="540CCC59" w14:textId="7F98072F" w:rsidR="0002688C" w:rsidRPr="005E4E7C" w:rsidRDefault="0002688C">
      <w:pPr>
        <w:rPr>
          <w:rFonts w:ascii="Times New Roman" w:eastAsia="Times New Roman" w:hAnsi="Times New Roman" w:cs="Times New Roman"/>
          <w:lang w:val="en-US" w:eastAsia="es-ES_tradnl"/>
        </w:rPr>
      </w:pPr>
    </w:p>
    <w:p w14:paraId="0A085CA9" w14:textId="3EA9FE56" w:rsidR="0002688C" w:rsidRPr="005E4E7C" w:rsidRDefault="0002688C">
      <w:pPr>
        <w:rPr>
          <w:rFonts w:ascii="Times New Roman" w:eastAsia="Times New Roman" w:hAnsi="Times New Roman" w:cs="Times New Roman"/>
          <w:lang w:val="en-US" w:eastAsia="es-ES_tradnl"/>
        </w:rPr>
      </w:pPr>
    </w:p>
    <w:p w14:paraId="7DD76933" w14:textId="1D3A5A05" w:rsidR="0002688C" w:rsidRPr="005E4E7C" w:rsidRDefault="0002688C">
      <w:pPr>
        <w:rPr>
          <w:rFonts w:ascii="Times New Roman" w:eastAsia="Times New Roman" w:hAnsi="Times New Roman" w:cs="Times New Roman"/>
          <w:lang w:val="en-US" w:eastAsia="es-ES_tradnl"/>
        </w:rPr>
      </w:pPr>
    </w:p>
    <w:p w14:paraId="4BEBD75E" w14:textId="03CAC737" w:rsidR="0002688C" w:rsidRPr="005E4E7C" w:rsidRDefault="0002688C">
      <w:pPr>
        <w:rPr>
          <w:rFonts w:ascii="Times New Roman" w:eastAsia="Times New Roman" w:hAnsi="Times New Roman" w:cs="Times New Roman"/>
          <w:lang w:val="en-US" w:eastAsia="es-ES_tradnl"/>
        </w:rPr>
      </w:pPr>
    </w:p>
    <w:p w14:paraId="31B20525" w14:textId="1EFE472F" w:rsidR="0009770D" w:rsidRPr="005E4E7C" w:rsidRDefault="0009770D">
      <w:pPr>
        <w:rPr>
          <w:rFonts w:ascii="Times New Roman" w:eastAsia="Times New Roman" w:hAnsi="Times New Roman" w:cs="Times New Roman"/>
          <w:lang w:val="en-US" w:eastAsia="es-ES_tradnl"/>
        </w:rPr>
      </w:pPr>
    </w:p>
    <w:p w14:paraId="157C27AC" w14:textId="33E632F0" w:rsidR="00AA3281" w:rsidRDefault="0009770D">
      <w:pPr>
        <w:rPr>
          <w:rFonts w:ascii="Times New Roman" w:eastAsia="Times New Roman" w:hAnsi="Times New Roman" w:cs="Times New Roman"/>
          <w:lang w:val="en-US" w:eastAsia="es-ES_tradnl"/>
        </w:rPr>
      </w:pPr>
      <w:r w:rsidRPr="005E4E7C">
        <w:rPr>
          <w:rFonts w:ascii="Times New Roman" w:eastAsia="Times New Roman" w:hAnsi="Times New Roman" w:cs="Times New Roman"/>
          <w:lang w:val="en-US" w:eastAsia="es-ES_tradnl"/>
        </w:rPr>
        <w:br w:type="page"/>
      </w:r>
    </w:p>
    <w:p w14:paraId="405CE110" w14:textId="375DABCF" w:rsidR="00AA3281" w:rsidRPr="00AA3281" w:rsidRDefault="00AA3281" w:rsidP="00AA3281">
      <w:pPr>
        <w:rPr>
          <w:rFonts w:ascii="Times New Roman" w:eastAsia="Times New Roman" w:hAnsi="Times New Roman" w:cs="Times New Roman"/>
          <w:lang w:val="en-US" w:eastAsia="es-ES_tradnl"/>
        </w:rPr>
      </w:pPr>
      <w:r w:rsidRPr="00AA3281">
        <w:rPr>
          <w:rFonts w:ascii="Times New Roman" w:eastAsia="Times New Roman" w:hAnsi="Times New Roman" w:cs="Times New Roman"/>
          <w:lang w:val="en-US" w:eastAsia="es-ES_tradnl"/>
        </w:rPr>
        <w:lastRenderedPageBreak/>
        <mc:AlternateContent>
          <mc:Choice Requires="wps">
            <w:drawing>
              <wp:anchor distT="0" distB="0" distL="114300" distR="114300" simplePos="0" relativeHeight="252152832" behindDoc="0" locked="0" layoutInCell="1" allowOverlap="1" wp14:anchorId="2CE99B5C" wp14:editId="51D684F9">
                <wp:simplePos x="0" y="0"/>
                <wp:positionH relativeFrom="column">
                  <wp:posOffset>-100965</wp:posOffset>
                </wp:positionH>
                <wp:positionV relativeFrom="paragraph">
                  <wp:posOffset>1228725</wp:posOffset>
                </wp:positionV>
                <wp:extent cx="1898650" cy="419100"/>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898650" cy="419100"/>
                        </a:xfrm>
                        <a:prstGeom prst="rect">
                          <a:avLst/>
                        </a:prstGeom>
                        <a:noFill/>
                        <a:ln w="6350">
                          <a:noFill/>
                        </a:ln>
                      </wps:spPr>
                      <wps:txbx>
                        <w:txbxContent>
                          <w:p w14:paraId="763A85D2" w14:textId="77777777" w:rsidR="00AA3281" w:rsidRPr="00D40B38" w:rsidRDefault="00AA3281" w:rsidP="00AA3281">
                            <w:pPr>
                              <w:jc w:val="center"/>
                              <w:rPr>
                                <w:b/>
                                <w:bCs/>
                                <w:color w:val="91B646"/>
                                <w:sz w:val="40"/>
                                <w:szCs w:val="40"/>
                                <w:lang w:val="es-ES"/>
                              </w:rPr>
                            </w:pPr>
                            <w:r>
                              <w:rPr>
                                <w:b/>
                                <w:bCs/>
                                <w:color w:val="91B646"/>
                                <w:sz w:val="40"/>
                                <w:szCs w:val="40"/>
                                <w:lang w:val="es-ES"/>
                              </w:rPr>
                              <w:t>Definiciones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99B5C" id="Cuadro de texto 366" o:spid="_x0000_s1052" type="#_x0000_t202" style="position:absolute;margin-left:-7.95pt;margin-top:96.75pt;width:149.5pt;height:33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" filled="f" stroked="f" strokeweight=".5pt">
                <v:textbox>
                  <w:txbxContent>
                    <w:p w14:paraId="763A85D2" w14:textId="77777777" w:rsidR="00AA3281" w:rsidRPr="00D40B38" w:rsidRDefault="00AA3281" w:rsidP="00AA3281">
                      <w:pPr>
                        <w:jc w:val="center"/>
                        <w:rPr>
                          <w:b/>
                          <w:bCs/>
                          <w:color w:val="91B646"/>
                          <w:sz w:val="40"/>
                          <w:szCs w:val="40"/>
                          <w:lang w:val="es-ES"/>
                        </w:rPr>
                      </w:pPr>
                      <w:r>
                        <w:rPr>
                          <w:b/>
                          <w:bCs/>
                          <w:color w:val="91B646"/>
                          <w:sz w:val="40"/>
                          <w:szCs w:val="40"/>
                          <w:lang w:val="es-ES"/>
                        </w:rPr>
                        <w:t>Definiciones</w:t>
                      </w:r>
                    </w:p>
                  </w:txbxContent>
                </v:textbox>
              </v:shape>
            </w:pict>
          </mc:Fallback>
        </mc:AlternateContent>
      </w:r>
      <w:r w:rsidRPr="00AA3281">
        <w:rPr>
          <w:rFonts w:ascii="Times New Roman" w:eastAsia="Times New Roman" w:hAnsi="Times New Roman" w:cs="Times New Roman"/>
          <w:lang w:val="en-US" w:eastAsia="es-ES_tradnl"/>
        </w:rPr>
        <mc:AlternateContent>
          <mc:Choice Requires="wps">
            <w:drawing>
              <wp:anchor distT="0" distB="0" distL="114300" distR="114300" simplePos="0" relativeHeight="252151808" behindDoc="1" locked="0" layoutInCell="1" allowOverlap="1" wp14:anchorId="00E643FC" wp14:editId="65B7A8E0">
                <wp:simplePos x="0" y="0"/>
                <wp:positionH relativeFrom="column">
                  <wp:posOffset>-190500</wp:posOffset>
                </wp:positionH>
                <wp:positionV relativeFrom="paragraph">
                  <wp:posOffset>114935</wp:posOffset>
                </wp:positionV>
                <wp:extent cx="2110105" cy="1758315"/>
                <wp:effectExtent l="0" t="0" r="0" b="0"/>
                <wp:wrapNone/>
                <wp:docPr id="365" name="Rectángulo redondeado 1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9260F7" id="Rectángulo redondeado 12" o:spid="_x0000_s1026" style="position:absolute;margin-left:-15pt;margin-top:9.05pt;width:166.15pt;height:138.45pt;z-index:-25116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" fillcolor="#f3f0f3" stroked="f" strokeweight="1pt">
                <v:stroke joinstyle="miter"/>
              </v:roundrect>
            </w:pict>
          </mc:Fallback>
        </mc:AlternateContent>
      </w:r>
      <w:r w:rsidRPr="00AA3281">
        <w:rPr>
          <w:rFonts w:ascii="Times New Roman" w:eastAsia="Times New Roman" w:hAnsi="Times New Roman" w:cs="Times New Roman"/>
          <w:lang w:val="en-US" w:eastAsia="es-ES_tradnl"/>
        </w:rPr>
        <mc:AlternateContent>
          <mc:Choice Requires="wps">
            <w:drawing>
              <wp:anchor distT="0" distB="0" distL="114300" distR="114300" simplePos="0" relativeHeight="252150784" behindDoc="0" locked="0" layoutInCell="1" allowOverlap="1" wp14:anchorId="29CD1B66" wp14:editId="52CB8B9B">
                <wp:simplePos x="0" y="0"/>
                <wp:positionH relativeFrom="column">
                  <wp:posOffset>2081530</wp:posOffset>
                </wp:positionH>
                <wp:positionV relativeFrom="paragraph">
                  <wp:posOffset>114300</wp:posOffset>
                </wp:positionV>
                <wp:extent cx="4638675" cy="8134350"/>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4638675" cy="8134350"/>
                        </a:xfrm>
                        <a:prstGeom prst="rect">
                          <a:avLst/>
                        </a:prstGeom>
                        <a:noFill/>
                        <a:ln w="6350">
                          <a:noFill/>
                        </a:ln>
                      </wps:spPr>
                      <wps:txbx>
                        <w:txbxContent>
                          <w:p w14:paraId="115BB3BC" w14:textId="77777777" w:rsidR="00AA3281" w:rsidRPr="00AA3281" w:rsidRDefault="00AA3281" w:rsidP="00AA3281">
                            <w:pPr>
                              <w:pStyle w:val="Textoindependiente"/>
                              <w:numPr>
                                <w:ilvl w:val="0"/>
                                <w:numId w:val="5"/>
                              </w:numPr>
                              <w:ind w:right="49"/>
                              <w:jc w:val="both"/>
                              <w:rPr>
                                <w:rFonts w:asciiTheme="minorHAnsi" w:hAnsiTheme="minorHAnsi" w:cstheme="minorHAnsi"/>
                                <w:sz w:val="28"/>
                                <w:szCs w:val="28"/>
                              </w:rPr>
                            </w:pPr>
                            <w:r w:rsidRPr="00AA3281">
                              <w:rPr>
                                <w:rFonts w:asciiTheme="minorHAnsi" w:hAnsiTheme="minorHAnsi" w:cstheme="minorHAnsi"/>
                                <w:b/>
                                <w:bCs/>
                                <w:sz w:val="28"/>
                                <w:szCs w:val="28"/>
                              </w:rPr>
                              <w:t>Nivel de riesgo:</w:t>
                            </w:r>
                            <w:r w:rsidRPr="00AA3281">
                              <w:rPr>
                                <w:rFonts w:asciiTheme="minorHAnsi" w:hAnsiTheme="minorHAnsi" w:cstheme="minorHAnsi"/>
                                <w:sz w:val="28"/>
                                <w:szCs w:val="28"/>
                              </w:rPr>
                              <w:t xml:space="preserve"> Magnitud de un riesgo o de una combinación de riesgos, es la combinación del impacto y posibilidad.</w:t>
                            </w:r>
                          </w:p>
                          <w:p w14:paraId="4934F1E8" w14:textId="19A54DC8" w:rsidR="00AA3281" w:rsidRPr="00AA3281" w:rsidRDefault="00AA3281" w:rsidP="00AA3281">
                            <w:pPr>
                              <w:pStyle w:val="Textoindependiente"/>
                              <w:numPr>
                                <w:ilvl w:val="0"/>
                                <w:numId w:val="5"/>
                              </w:numPr>
                              <w:ind w:right="49"/>
                              <w:jc w:val="both"/>
                              <w:rPr>
                                <w:rFonts w:asciiTheme="minorHAnsi" w:hAnsiTheme="minorHAnsi" w:cstheme="minorHAnsi"/>
                                <w:sz w:val="28"/>
                                <w:szCs w:val="28"/>
                                <w:shd w:val="clear" w:color="auto" w:fill="FFFFFF"/>
                              </w:rPr>
                            </w:pPr>
                            <w:r w:rsidRPr="00AA3281">
                              <w:rPr>
                                <w:rStyle w:val="eop"/>
                                <w:rFonts w:asciiTheme="minorHAnsi" w:hAnsiTheme="minorHAnsi" w:cstheme="minorHAnsi"/>
                                <w:b/>
                                <w:bCs/>
                                <w:sz w:val="28"/>
                                <w:szCs w:val="28"/>
                                <w:shd w:val="clear" w:color="auto" w:fill="FFFFFF"/>
                              </w:rPr>
                              <w:t>Privacidad</w:t>
                            </w:r>
                            <w:r w:rsidRPr="00AA3281">
                              <w:rPr>
                                <w:rStyle w:val="eop"/>
                                <w:rFonts w:asciiTheme="minorHAnsi" w:hAnsiTheme="minorHAnsi" w:cstheme="minorHAnsi"/>
                                <w:sz w:val="28"/>
                                <w:szCs w:val="28"/>
                                <w:shd w:val="clear" w:color="auto" w:fill="FFFFFF"/>
                              </w:rPr>
                              <w:t>: Es el aspecto que se ocupa de la capacidad que una organización o individuo tiene para determinar el tratamiento que se les da a los datos de recolecta o produce. ​</w:t>
                            </w:r>
                          </w:p>
                          <w:p w14:paraId="6BA67D90" w14:textId="2193AE56" w:rsidR="00AA3281" w:rsidRPr="00AA3281" w:rsidRDefault="00AA3281" w:rsidP="00AA3281">
                            <w:pPr>
                              <w:pStyle w:val="Textoindependiente"/>
                              <w:numPr>
                                <w:ilvl w:val="0"/>
                                <w:numId w:val="5"/>
                              </w:numPr>
                              <w:ind w:right="49"/>
                              <w:jc w:val="both"/>
                              <w:rPr>
                                <w:rFonts w:asciiTheme="minorHAnsi" w:hAnsiTheme="minorHAnsi" w:cstheme="minorHAnsi"/>
                                <w:sz w:val="28"/>
                                <w:szCs w:val="28"/>
                              </w:rPr>
                            </w:pPr>
                            <w:r w:rsidRPr="00AA3281">
                              <w:rPr>
                                <w:rFonts w:asciiTheme="minorHAnsi" w:hAnsiTheme="minorHAnsi" w:cstheme="minorHAnsi"/>
                                <w:b/>
                                <w:bCs/>
                                <w:sz w:val="28"/>
                                <w:szCs w:val="28"/>
                              </w:rPr>
                              <w:t>Probabilidad</w:t>
                            </w:r>
                            <w:r w:rsidRPr="00AA3281">
                              <w:rPr>
                                <w:rFonts w:asciiTheme="minorHAnsi" w:hAnsiTheme="minorHAnsi" w:cstheme="minorHAnsi"/>
                                <w:sz w:val="28"/>
                                <w:szCs w:val="28"/>
                              </w:rPr>
                              <w:t>: Posibilidad de materialización del riesgo analizado. Esta puede ser medida con criterios de frecuencia o factibilidad.</w:t>
                            </w:r>
                          </w:p>
                          <w:p w14:paraId="47C9CF64" w14:textId="5962314E" w:rsidR="00AA3281" w:rsidRPr="00AA3281" w:rsidRDefault="00AA3281" w:rsidP="00AA3281">
                            <w:pPr>
                              <w:pStyle w:val="paragraph"/>
                              <w:numPr>
                                <w:ilvl w:val="0"/>
                                <w:numId w:val="5"/>
                              </w:numPr>
                              <w:spacing w:before="0" w:beforeAutospacing="0" w:after="0" w:afterAutospacing="0"/>
                              <w:ind w:right="49"/>
                              <w:jc w:val="both"/>
                              <w:textAlignment w:val="baseline"/>
                              <w:rPr>
                                <w:rStyle w:val="eop"/>
                                <w:rFonts w:asciiTheme="minorHAnsi" w:hAnsiTheme="minorHAnsi" w:cstheme="minorHAnsi"/>
                                <w:sz w:val="28"/>
                                <w:szCs w:val="28"/>
                              </w:rPr>
                            </w:pPr>
                            <w:r w:rsidRPr="00AA3281">
                              <w:rPr>
                                <w:rStyle w:val="normaltextrun"/>
                                <w:rFonts w:asciiTheme="minorHAnsi" w:eastAsiaTheme="majorEastAsia" w:hAnsiTheme="minorHAnsi" w:cstheme="minorHAnsi"/>
                                <w:b/>
                                <w:bCs/>
                                <w:sz w:val="28"/>
                                <w:szCs w:val="28"/>
                                <w:lang w:val="es-ES"/>
                              </w:rPr>
                              <w:t>Riesgo:</w:t>
                            </w:r>
                            <w:r w:rsidRPr="00AA3281">
                              <w:rPr>
                                <w:rStyle w:val="normaltextrun"/>
                                <w:rFonts w:asciiTheme="minorHAnsi" w:eastAsiaTheme="majorEastAsia" w:hAnsiTheme="minorHAnsi" w:cstheme="minorHAnsi"/>
                                <w:sz w:val="28"/>
                                <w:szCs w:val="28"/>
                                <w:lang w:val="es-ES"/>
                              </w:rPr>
                              <w:t xml:space="preserve"> Es la posibilidad de que suceda algún evento que tendrá un impacto sobre los objetivos institucionales o de los procesos del </w:t>
                            </w:r>
                            <w:proofErr w:type="spellStart"/>
                            <w:r w:rsidRPr="00AA3281">
                              <w:rPr>
                                <w:rStyle w:val="normaltextrun"/>
                                <w:rFonts w:asciiTheme="minorHAnsi" w:eastAsiaTheme="majorEastAsia" w:hAnsiTheme="minorHAnsi" w:cstheme="minorHAnsi"/>
                                <w:sz w:val="28"/>
                                <w:szCs w:val="28"/>
                                <w:lang w:val="es-ES"/>
                              </w:rPr>
                              <w:t>Icfes</w:t>
                            </w:r>
                            <w:proofErr w:type="spellEnd"/>
                            <w:r w:rsidRPr="00AA3281">
                              <w:rPr>
                                <w:rStyle w:val="normaltextrun"/>
                                <w:rFonts w:asciiTheme="minorHAnsi" w:eastAsiaTheme="majorEastAsia" w:hAnsiTheme="minorHAnsi" w:cstheme="minorHAnsi"/>
                                <w:sz w:val="28"/>
                                <w:szCs w:val="28"/>
                                <w:lang w:val="es-ES"/>
                              </w:rPr>
                              <w:t>. Se expresa en términos de probabilidad y consecuencias (impacto).</w:t>
                            </w:r>
                            <w:r w:rsidRPr="00AA3281">
                              <w:rPr>
                                <w:rStyle w:val="eop"/>
                                <w:rFonts w:asciiTheme="minorHAnsi" w:hAnsiTheme="minorHAnsi" w:cstheme="minorHAnsi"/>
                                <w:sz w:val="28"/>
                                <w:szCs w:val="28"/>
                              </w:rPr>
                              <w:t> </w:t>
                            </w:r>
                          </w:p>
                          <w:p w14:paraId="649BECE0" w14:textId="55981185" w:rsidR="00AA3281" w:rsidRPr="00AA3281" w:rsidRDefault="00AA3281" w:rsidP="00AA3281">
                            <w:pPr>
                              <w:pStyle w:val="paragraph"/>
                              <w:numPr>
                                <w:ilvl w:val="0"/>
                                <w:numId w:val="5"/>
                              </w:numPr>
                              <w:spacing w:before="0" w:beforeAutospacing="0" w:after="0" w:afterAutospacing="0"/>
                              <w:ind w:right="49"/>
                              <w:jc w:val="both"/>
                              <w:textAlignment w:val="baseline"/>
                              <w:rPr>
                                <w:rFonts w:asciiTheme="minorHAnsi" w:hAnsiTheme="minorHAnsi" w:cstheme="minorHAnsi"/>
                                <w:sz w:val="28"/>
                                <w:szCs w:val="28"/>
                              </w:rPr>
                            </w:pPr>
                            <w:r w:rsidRPr="00AA3281">
                              <w:rPr>
                                <w:rFonts w:asciiTheme="minorHAnsi" w:hAnsiTheme="minorHAnsi" w:cstheme="minorHAnsi"/>
                                <w:b/>
                                <w:bCs/>
                                <w:sz w:val="28"/>
                                <w:szCs w:val="28"/>
                              </w:rPr>
                              <w:t>Riesgo Inherente</w:t>
                            </w:r>
                            <w:r w:rsidRPr="00AA3281">
                              <w:rPr>
                                <w:rFonts w:asciiTheme="minorHAnsi" w:hAnsiTheme="minorHAnsi" w:cstheme="minorHAnsi"/>
                                <w:sz w:val="28"/>
                                <w:szCs w:val="28"/>
                              </w:rPr>
                              <w:t>: Es el nivel de riesgo sin implementar controles.</w:t>
                            </w:r>
                          </w:p>
                          <w:p w14:paraId="31247208" w14:textId="1F5AEFF3" w:rsidR="00AA3281" w:rsidRPr="00AA3281" w:rsidRDefault="00AA3281" w:rsidP="00AA3281">
                            <w:pPr>
                              <w:pStyle w:val="paragraph"/>
                              <w:numPr>
                                <w:ilvl w:val="0"/>
                                <w:numId w:val="5"/>
                              </w:numPr>
                              <w:spacing w:before="0" w:beforeAutospacing="0" w:after="0" w:afterAutospacing="0"/>
                              <w:ind w:right="49"/>
                              <w:jc w:val="both"/>
                              <w:textAlignment w:val="baseline"/>
                              <w:rPr>
                                <w:rFonts w:asciiTheme="minorHAnsi" w:hAnsiTheme="minorHAnsi" w:cstheme="minorHAnsi"/>
                                <w:sz w:val="28"/>
                                <w:szCs w:val="28"/>
                              </w:rPr>
                            </w:pPr>
                            <w:r w:rsidRPr="00AA3281">
                              <w:rPr>
                                <w:rFonts w:asciiTheme="minorHAnsi" w:hAnsiTheme="minorHAnsi" w:cstheme="minorHAnsi"/>
                                <w:b/>
                                <w:bCs/>
                                <w:sz w:val="28"/>
                                <w:szCs w:val="28"/>
                              </w:rPr>
                              <w:t>Riesgo Residual:</w:t>
                            </w:r>
                            <w:r w:rsidRPr="00AA3281">
                              <w:rPr>
                                <w:rFonts w:asciiTheme="minorHAnsi" w:hAnsiTheme="minorHAnsi" w:cstheme="minorHAnsi"/>
                                <w:sz w:val="28"/>
                                <w:szCs w:val="28"/>
                              </w:rPr>
                              <w:t xml:space="preserve"> El riesgo que permanece tras el tratamiento del riesgo</w:t>
                            </w:r>
                            <w:r>
                              <w:rPr>
                                <w:rFonts w:asciiTheme="minorHAnsi" w:hAnsiTheme="minorHAnsi" w:cstheme="minorHAnsi"/>
                                <w:sz w:val="28"/>
                                <w:szCs w:val="28"/>
                              </w:rPr>
                              <w:t xml:space="preserve"> d</w:t>
                            </w:r>
                            <w:r w:rsidRPr="00AA3281">
                              <w:rPr>
                                <w:rFonts w:asciiTheme="minorHAnsi" w:hAnsiTheme="minorHAnsi" w:cstheme="minorHAnsi"/>
                                <w:sz w:val="28"/>
                                <w:szCs w:val="28"/>
                              </w:rPr>
                              <w:t>espués de aplicar los controles</w:t>
                            </w:r>
                            <w:r>
                              <w:rPr>
                                <w:rFonts w:asciiTheme="minorHAnsi" w:hAnsiTheme="minorHAnsi" w:cstheme="minorHAnsi"/>
                                <w:sz w:val="28"/>
                                <w:szCs w:val="28"/>
                              </w:rPr>
                              <w:t>.</w:t>
                            </w:r>
                          </w:p>
                          <w:p w14:paraId="0F82FE31" w14:textId="0B04C1D4" w:rsidR="00AA3281" w:rsidRPr="00AA3281" w:rsidRDefault="00AA3281" w:rsidP="00AA3281">
                            <w:pPr>
                              <w:pStyle w:val="paragraph"/>
                              <w:numPr>
                                <w:ilvl w:val="0"/>
                                <w:numId w:val="5"/>
                              </w:numPr>
                              <w:spacing w:before="0" w:beforeAutospacing="0" w:after="0" w:afterAutospacing="0"/>
                              <w:ind w:right="49"/>
                              <w:jc w:val="both"/>
                              <w:textAlignment w:val="baseline"/>
                              <w:rPr>
                                <w:rStyle w:val="normaltextrun"/>
                                <w:rFonts w:asciiTheme="minorHAnsi" w:hAnsiTheme="minorHAnsi" w:cstheme="minorHAnsi"/>
                                <w:sz w:val="28"/>
                                <w:szCs w:val="28"/>
                              </w:rPr>
                            </w:pPr>
                            <w:r w:rsidRPr="00AA3281">
                              <w:rPr>
                                <w:rStyle w:val="normaltextrun"/>
                                <w:rFonts w:asciiTheme="minorHAnsi" w:eastAsiaTheme="majorEastAsia" w:hAnsiTheme="minorHAnsi" w:cstheme="minorHAnsi"/>
                                <w:b/>
                                <w:bCs/>
                                <w:sz w:val="28"/>
                                <w:szCs w:val="28"/>
                                <w:lang w:val="es-ES"/>
                              </w:rPr>
                              <w:t>Riesgo de seguridad y privacidad:</w:t>
                            </w:r>
                            <w:r w:rsidRPr="00AA3281">
                              <w:rPr>
                                <w:rStyle w:val="normaltextrun"/>
                                <w:rFonts w:asciiTheme="minorHAnsi" w:eastAsiaTheme="majorEastAsia" w:hAnsiTheme="minorHAnsi" w:cstheme="minorHAnsi"/>
                                <w:sz w:val="28"/>
                                <w:szCs w:val="28"/>
                                <w:lang w:val="es-ES"/>
                              </w:rPr>
                              <w:t> Potencial de que una amenaza determinada explote las vulnerabilidades de los activos o grupos de activos causando así daño a la organización. Se mide en términos de probabilidad y consecuencias.</w:t>
                            </w:r>
                            <w:r w:rsidRPr="00AA3281">
                              <w:rPr>
                                <w:rStyle w:val="eop"/>
                                <w:rFonts w:asciiTheme="minorHAnsi" w:hAnsiTheme="minorHAnsi" w:cstheme="minorHAnsi"/>
                                <w:sz w:val="28"/>
                                <w:szCs w:val="28"/>
                              </w:rPr>
                              <w:t> </w:t>
                            </w:r>
                          </w:p>
                          <w:p w14:paraId="2FBCBA0E" w14:textId="53B73FA9" w:rsidR="00AA3281" w:rsidRPr="00AA3281" w:rsidRDefault="00AA3281" w:rsidP="00AA3281">
                            <w:pPr>
                              <w:pStyle w:val="Prrafodelista"/>
                              <w:numPr>
                                <w:ilvl w:val="0"/>
                                <w:numId w:val="5"/>
                              </w:numPr>
                              <w:rPr>
                                <w:rFonts w:cstheme="minorHAnsi"/>
                                <w:b/>
                                <w:sz w:val="28"/>
                                <w:szCs w:val="28"/>
                                <w:lang w:val="es-ES" w:eastAsia="es-CO"/>
                              </w:rPr>
                            </w:pPr>
                            <w:r w:rsidRPr="00AA3281">
                              <w:rPr>
                                <w:rStyle w:val="normaltextrun"/>
                                <w:rFonts w:cstheme="minorHAnsi"/>
                                <w:b/>
                                <w:bCs/>
                                <w:sz w:val="28"/>
                                <w:szCs w:val="28"/>
                              </w:rPr>
                              <w:t xml:space="preserve">Vulnerabilidad: </w:t>
                            </w:r>
                            <w:r w:rsidRPr="00AA3281">
                              <w:rPr>
                                <w:rStyle w:val="normaltextrun"/>
                                <w:rFonts w:cstheme="minorHAnsi"/>
                                <w:sz w:val="28"/>
                                <w:szCs w:val="28"/>
                              </w:rPr>
                              <w:t>Es una debilidad, deficiencia o falta de control en los procesos, tecnología o administración.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D1B66" id="Cuadro de texto 364" o:spid="_x0000_s1053" type="#_x0000_t202" style="position:absolute;margin-left:163.9pt;margin-top:9pt;width:365.25pt;height:640.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" filled="f" stroked="f" strokeweight=".5pt">
                <v:textbox>
                  <w:txbxContent>
                    <w:p w14:paraId="115BB3BC" w14:textId="77777777" w:rsidR="00AA3281" w:rsidRPr="00AA3281" w:rsidRDefault="00AA3281" w:rsidP="00AA3281">
                      <w:pPr>
                        <w:pStyle w:val="Textoindependiente"/>
                        <w:numPr>
                          <w:ilvl w:val="0"/>
                          <w:numId w:val="5"/>
                        </w:numPr>
                        <w:ind w:right="49"/>
                        <w:jc w:val="both"/>
                        <w:rPr>
                          <w:rFonts w:asciiTheme="minorHAnsi" w:hAnsiTheme="minorHAnsi" w:cstheme="minorHAnsi"/>
                          <w:sz w:val="28"/>
                          <w:szCs w:val="28"/>
                        </w:rPr>
                      </w:pPr>
                      <w:r w:rsidRPr="00AA3281">
                        <w:rPr>
                          <w:rFonts w:asciiTheme="minorHAnsi" w:hAnsiTheme="minorHAnsi" w:cstheme="minorHAnsi"/>
                          <w:b/>
                          <w:bCs/>
                          <w:sz w:val="28"/>
                          <w:szCs w:val="28"/>
                        </w:rPr>
                        <w:t>Nivel de riesgo:</w:t>
                      </w:r>
                      <w:r w:rsidRPr="00AA3281">
                        <w:rPr>
                          <w:rFonts w:asciiTheme="minorHAnsi" w:hAnsiTheme="minorHAnsi" w:cstheme="minorHAnsi"/>
                          <w:sz w:val="28"/>
                          <w:szCs w:val="28"/>
                        </w:rPr>
                        <w:t xml:space="preserve"> Magnitud de un riesgo o de una combinación de riesgos, es la combinación del impacto y posibilidad.</w:t>
                      </w:r>
                    </w:p>
                    <w:p w14:paraId="4934F1E8" w14:textId="19A54DC8" w:rsidR="00AA3281" w:rsidRPr="00AA3281" w:rsidRDefault="00AA3281" w:rsidP="00AA3281">
                      <w:pPr>
                        <w:pStyle w:val="Textoindependiente"/>
                        <w:numPr>
                          <w:ilvl w:val="0"/>
                          <w:numId w:val="5"/>
                        </w:numPr>
                        <w:ind w:right="49"/>
                        <w:jc w:val="both"/>
                        <w:rPr>
                          <w:rFonts w:asciiTheme="minorHAnsi" w:hAnsiTheme="minorHAnsi" w:cstheme="minorHAnsi"/>
                          <w:sz w:val="28"/>
                          <w:szCs w:val="28"/>
                          <w:shd w:val="clear" w:color="auto" w:fill="FFFFFF"/>
                        </w:rPr>
                      </w:pPr>
                      <w:r w:rsidRPr="00AA3281">
                        <w:rPr>
                          <w:rStyle w:val="eop"/>
                          <w:rFonts w:asciiTheme="minorHAnsi" w:hAnsiTheme="minorHAnsi" w:cstheme="minorHAnsi"/>
                          <w:b/>
                          <w:bCs/>
                          <w:sz w:val="28"/>
                          <w:szCs w:val="28"/>
                          <w:shd w:val="clear" w:color="auto" w:fill="FFFFFF"/>
                        </w:rPr>
                        <w:t>Privacidad</w:t>
                      </w:r>
                      <w:r w:rsidRPr="00AA3281">
                        <w:rPr>
                          <w:rStyle w:val="eop"/>
                          <w:rFonts w:asciiTheme="minorHAnsi" w:hAnsiTheme="minorHAnsi" w:cstheme="minorHAnsi"/>
                          <w:sz w:val="28"/>
                          <w:szCs w:val="28"/>
                          <w:shd w:val="clear" w:color="auto" w:fill="FFFFFF"/>
                        </w:rPr>
                        <w:t>: Es el aspecto que se ocupa de la capacidad que una organización o individuo tiene para determinar el tratamiento que se les da a los datos de recolecta o produce. ​</w:t>
                      </w:r>
                    </w:p>
                    <w:p w14:paraId="6BA67D90" w14:textId="2193AE56" w:rsidR="00AA3281" w:rsidRPr="00AA3281" w:rsidRDefault="00AA3281" w:rsidP="00AA3281">
                      <w:pPr>
                        <w:pStyle w:val="Textoindependiente"/>
                        <w:numPr>
                          <w:ilvl w:val="0"/>
                          <w:numId w:val="5"/>
                        </w:numPr>
                        <w:ind w:right="49"/>
                        <w:jc w:val="both"/>
                        <w:rPr>
                          <w:rFonts w:asciiTheme="minorHAnsi" w:hAnsiTheme="minorHAnsi" w:cstheme="minorHAnsi"/>
                          <w:sz w:val="28"/>
                          <w:szCs w:val="28"/>
                        </w:rPr>
                      </w:pPr>
                      <w:r w:rsidRPr="00AA3281">
                        <w:rPr>
                          <w:rFonts w:asciiTheme="minorHAnsi" w:hAnsiTheme="minorHAnsi" w:cstheme="minorHAnsi"/>
                          <w:b/>
                          <w:bCs/>
                          <w:sz w:val="28"/>
                          <w:szCs w:val="28"/>
                        </w:rPr>
                        <w:t>Probabilidad</w:t>
                      </w:r>
                      <w:r w:rsidRPr="00AA3281">
                        <w:rPr>
                          <w:rFonts w:asciiTheme="minorHAnsi" w:hAnsiTheme="minorHAnsi" w:cstheme="minorHAnsi"/>
                          <w:sz w:val="28"/>
                          <w:szCs w:val="28"/>
                        </w:rPr>
                        <w:t>: Posibilidad de materialización del riesgo analizado. Esta puede ser medida con criterios de frecuencia o factibilidad.</w:t>
                      </w:r>
                    </w:p>
                    <w:p w14:paraId="47C9CF64" w14:textId="5962314E" w:rsidR="00AA3281" w:rsidRPr="00AA3281" w:rsidRDefault="00AA3281" w:rsidP="00AA3281">
                      <w:pPr>
                        <w:pStyle w:val="paragraph"/>
                        <w:numPr>
                          <w:ilvl w:val="0"/>
                          <w:numId w:val="5"/>
                        </w:numPr>
                        <w:spacing w:before="0" w:beforeAutospacing="0" w:after="0" w:afterAutospacing="0"/>
                        <w:ind w:right="49"/>
                        <w:jc w:val="both"/>
                        <w:textAlignment w:val="baseline"/>
                        <w:rPr>
                          <w:rStyle w:val="eop"/>
                          <w:rFonts w:asciiTheme="minorHAnsi" w:hAnsiTheme="minorHAnsi" w:cstheme="minorHAnsi"/>
                          <w:sz w:val="28"/>
                          <w:szCs w:val="28"/>
                        </w:rPr>
                      </w:pPr>
                      <w:r w:rsidRPr="00AA3281">
                        <w:rPr>
                          <w:rStyle w:val="normaltextrun"/>
                          <w:rFonts w:asciiTheme="minorHAnsi" w:eastAsiaTheme="majorEastAsia" w:hAnsiTheme="minorHAnsi" w:cstheme="minorHAnsi"/>
                          <w:b/>
                          <w:bCs/>
                          <w:sz w:val="28"/>
                          <w:szCs w:val="28"/>
                          <w:lang w:val="es-ES"/>
                        </w:rPr>
                        <w:t>Riesgo:</w:t>
                      </w:r>
                      <w:r w:rsidRPr="00AA3281">
                        <w:rPr>
                          <w:rStyle w:val="normaltextrun"/>
                          <w:rFonts w:asciiTheme="minorHAnsi" w:eastAsiaTheme="majorEastAsia" w:hAnsiTheme="minorHAnsi" w:cstheme="minorHAnsi"/>
                          <w:sz w:val="28"/>
                          <w:szCs w:val="28"/>
                          <w:lang w:val="es-ES"/>
                        </w:rPr>
                        <w:t xml:space="preserve"> Es la posibilidad de que suceda algún evento que tendrá un impacto sobre los objetivos institucionales o de los procesos del </w:t>
                      </w:r>
                      <w:proofErr w:type="spellStart"/>
                      <w:r w:rsidRPr="00AA3281">
                        <w:rPr>
                          <w:rStyle w:val="normaltextrun"/>
                          <w:rFonts w:asciiTheme="minorHAnsi" w:eastAsiaTheme="majorEastAsia" w:hAnsiTheme="minorHAnsi" w:cstheme="minorHAnsi"/>
                          <w:sz w:val="28"/>
                          <w:szCs w:val="28"/>
                          <w:lang w:val="es-ES"/>
                        </w:rPr>
                        <w:t>Icfes</w:t>
                      </w:r>
                      <w:proofErr w:type="spellEnd"/>
                      <w:r w:rsidRPr="00AA3281">
                        <w:rPr>
                          <w:rStyle w:val="normaltextrun"/>
                          <w:rFonts w:asciiTheme="minorHAnsi" w:eastAsiaTheme="majorEastAsia" w:hAnsiTheme="minorHAnsi" w:cstheme="minorHAnsi"/>
                          <w:sz w:val="28"/>
                          <w:szCs w:val="28"/>
                          <w:lang w:val="es-ES"/>
                        </w:rPr>
                        <w:t>. Se expresa en términos de probabilidad y consecuencias (impacto).</w:t>
                      </w:r>
                      <w:r w:rsidRPr="00AA3281">
                        <w:rPr>
                          <w:rStyle w:val="eop"/>
                          <w:rFonts w:asciiTheme="minorHAnsi" w:hAnsiTheme="minorHAnsi" w:cstheme="minorHAnsi"/>
                          <w:sz w:val="28"/>
                          <w:szCs w:val="28"/>
                        </w:rPr>
                        <w:t> </w:t>
                      </w:r>
                    </w:p>
                    <w:p w14:paraId="649BECE0" w14:textId="55981185" w:rsidR="00AA3281" w:rsidRPr="00AA3281" w:rsidRDefault="00AA3281" w:rsidP="00AA3281">
                      <w:pPr>
                        <w:pStyle w:val="paragraph"/>
                        <w:numPr>
                          <w:ilvl w:val="0"/>
                          <w:numId w:val="5"/>
                        </w:numPr>
                        <w:spacing w:before="0" w:beforeAutospacing="0" w:after="0" w:afterAutospacing="0"/>
                        <w:ind w:right="49"/>
                        <w:jc w:val="both"/>
                        <w:textAlignment w:val="baseline"/>
                        <w:rPr>
                          <w:rFonts w:asciiTheme="minorHAnsi" w:hAnsiTheme="minorHAnsi" w:cstheme="minorHAnsi"/>
                          <w:sz w:val="28"/>
                          <w:szCs w:val="28"/>
                        </w:rPr>
                      </w:pPr>
                      <w:r w:rsidRPr="00AA3281">
                        <w:rPr>
                          <w:rFonts w:asciiTheme="minorHAnsi" w:hAnsiTheme="minorHAnsi" w:cstheme="minorHAnsi"/>
                          <w:b/>
                          <w:bCs/>
                          <w:sz w:val="28"/>
                          <w:szCs w:val="28"/>
                        </w:rPr>
                        <w:t>Riesgo Inherente</w:t>
                      </w:r>
                      <w:r w:rsidRPr="00AA3281">
                        <w:rPr>
                          <w:rFonts w:asciiTheme="minorHAnsi" w:hAnsiTheme="minorHAnsi" w:cstheme="minorHAnsi"/>
                          <w:sz w:val="28"/>
                          <w:szCs w:val="28"/>
                        </w:rPr>
                        <w:t>: Es el nivel de riesgo sin implementar controles.</w:t>
                      </w:r>
                    </w:p>
                    <w:p w14:paraId="31247208" w14:textId="1F5AEFF3" w:rsidR="00AA3281" w:rsidRPr="00AA3281" w:rsidRDefault="00AA3281" w:rsidP="00AA3281">
                      <w:pPr>
                        <w:pStyle w:val="paragraph"/>
                        <w:numPr>
                          <w:ilvl w:val="0"/>
                          <w:numId w:val="5"/>
                        </w:numPr>
                        <w:spacing w:before="0" w:beforeAutospacing="0" w:after="0" w:afterAutospacing="0"/>
                        <w:ind w:right="49"/>
                        <w:jc w:val="both"/>
                        <w:textAlignment w:val="baseline"/>
                        <w:rPr>
                          <w:rFonts w:asciiTheme="minorHAnsi" w:hAnsiTheme="minorHAnsi" w:cstheme="minorHAnsi"/>
                          <w:sz w:val="28"/>
                          <w:szCs w:val="28"/>
                        </w:rPr>
                      </w:pPr>
                      <w:r w:rsidRPr="00AA3281">
                        <w:rPr>
                          <w:rFonts w:asciiTheme="minorHAnsi" w:hAnsiTheme="minorHAnsi" w:cstheme="minorHAnsi"/>
                          <w:b/>
                          <w:bCs/>
                          <w:sz w:val="28"/>
                          <w:szCs w:val="28"/>
                        </w:rPr>
                        <w:t>Riesgo Residual:</w:t>
                      </w:r>
                      <w:r w:rsidRPr="00AA3281">
                        <w:rPr>
                          <w:rFonts w:asciiTheme="minorHAnsi" w:hAnsiTheme="minorHAnsi" w:cstheme="minorHAnsi"/>
                          <w:sz w:val="28"/>
                          <w:szCs w:val="28"/>
                        </w:rPr>
                        <w:t xml:space="preserve"> El riesgo que permanece tras el tratamiento del riesgo</w:t>
                      </w:r>
                      <w:r>
                        <w:rPr>
                          <w:rFonts w:asciiTheme="minorHAnsi" w:hAnsiTheme="minorHAnsi" w:cstheme="minorHAnsi"/>
                          <w:sz w:val="28"/>
                          <w:szCs w:val="28"/>
                        </w:rPr>
                        <w:t xml:space="preserve"> d</w:t>
                      </w:r>
                      <w:r w:rsidRPr="00AA3281">
                        <w:rPr>
                          <w:rFonts w:asciiTheme="minorHAnsi" w:hAnsiTheme="minorHAnsi" w:cstheme="minorHAnsi"/>
                          <w:sz w:val="28"/>
                          <w:szCs w:val="28"/>
                        </w:rPr>
                        <w:t>espués de aplicar los controles</w:t>
                      </w:r>
                      <w:r>
                        <w:rPr>
                          <w:rFonts w:asciiTheme="minorHAnsi" w:hAnsiTheme="minorHAnsi" w:cstheme="minorHAnsi"/>
                          <w:sz w:val="28"/>
                          <w:szCs w:val="28"/>
                        </w:rPr>
                        <w:t>.</w:t>
                      </w:r>
                    </w:p>
                    <w:p w14:paraId="0F82FE31" w14:textId="0B04C1D4" w:rsidR="00AA3281" w:rsidRPr="00AA3281" w:rsidRDefault="00AA3281" w:rsidP="00AA3281">
                      <w:pPr>
                        <w:pStyle w:val="paragraph"/>
                        <w:numPr>
                          <w:ilvl w:val="0"/>
                          <w:numId w:val="5"/>
                        </w:numPr>
                        <w:spacing w:before="0" w:beforeAutospacing="0" w:after="0" w:afterAutospacing="0"/>
                        <w:ind w:right="49"/>
                        <w:jc w:val="both"/>
                        <w:textAlignment w:val="baseline"/>
                        <w:rPr>
                          <w:rStyle w:val="normaltextrun"/>
                          <w:rFonts w:asciiTheme="minorHAnsi" w:hAnsiTheme="minorHAnsi" w:cstheme="minorHAnsi"/>
                          <w:sz w:val="28"/>
                          <w:szCs w:val="28"/>
                        </w:rPr>
                      </w:pPr>
                      <w:r w:rsidRPr="00AA3281">
                        <w:rPr>
                          <w:rStyle w:val="normaltextrun"/>
                          <w:rFonts w:asciiTheme="minorHAnsi" w:eastAsiaTheme="majorEastAsia" w:hAnsiTheme="minorHAnsi" w:cstheme="minorHAnsi"/>
                          <w:b/>
                          <w:bCs/>
                          <w:sz w:val="28"/>
                          <w:szCs w:val="28"/>
                          <w:lang w:val="es-ES"/>
                        </w:rPr>
                        <w:t>Riesgo de seguridad y privacidad:</w:t>
                      </w:r>
                      <w:r w:rsidRPr="00AA3281">
                        <w:rPr>
                          <w:rStyle w:val="normaltextrun"/>
                          <w:rFonts w:asciiTheme="minorHAnsi" w:eastAsiaTheme="majorEastAsia" w:hAnsiTheme="minorHAnsi" w:cstheme="minorHAnsi"/>
                          <w:sz w:val="28"/>
                          <w:szCs w:val="28"/>
                          <w:lang w:val="es-ES"/>
                        </w:rPr>
                        <w:t> Potencial de que una amenaza determinada explote las vulnerabilidades de los activos o grupos de activos causando así daño a la organización. Se mide en términos de probabilidad y consecuencias.</w:t>
                      </w:r>
                      <w:r w:rsidRPr="00AA3281">
                        <w:rPr>
                          <w:rStyle w:val="eop"/>
                          <w:rFonts w:asciiTheme="minorHAnsi" w:hAnsiTheme="minorHAnsi" w:cstheme="minorHAnsi"/>
                          <w:sz w:val="28"/>
                          <w:szCs w:val="28"/>
                        </w:rPr>
                        <w:t> </w:t>
                      </w:r>
                    </w:p>
                    <w:p w14:paraId="2FBCBA0E" w14:textId="53B73FA9" w:rsidR="00AA3281" w:rsidRPr="00AA3281" w:rsidRDefault="00AA3281" w:rsidP="00AA3281">
                      <w:pPr>
                        <w:pStyle w:val="Prrafodelista"/>
                        <w:numPr>
                          <w:ilvl w:val="0"/>
                          <w:numId w:val="5"/>
                        </w:numPr>
                        <w:rPr>
                          <w:rFonts w:cstheme="minorHAnsi"/>
                          <w:b/>
                          <w:sz w:val="28"/>
                          <w:szCs w:val="28"/>
                          <w:lang w:val="es-ES" w:eastAsia="es-CO"/>
                        </w:rPr>
                      </w:pPr>
                      <w:r w:rsidRPr="00AA3281">
                        <w:rPr>
                          <w:rStyle w:val="normaltextrun"/>
                          <w:rFonts w:cstheme="minorHAnsi"/>
                          <w:b/>
                          <w:bCs/>
                          <w:sz w:val="28"/>
                          <w:szCs w:val="28"/>
                        </w:rPr>
                        <w:t xml:space="preserve">Vulnerabilidad: </w:t>
                      </w:r>
                      <w:r w:rsidRPr="00AA3281">
                        <w:rPr>
                          <w:rStyle w:val="normaltextrun"/>
                          <w:rFonts w:cstheme="minorHAnsi"/>
                          <w:sz w:val="28"/>
                          <w:szCs w:val="28"/>
                        </w:rPr>
                        <w:t>Es una debilidad, deficiencia o falta de control en los procesos, tecnología o administración.</w:t>
                      </w:r>
                    </w:p>
                  </w:txbxContent>
                </v:textbox>
              </v:shape>
            </w:pict>
          </mc:Fallback>
        </mc:AlternateContent>
      </w:r>
      <w:r w:rsidRPr="00AA3281">
        <w:rPr>
          <w:rFonts w:ascii="Times New Roman" w:eastAsia="Times New Roman" w:hAnsi="Times New Roman" w:cs="Times New Roman"/>
          <w:lang w:val="en-US" w:eastAsia="es-ES_tradnl"/>
        </w:rPr>
        <w:drawing>
          <wp:anchor distT="0" distB="0" distL="114300" distR="114300" simplePos="0" relativeHeight="252149760" behindDoc="0" locked="0" layoutInCell="1" allowOverlap="1" wp14:anchorId="5709DACB" wp14:editId="67C02292">
            <wp:simplePos x="0" y="0"/>
            <wp:positionH relativeFrom="margin">
              <wp:posOffset>93980</wp:posOffset>
            </wp:positionH>
            <wp:positionV relativeFrom="margin">
              <wp:posOffset>-352425</wp:posOffset>
            </wp:positionV>
            <wp:extent cx="1574165" cy="1575435"/>
            <wp:effectExtent l="0" t="0" r="635" b="0"/>
            <wp:wrapSquare wrapText="bothSides"/>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lang w:val="en-US" w:eastAsia="es-ES_tradnl"/>
        </w:rPr>
        <w:br w:type="page"/>
      </w:r>
    </w:p>
    <w:p w14:paraId="040459C1" w14:textId="6A09A163" w:rsidR="00AA3281" w:rsidRDefault="00AA3281" w:rsidP="00AA3281">
      <w:pPr>
        <w:shd w:val="clear" w:color="auto" w:fill="FFFFFF"/>
        <w:tabs>
          <w:tab w:val="left" w:pos="1635"/>
        </w:tabs>
        <w:rPr>
          <w:rFonts w:ascii="Open Sans" w:eastAsia="Times New Roman" w:hAnsi="Open Sans" w:cs="Open Sans"/>
          <w:color w:val="000000"/>
          <w:sz w:val="21"/>
          <w:szCs w:val="21"/>
          <w:lang w:eastAsia="es-ES_tradnl"/>
        </w:rPr>
      </w:pPr>
    </w:p>
    <w:p w14:paraId="12CC101F" w14:textId="77777777" w:rsidR="00E056B4" w:rsidRDefault="00E056B4" w:rsidP="005E4E7C">
      <w:pPr>
        <w:shd w:val="clear" w:color="auto" w:fill="FFFFFF"/>
        <w:rPr>
          <w:rFonts w:ascii="Open Sans" w:eastAsia="Times New Roman" w:hAnsi="Open Sans" w:cs="Open Sans"/>
          <w:color w:val="000000"/>
          <w:sz w:val="21"/>
          <w:szCs w:val="21"/>
          <w:lang w:eastAsia="es-ES_tradnl"/>
        </w:rPr>
      </w:pPr>
    </w:p>
    <w:p w14:paraId="5D88EC97" w14:textId="48C7D93E" w:rsidR="00E056B4" w:rsidRDefault="00E056B4" w:rsidP="005E4E7C">
      <w:pPr>
        <w:shd w:val="clear" w:color="auto" w:fill="FFFFFF"/>
        <w:rPr>
          <w:rFonts w:ascii="Open Sans" w:eastAsia="Times New Roman" w:hAnsi="Open Sans" w:cs="Open Sans"/>
          <w:color w:val="000000"/>
          <w:sz w:val="21"/>
          <w:szCs w:val="21"/>
          <w:lang w:eastAsia="es-ES_tradnl"/>
        </w:rPr>
      </w:pPr>
    </w:p>
    <w:p w14:paraId="570AB30C" w14:textId="3E3B13C0" w:rsidR="00DD1B09" w:rsidRPr="00DD1B09" w:rsidRDefault="00DD1B09" w:rsidP="005E4E7C">
      <w:pPr>
        <w:shd w:val="clear" w:color="auto" w:fill="FFFFFF"/>
        <w:rPr>
          <w:rFonts w:ascii="Open Sans" w:eastAsia="Times New Roman" w:hAnsi="Open Sans" w:cs="Open Sans"/>
          <w:color w:val="000000"/>
          <w:sz w:val="21"/>
          <w:szCs w:val="21"/>
          <w:lang w:eastAsia="es-ES_tradnl"/>
        </w:rPr>
      </w:pPr>
      <w:r w:rsidRPr="005E4E7C">
        <w:rPr>
          <w:rFonts w:ascii="Open Sans" w:eastAsia="Times New Roman" w:hAnsi="Open Sans" w:cs="Open Sans"/>
          <w:color w:val="000000"/>
          <w:sz w:val="21"/>
          <w:szCs w:val="21"/>
          <w:lang w:val="en-US" w:eastAsia="es-ES_tradnl"/>
        </w:rPr>
        <w:br/>
      </w:r>
    </w:p>
    <w:p w14:paraId="7FC690FA" w14:textId="4E9F1A7C"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t xml:space="preserve">                                                                                                                                              </w:t>
      </w:r>
    </w:p>
    <w:p w14:paraId="7FB4C2AC" w14:textId="015129B0" w:rsidR="004F2C52" w:rsidRDefault="004F2C52">
      <w:pPr>
        <w:rPr>
          <w:rFonts w:ascii="Times New Roman" w:eastAsia="Times New Roman" w:hAnsi="Times New Roman" w:cs="Times New Roman"/>
          <w:lang w:eastAsia="es-ES_tradnl"/>
        </w:rPr>
      </w:pPr>
    </w:p>
    <w:p w14:paraId="313D20E0" w14:textId="22079EE7" w:rsidR="005E4E7C" w:rsidRDefault="000F4D80">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2624" behindDoc="0" locked="0" layoutInCell="1" allowOverlap="1" wp14:anchorId="40A5A6E8" wp14:editId="5A68D6C7">
                <wp:simplePos x="0" y="0"/>
                <wp:positionH relativeFrom="column">
                  <wp:posOffset>-217170</wp:posOffset>
                </wp:positionH>
                <wp:positionV relativeFrom="paragraph">
                  <wp:posOffset>3734435</wp:posOffset>
                </wp:positionV>
                <wp:extent cx="6505575" cy="305752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6505575" cy="3057525"/>
                        </a:xfrm>
                        <a:prstGeom prst="rect">
                          <a:avLst/>
                        </a:prstGeom>
                        <a:noFill/>
                        <a:ln w="6350">
                          <a:noFill/>
                        </a:ln>
                      </wps:spPr>
                      <wps:txbx>
                        <w:txbxContent>
                          <w:p w14:paraId="58D4FAAD" w14:textId="77777777" w:rsidR="00C87D14" w:rsidRPr="00CC6953" w:rsidRDefault="00C87D14" w:rsidP="005E4E7C">
                            <w:pPr>
                              <w:rPr>
                                <w:color w:val="90B746"/>
                                <w:sz w:val="36"/>
                                <w:szCs w:val="36"/>
                                <w:lang w:val="es-ES"/>
                              </w:rPr>
                            </w:pPr>
                          </w:p>
                          <w:p w14:paraId="03F9945C"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Ciclo de la Gestión de Riesgos.</w:t>
                            </w:r>
                          </w:p>
                          <w:p w14:paraId="18BD4E9D"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Establecimiento de contexto.</w:t>
                            </w:r>
                          </w:p>
                          <w:p w14:paraId="317D9190" w14:textId="03046A10"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Valoración y Análisis del Riesgo.</w:t>
                            </w:r>
                          </w:p>
                          <w:p w14:paraId="39460174"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Tratamiento del Riesgo.</w:t>
                            </w:r>
                          </w:p>
                          <w:p w14:paraId="4DB28533"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Comunicación de Riesgos.</w:t>
                            </w:r>
                          </w:p>
                          <w:p w14:paraId="54ACC8FF"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Monitoreo – Información de riesgos y revisión.</w:t>
                            </w:r>
                          </w:p>
                          <w:p w14:paraId="7DA19610" w14:textId="77777777" w:rsidR="00C87D14" w:rsidRPr="005E4E7C" w:rsidRDefault="00C87D14"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A6E8" id="Cuadro de texto 157" o:spid="_x0000_s1054" type="#_x0000_t202" style="position:absolute;margin-left:-17.1pt;margin-top:294.05pt;width:512.25pt;height:240.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" filled="f" stroked="f" strokeweight=".5pt">
                <v:textbox>
                  <w:txbxContent>
                    <w:p w14:paraId="58D4FAAD" w14:textId="77777777" w:rsidR="00C87D14" w:rsidRPr="00CC6953" w:rsidRDefault="00C87D14" w:rsidP="005E4E7C">
                      <w:pPr>
                        <w:rPr>
                          <w:color w:val="90B746"/>
                          <w:sz w:val="36"/>
                          <w:szCs w:val="36"/>
                          <w:lang w:val="es-ES"/>
                        </w:rPr>
                      </w:pPr>
                    </w:p>
                    <w:p w14:paraId="03F9945C"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Ciclo de la Gestión de Riesgos.</w:t>
                      </w:r>
                    </w:p>
                    <w:p w14:paraId="18BD4E9D"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Establecimiento de contexto.</w:t>
                      </w:r>
                    </w:p>
                    <w:p w14:paraId="317D9190" w14:textId="03046A10"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Valoración y Análisis del Riesgo.</w:t>
                      </w:r>
                    </w:p>
                    <w:p w14:paraId="39460174"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Tratamiento del Riesgo.</w:t>
                      </w:r>
                    </w:p>
                    <w:p w14:paraId="4DB28533"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Comunicación de Riesgos.</w:t>
                      </w:r>
                    </w:p>
                    <w:p w14:paraId="54ACC8FF" w14:textId="77777777" w:rsidR="000F4D80" w:rsidRPr="000F4D80" w:rsidRDefault="000F4D80" w:rsidP="000F4D80">
                      <w:pPr>
                        <w:pStyle w:val="Prrafodelista"/>
                        <w:numPr>
                          <w:ilvl w:val="0"/>
                          <w:numId w:val="36"/>
                        </w:numPr>
                        <w:rPr>
                          <w:color w:val="90B746"/>
                          <w:sz w:val="36"/>
                          <w:szCs w:val="36"/>
                          <w:lang w:val="es-ES"/>
                        </w:rPr>
                      </w:pPr>
                      <w:r w:rsidRPr="000F4D80">
                        <w:rPr>
                          <w:color w:val="90B746"/>
                          <w:sz w:val="36"/>
                          <w:szCs w:val="36"/>
                          <w:lang w:val="es-ES"/>
                        </w:rPr>
                        <w:t>Monitoreo – Información de riesgos y revisión.</w:t>
                      </w:r>
                    </w:p>
                    <w:p w14:paraId="7DA19610" w14:textId="77777777" w:rsidR="00C87D14" w:rsidRPr="005E4E7C" w:rsidRDefault="00C87D14" w:rsidP="005E4E7C">
                      <w:pPr>
                        <w:ind w:left="-360" w:firstLine="80"/>
                        <w:rPr>
                          <w:color w:val="90B746"/>
                          <w:sz w:val="36"/>
                          <w:szCs w:val="36"/>
                        </w:rPr>
                      </w:pPr>
                    </w:p>
                  </w:txbxContent>
                </v:textbox>
              </v:shape>
            </w:pict>
          </mc:Fallback>
        </mc:AlternateContent>
      </w:r>
      <w:r w:rsidR="0034403C"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00576" behindDoc="0" locked="0" layoutInCell="1" allowOverlap="1" wp14:anchorId="76B3D8CF" wp14:editId="1812EC03">
                <wp:simplePos x="0" y="0"/>
                <wp:positionH relativeFrom="column">
                  <wp:posOffset>-213995</wp:posOffset>
                </wp:positionH>
                <wp:positionV relativeFrom="paragraph">
                  <wp:posOffset>1219835</wp:posOffset>
                </wp:positionV>
                <wp:extent cx="6257925" cy="2228850"/>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6257925" cy="2228850"/>
                        </a:xfrm>
                        <a:prstGeom prst="rect">
                          <a:avLst/>
                        </a:prstGeom>
                        <a:noFill/>
                        <a:ln w="6350">
                          <a:noFill/>
                        </a:ln>
                      </wps:spPr>
                      <wps:txbx>
                        <w:txbxContent>
                          <w:p w14:paraId="46856AA1" w14:textId="40673CA3" w:rsidR="004113C7" w:rsidRPr="004113C7" w:rsidRDefault="00C87D14" w:rsidP="004113C7">
                            <w:pPr>
                              <w:rPr>
                                <w:b/>
                                <w:bCs/>
                                <w:color w:val="91B646"/>
                                <w:sz w:val="80"/>
                                <w:szCs w:val="80"/>
                              </w:rPr>
                            </w:pPr>
                            <w:r w:rsidRPr="004113C7">
                              <w:rPr>
                                <w:rFonts w:cstheme="minorHAnsi"/>
                                <w:b/>
                                <w:bCs/>
                                <w:color w:val="125B93"/>
                                <w:sz w:val="80"/>
                                <w:szCs w:val="80"/>
                                <w:lang w:val="es-ES"/>
                              </w:rPr>
                              <w:t>4</w:t>
                            </w:r>
                            <w:r w:rsidR="004113C7" w:rsidRPr="004113C7">
                              <w:rPr>
                                <w:rFonts w:cstheme="minorHAnsi"/>
                                <w:b/>
                                <w:bCs/>
                                <w:color w:val="125B93"/>
                                <w:sz w:val="80"/>
                                <w:szCs w:val="80"/>
                                <w:lang w:val="es-ES"/>
                              </w:rPr>
                              <w:t>.</w:t>
                            </w:r>
                            <w:r w:rsidR="00D110D2">
                              <w:rPr>
                                <w:rFonts w:cstheme="minorHAnsi"/>
                                <w:b/>
                                <w:bCs/>
                                <w:color w:val="125B93"/>
                                <w:sz w:val="80"/>
                                <w:szCs w:val="80"/>
                                <w:lang w:val="es-ES"/>
                              </w:rPr>
                              <w:t xml:space="preserve"> </w:t>
                            </w:r>
                            <w:r w:rsidR="004113C7" w:rsidRPr="004113C7">
                              <w:rPr>
                                <w:rFonts w:cstheme="minorHAnsi"/>
                                <w:b/>
                                <w:bCs/>
                                <w:color w:val="125B93"/>
                                <w:sz w:val="80"/>
                                <w:szCs w:val="80"/>
                                <w:lang w:val="es-ES"/>
                              </w:rPr>
                              <w:t>Desarrollo del Plan de Seguridad y Privacidad de la Información.</w:t>
                            </w:r>
                          </w:p>
                          <w:p w14:paraId="0F1EE4F7" w14:textId="139E99F8" w:rsidR="00C87D14" w:rsidRPr="00790F77" w:rsidRDefault="00C87D14" w:rsidP="005E4E7C">
                            <w:pPr>
                              <w:rPr>
                                <w:rFonts w:cstheme="minorHAnsi"/>
                                <w:b/>
                                <w:bCs/>
                                <w:color w:val="125B93"/>
                                <w:sz w:val="96"/>
                                <w:szCs w:val="96"/>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3D8CF" id="Cuadro de texto 150" o:spid="_x0000_s1055" type="#_x0000_t202" style="position:absolute;margin-left:-16.85pt;margin-top:96.05pt;width:492.75pt;height:17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" filled="f" stroked="f" strokeweight=".5pt">
                <v:textbox>
                  <w:txbxContent>
                    <w:p w14:paraId="46856AA1" w14:textId="40673CA3" w:rsidR="004113C7" w:rsidRPr="004113C7" w:rsidRDefault="00C87D14" w:rsidP="004113C7">
                      <w:pPr>
                        <w:rPr>
                          <w:b/>
                          <w:bCs/>
                          <w:color w:val="91B646"/>
                          <w:sz w:val="80"/>
                          <w:szCs w:val="80"/>
                        </w:rPr>
                      </w:pPr>
                      <w:r w:rsidRPr="004113C7">
                        <w:rPr>
                          <w:rFonts w:cstheme="minorHAnsi"/>
                          <w:b/>
                          <w:bCs/>
                          <w:color w:val="125B93"/>
                          <w:sz w:val="80"/>
                          <w:szCs w:val="80"/>
                          <w:lang w:val="es-ES"/>
                        </w:rPr>
                        <w:t>4</w:t>
                      </w:r>
                      <w:r w:rsidR="004113C7" w:rsidRPr="004113C7">
                        <w:rPr>
                          <w:rFonts w:cstheme="minorHAnsi"/>
                          <w:b/>
                          <w:bCs/>
                          <w:color w:val="125B93"/>
                          <w:sz w:val="80"/>
                          <w:szCs w:val="80"/>
                          <w:lang w:val="es-ES"/>
                        </w:rPr>
                        <w:t>.</w:t>
                      </w:r>
                      <w:r w:rsidR="00D110D2">
                        <w:rPr>
                          <w:rFonts w:cstheme="minorHAnsi"/>
                          <w:b/>
                          <w:bCs/>
                          <w:color w:val="125B93"/>
                          <w:sz w:val="80"/>
                          <w:szCs w:val="80"/>
                          <w:lang w:val="es-ES"/>
                        </w:rPr>
                        <w:t xml:space="preserve"> </w:t>
                      </w:r>
                      <w:r w:rsidR="004113C7" w:rsidRPr="004113C7">
                        <w:rPr>
                          <w:rFonts w:cstheme="minorHAnsi"/>
                          <w:b/>
                          <w:bCs/>
                          <w:color w:val="125B93"/>
                          <w:sz w:val="80"/>
                          <w:szCs w:val="80"/>
                          <w:lang w:val="es-ES"/>
                        </w:rPr>
                        <w:t>Desarrollo del Plan de Seguridad y Privacidad de la Información.</w:t>
                      </w:r>
                    </w:p>
                    <w:p w14:paraId="0F1EE4F7" w14:textId="139E99F8" w:rsidR="00C87D14" w:rsidRPr="00790F77" w:rsidRDefault="00C87D14" w:rsidP="005E4E7C">
                      <w:pPr>
                        <w:rPr>
                          <w:rFonts w:cstheme="minorHAnsi"/>
                          <w:b/>
                          <w:bCs/>
                          <w:color w:val="125B93"/>
                          <w:sz w:val="96"/>
                          <w:szCs w:val="96"/>
                          <w:lang w:val="es-ES"/>
                        </w:rPr>
                      </w:pPr>
                    </w:p>
                  </w:txbxContent>
                </v:textbox>
              </v:shape>
            </w:pict>
          </mc:Fallback>
        </mc:AlternateContent>
      </w:r>
      <w:r w:rsidR="00BB12FF"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1801600" behindDoc="0" locked="0" layoutInCell="1" allowOverlap="1" wp14:anchorId="2078F3AB" wp14:editId="675FEB8A">
                <wp:simplePos x="0" y="0"/>
                <wp:positionH relativeFrom="column">
                  <wp:posOffset>-683894</wp:posOffset>
                </wp:positionH>
                <wp:positionV relativeFrom="paragraph">
                  <wp:posOffset>915035</wp:posOffset>
                </wp:positionV>
                <wp:extent cx="7004050" cy="2533650"/>
                <wp:effectExtent l="19050" t="19050" r="44450" b="19050"/>
                <wp:wrapNone/>
                <wp:docPr id="151" name="Grupo 151"/>
                <wp:cNvGraphicFramePr/>
                <a:graphic xmlns:a="http://schemas.openxmlformats.org/drawingml/2006/main">
                  <a:graphicData uri="http://schemas.microsoft.com/office/word/2010/wordprocessingGroup">
                    <wpg:wgp>
                      <wpg:cNvGrpSpPr/>
                      <wpg:grpSpPr>
                        <a:xfrm>
                          <a:off x="0" y="0"/>
                          <a:ext cx="7004050" cy="2533650"/>
                          <a:chOff x="1" y="0"/>
                          <a:chExt cx="6567271" cy="1255395"/>
                        </a:xfrm>
                      </wpg:grpSpPr>
                      <wpg:grpSp>
                        <wpg:cNvPr id="152" name="Grupo 152"/>
                        <wpg:cNvGrpSpPr/>
                        <wpg:grpSpPr>
                          <a:xfrm>
                            <a:off x="1" y="0"/>
                            <a:ext cx="6566637" cy="1255395"/>
                            <a:chOff x="2" y="0"/>
                            <a:chExt cx="6566855" cy="1255395"/>
                          </a:xfrm>
                        </wpg:grpSpPr>
                        <wps:wsp>
                          <wps:cNvPr id="153" name="Conector recto 153"/>
                          <wps:cNvCnPr/>
                          <wps:spPr>
                            <a:xfrm>
                              <a:off x="2070971" y="0"/>
                              <a:ext cx="4495886"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4" name="Conector recto 154"/>
                          <wps:cNvCnPr/>
                          <wps:spPr>
                            <a:xfrm>
                              <a:off x="2071171" y="0"/>
                              <a:ext cx="0" cy="109743"/>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55" name="Conector recto 155"/>
                          <wps:cNvCnPr/>
                          <wps:spPr>
                            <a:xfrm flipH="1">
                              <a:off x="2" y="1255395"/>
                              <a:ext cx="656685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56" name="Conector recto 156"/>
                        <wps:cNvCnPr/>
                        <wps:spPr>
                          <a:xfrm flipH="1">
                            <a:off x="656518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C70FD5" id="Grupo 151" o:spid="_x0000_s1026" style="position:absolute;margin-left:-53.85pt;margin-top:72.05pt;width:551.5pt;height:199.5pt;z-index:251801600;mso-width-relative:margin;mso-height-relative:margin" coordorigin="" coordsize="65672,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">
                <v:group id="Grupo 152" o:spid="_x0000_s1027" style="position:absolute;width:65666;height:12553" coordorigin="" coordsize="65668,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line id="Conector recto 153" o:spid="_x0000_s1028" style="position:absolute;visibility:visible;mso-wrap-style:square" from="20709,0" to="65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ImxAAAANwAAAAPAAAAZHJzL2Rvd25yZXYueG1sRE/bSgMx&#10;EH0X+g9hCr7ZbB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K0Y4ibEAAAA3AAAAA8A&#10;AAAAAAAAAAAAAAAABwIAAGRycy9kb3ducmV2LnhtbFBLBQYAAAAAAwADALcAAAD4AgAAAAA=&#10;" strokecolor="#91b646" strokeweight="3.25pt">
                    <v:stroke joinstyle="miter" endcap="round"/>
                  </v:line>
                  <v:line id="Conector recto 154" o:spid="_x0000_s1029" style="position:absolute;visibility:visible;mso-wrap-style:square" from="20711,0" to="20711,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" strokecolor="#91b646" strokeweight="3.25pt">
                    <v:stroke joinstyle="miter" endcap="round"/>
                  </v:line>
                  <v:line id="Conector recto 155" o:spid="_x0000_s1030" style="position:absolute;flip:x;visibility:visible;mso-wrap-style:square" from="0,12553" to="65668,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" strokecolor="#91b646" strokeweight="3.25pt">
                    <v:stroke joinstyle="miter" endcap="round"/>
                  </v:line>
                </v:group>
                <v:line id="Conector recto 156" o:spid="_x0000_s1031" style="position:absolute;flip:x;visibility:visible;mso-wrap-style:square" from="65651,0" to="65672,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" strokecolor="#91b646" strokeweight="3.25pt">
                  <v:stroke joinstyle="miter" endcap="round"/>
                </v:line>
              </v:group>
            </w:pict>
          </mc:Fallback>
        </mc:AlternateContent>
      </w:r>
      <w:r w:rsidR="005E4E7C">
        <w:rPr>
          <w:rFonts w:ascii="Times New Roman" w:eastAsia="Times New Roman" w:hAnsi="Times New Roman" w:cs="Times New Roman"/>
          <w:lang w:eastAsia="es-ES_tradnl"/>
        </w:rPr>
        <w:br w:type="page"/>
      </w:r>
    </w:p>
    <w:p w14:paraId="1122ECB9" w14:textId="36839D70" w:rsidR="005E4E7C" w:rsidRPr="00955E11" w:rsidRDefault="00BB12FF" w:rsidP="00955E11">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04672" behindDoc="0" locked="0" layoutInCell="1" allowOverlap="1" wp14:anchorId="206E593E" wp14:editId="30D6FE38">
                <wp:simplePos x="0" y="0"/>
                <wp:positionH relativeFrom="column">
                  <wp:posOffset>-312420</wp:posOffset>
                </wp:positionH>
                <wp:positionV relativeFrom="paragraph">
                  <wp:posOffset>0</wp:posOffset>
                </wp:positionV>
                <wp:extent cx="6838950" cy="1504950"/>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6838950" cy="1504950"/>
                        </a:xfrm>
                        <a:prstGeom prst="rect">
                          <a:avLst/>
                        </a:prstGeom>
                        <a:noFill/>
                        <a:ln w="6350">
                          <a:noFill/>
                        </a:ln>
                      </wps:spPr>
                      <wps:txbx>
                        <w:txbxContent>
                          <w:p w14:paraId="29F9BE5D" w14:textId="0BE298BF" w:rsidR="00C87D14" w:rsidRPr="00BB12FF" w:rsidRDefault="00C87D14" w:rsidP="005E4E7C">
                            <w:pPr>
                              <w:rPr>
                                <w:rFonts w:cstheme="minorHAnsi"/>
                                <w:b/>
                                <w:bCs/>
                                <w:color w:val="125B93"/>
                                <w:sz w:val="72"/>
                                <w:szCs w:val="72"/>
                                <w:lang w:val="es-ES"/>
                              </w:rPr>
                            </w:pPr>
                            <w:r w:rsidRPr="00BB12FF">
                              <w:rPr>
                                <w:rFonts w:cstheme="minorHAnsi"/>
                                <w:b/>
                                <w:bCs/>
                                <w:color w:val="125B93"/>
                                <w:sz w:val="72"/>
                                <w:szCs w:val="72"/>
                                <w:lang w:val="es-ES"/>
                              </w:rPr>
                              <w:t xml:space="preserve">4. </w:t>
                            </w:r>
                            <w:r w:rsidR="00D110D2" w:rsidRPr="00BB12FF">
                              <w:rPr>
                                <w:rFonts w:cstheme="minorHAnsi"/>
                                <w:b/>
                                <w:bCs/>
                                <w:color w:val="125B93"/>
                                <w:sz w:val="72"/>
                                <w:szCs w:val="72"/>
                                <w:lang w:val="es-ES"/>
                              </w:rPr>
                              <w:t>Desarrollo del Plan de Seguridad y Privacidad de la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E593E" id="Cuadro de texto 158" o:spid="_x0000_s1056" type="#_x0000_t202" style="position:absolute;margin-left:-24.6pt;margin-top:0;width:538.5pt;height:11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" filled="f" stroked="f" strokeweight=".5pt">
                <v:textbox>
                  <w:txbxContent>
                    <w:p w14:paraId="29F9BE5D" w14:textId="0BE298BF" w:rsidR="00C87D14" w:rsidRPr="00BB12FF" w:rsidRDefault="00C87D14" w:rsidP="005E4E7C">
                      <w:pPr>
                        <w:rPr>
                          <w:rFonts w:cstheme="minorHAnsi"/>
                          <w:b/>
                          <w:bCs/>
                          <w:color w:val="125B93"/>
                          <w:sz w:val="72"/>
                          <w:szCs w:val="72"/>
                          <w:lang w:val="es-ES"/>
                        </w:rPr>
                      </w:pPr>
                      <w:r w:rsidRPr="00BB12FF">
                        <w:rPr>
                          <w:rFonts w:cstheme="minorHAnsi"/>
                          <w:b/>
                          <w:bCs/>
                          <w:color w:val="125B93"/>
                          <w:sz w:val="72"/>
                          <w:szCs w:val="72"/>
                          <w:lang w:val="es-ES"/>
                        </w:rPr>
                        <w:t xml:space="preserve">4. </w:t>
                      </w:r>
                      <w:r w:rsidR="00D110D2" w:rsidRPr="00BB12FF">
                        <w:rPr>
                          <w:rFonts w:cstheme="minorHAnsi"/>
                          <w:b/>
                          <w:bCs/>
                          <w:color w:val="125B93"/>
                          <w:sz w:val="72"/>
                          <w:szCs w:val="72"/>
                          <w:lang w:val="es-ES"/>
                        </w:rPr>
                        <w:t>Desarrollo del Plan de Seguridad y Privacidad de la Información.</w:t>
                      </w:r>
                    </w:p>
                  </w:txbxContent>
                </v:textbox>
              </v:shape>
            </w:pict>
          </mc:Fallback>
        </mc:AlternateContent>
      </w:r>
      <w:r w:rsidRPr="005E4E7C">
        <w:rPr>
          <w:rFonts w:ascii="Times New Roman" w:eastAsia="Times New Roman" w:hAnsi="Times New Roman" w:cs="Times New Roman"/>
          <w:noProof/>
          <w:lang w:val="es-CO" w:eastAsia="es-CO"/>
        </w:rPr>
        <mc:AlternateContent>
          <mc:Choice Requires="wpg">
            <w:drawing>
              <wp:anchor distT="0" distB="0" distL="114300" distR="114300" simplePos="0" relativeHeight="251805696" behindDoc="0" locked="0" layoutInCell="1" allowOverlap="1" wp14:anchorId="0CA96692" wp14:editId="1E244C15">
                <wp:simplePos x="0" y="0"/>
                <wp:positionH relativeFrom="column">
                  <wp:posOffset>-655320</wp:posOffset>
                </wp:positionH>
                <wp:positionV relativeFrom="paragraph">
                  <wp:posOffset>-114300</wp:posOffset>
                </wp:positionV>
                <wp:extent cx="7124700" cy="1704767"/>
                <wp:effectExtent l="19050" t="19050" r="19050" b="29210"/>
                <wp:wrapNone/>
                <wp:docPr id="159" name="Grupo 159"/>
                <wp:cNvGraphicFramePr/>
                <a:graphic xmlns:a="http://schemas.openxmlformats.org/drawingml/2006/main">
                  <a:graphicData uri="http://schemas.microsoft.com/office/word/2010/wordprocessingGroup">
                    <wpg:wgp>
                      <wpg:cNvGrpSpPr/>
                      <wpg:grpSpPr>
                        <a:xfrm>
                          <a:off x="0" y="0"/>
                          <a:ext cx="7124700" cy="1704767"/>
                          <a:chOff x="-139712" y="138897"/>
                          <a:chExt cx="4935627" cy="855513"/>
                        </a:xfrm>
                      </wpg:grpSpPr>
                      <wps:wsp>
                        <wps:cNvPr id="160" name="Conector recto 160"/>
                        <wps:cNvCnPr/>
                        <wps:spPr>
                          <a:xfrm>
                            <a:off x="-139712" y="994410"/>
                            <a:ext cx="493562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161" name="Conector recto 161"/>
                        <wps:cNvCnPr/>
                        <wps:spPr>
                          <a:xfrm flipV="1">
                            <a:off x="4795915" y="14270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2" name="Conector recto 162"/>
                        <wps:cNvCnPr/>
                        <wps:spPr>
                          <a:xfrm flipH="1">
                            <a:off x="1422515" y="138897"/>
                            <a:ext cx="3373400"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163" name="Conector recto 163"/>
                        <wps:cNvCnPr/>
                        <wps:spPr>
                          <a:xfrm>
                            <a:off x="1417797" y="138897"/>
                            <a:ext cx="0" cy="115812"/>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BDC7897" id="Grupo 159" o:spid="_x0000_s1026" style="position:absolute;margin-left:-51.6pt;margin-top:-9pt;width:561pt;height:134.25pt;z-index:251805696;mso-width-relative:margin;mso-height-relative:margin" coordorigin="-1397,1388" coordsize="49356,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">
                <v:line id="Conector recto 160" o:spid="_x0000_s1027" style="position:absolute;visibility:visible;mso-wrap-style:square" from="-1397,9944" to="4795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" strokecolor="#90b746" strokeweight="3pt">
                  <v:stroke endcap="round"/>
                </v:line>
                <v:line id="Conector recto 161" o:spid="_x0000_s1028" style="position:absolute;flip:y;visibility:visible;mso-wrap-style:square" from="47959,1427" to="4795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" strokecolor="#90b746" strokeweight="3pt">
                  <v:stroke endcap="round"/>
                </v:line>
                <v:line id="Conector recto 162" o:spid="_x0000_s1029" style="position:absolute;flip:x;visibility:visible;mso-wrap-style:square" from="14225,1388" to="47959,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" strokecolor="#90b746" strokeweight="3pt">
                  <v:stroke endcap="round"/>
                </v:line>
                <v:line id="Conector recto 163" o:spid="_x0000_s1030" style="position:absolute;visibility:visible;mso-wrap-style:square" from="14177,1388" to="14177,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" strokecolor="#90b746" strokeweight="3pt">
                  <v:stroke endcap="round"/>
                </v:line>
              </v:group>
            </w:pict>
          </mc:Fallback>
        </mc:AlternateContent>
      </w:r>
    </w:p>
    <w:p w14:paraId="03E0234B" w14:textId="77777777" w:rsidR="005E4E7C" w:rsidRDefault="005E4E7C" w:rsidP="005E4E7C">
      <w:pPr>
        <w:jc w:val="center"/>
        <w:rPr>
          <w:rFonts w:eastAsia="Times New Roman" w:cs="Times New Roman"/>
          <w:color w:val="91B646"/>
          <w:lang w:eastAsia="es-ES_tradnl"/>
        </w:rPr>
      </w:pPr>
    </w:p>
    <w:p w14:paraId="48B69C8F" w14:textId="77777777" w:rsidR="005E4E7C" w:rsidRDefault="005E4E7C" w:rsidP="005E4E7C">
      <w:pPr>
        <w:jc w:val="center"/>
        <w:rPr>
          <w:rFonts w:eastAsia="Times New Roman" w:cs="Times New Roman"/>
          <w:color w:val="91B646"/>
          <w:lang w:eastAsia="es-ES_tradnl"/>
        </w:rPr>
      </w:pPr>
    </w:p>
    <w:p w14:paraId="20A0E927" w14:textId="08BE1726" w:rsidR="005E4E7C" w:rsidRDefault="005E4E7C" w:rsidP="005E4E7C">
      <w:pPr>
        <w:jc w:val="center"/>
        <w:rPr>
          <w:rFonts w:eastAsia="Times New Roman" w:cs="Times New Roman"/>
          <w:color w:val="91B646"/>
          <w:lang w:eastAsia="es-ES_tradnl"/>
        </w:rPr>
      </w:pPr>
    </w:p>
    <w:p w14:paraId="581D306B" w14:textId="0F0A82C6" w:rsidR="005E4E7C" w:rsidRDefault="005E4E7C" w:rsidP="005E4E7C">
      <w:pPr>
        <w:jc w:val="center"/>
        <w:rPr>
          <w:rFonts w:eastAsia="Times New Roman" w:cs="Times New Roman"/>
          <w:color w:val="91B646"/>
          <w:lang w:eastAsia="es-ES_tradnl"/>
        </w:rPr>
      </w:pPr>
    </w:p>
    <w:p w14:paraId="21479FED" w14:textId="53CF1133" w:rsidR="00D110D2" w:rsidRDefault="00D110D2" w:rsidP="005E4E7C">
      <w:pPr>
        <w:jc w:val="center"/>
        <w:rPr>
          <w:rFonts w:eastAsia="Times New Roman" w:cs="Times New Roman"/>
          <w:color w:val="91B646"/>
          <w:lang w:eastAsia="es-ES_tradnl"/>
        </w:rPr>
      </w:pPr>
    </w:p>
    <w:p w14:paraId="49D3C404" w14:textId="77777777" w:rsidR="00D110D2" w:rsidRDefault="00D110D2" w:rsidP="005E4E7C">
      <w:pPr>
        <w:jc w:val="center"/>
        <w:rPr>
          <w:rFonts w:eastAsia="Times New Roman" w:cs="Times New Roman"/>
          <w:color w:val="91B646"/>
          <w:lang w:eastAsia="es-ES_tradnl"/>
        </w:rPr>
      </w:pPr>
    </w:p>
    <w:p w14:paraId="72D75C00" w14:textId="77777777" w:rsidR="005E4E7C" w:rsidRDefault="005E4E7C" w:rsidP="005E4E7C">
      <w:pPr>
        <w:jc w:val="center"/>
        <w:rPr>
          <w:rFonts w:eastAsia="Times New Roman" w:cs="Times New Roman"/>
          <w:color w:val="91B646"/>
          <w:lang w:eastAsia="es-ES_tradnl"/>
        </w:rPr>
      </w:pPr>
    </w:p>
    <w:p w14:paraId="4AF151C1" w14:textId="77777777" w:rsidR="005E4E7C" w:rsidRDefault="005E4E7C" w:rsidP="005E4E7C">
      <w:pPr>
        <w:jc w:val="center"/>
        <w:rPr>
          <w:rFonts w:eastAsia="Times New Roman" w:cs="Times New Roman"/>
          <w:color w:val="91B646"/>
          <w:lang w:eastAsia="es-ES_tradnl"/>
        </w:rPr>
      </w:pPr>
    </w:p>
    <w:p w14:paraId="34FDC90D" w14:textId="79B87A69" w:rsidR="005E4E7C" w:rsidRDefault="005E4E7C" w:rsidP="00D110D2">
      <w:pPr>
        <w:rPr>
          <w:rFonts w:ascii="Times New Roman" w:eastAsia="Times New Roman" w:hAnsi="Times New Roman" w:cs="Times New Roman"/>
          <w:lang w:eastAsia="es-ES_tradnl"/>
        </w:rPr>
      </w:pPr>
    </w:p>
    <w:p w14:paraId="353CF911" w14:textId="7F2BE2CE" w:rsidR="00BB12FF" w:rsidRDefault="00BB12FF" w:rsidP="00D110D2">
      <w:pPr>
        <w:rPr>
          <w:rFonts w:ascii="Times New Roman" w:eastAsia="Times New Roman" w:hAnsi="Times New Roman" w:cs="Times New Roman"/>
          <w:lang w:eastAsia="es-ES_tradnl"/>
        </w:rPr>
      </w:pPr>
    </w:p>
    <w:p w14:paraId="7ECC5B9E" w14:textId="77777777" w:rsidR="001C02BB" w:rsidRPr="001C02BB" w:rsidRDefault="001C02BB" w:rsidP="001C02BB">
      <w:pPr>
        <w:pStyle w:val="Textoindependiente"/>
        <w:spacing w:line="256" w:lineRule="auto"/>
        <w:ind w:right="49"/>
        <w:jc w:val="both"/>
        <w:rPr>
          <w:rFonts w:asciiTheme="minorHAnsi" w:hAnsiTheme="minorHAnsi" w:cstheme="minorHAnsi"/>
          <w:sz w:val="28"/>
          <w:szCs w:val="28"/>
        </w:rPr>
      </w:pPr>
      <w:r w:rsidRPr="001C02BB">
        <w:rPr>
          <w:rFonts w:asciiTheme="minorHAnsi" w:hAnsiTheme="minorHAnsi" w:cstheme="minorHAnsi"/>
          <w:sz w:val="28"/>
          <w:szCs w:val="28"/>
        </w:rPr>
        <w:t xml:space="preserve">La metodología para la identificación, evaluación y gestión de riesgos de los sistemas de gestión vigentes del </w:t>
      </w:r>
      <w:proofErr w:type="spellStart"/>
      <w:r w:rsidRPr="001C02BB">
        <w:rPr>
          <w:rFonts w:asciiTheme="minorHAnsi" w:hAnsiTheme="minorHAnsi" w:cstheme="minorHAnsi"/>
          <w:sz w:val="28"/>
          <w:szCs w:val="28"/>
        </w:rPr>
        <w:t>Icfes</w:t>
      </w:r>
      <w:proofErr w:type="spellEnd"/>
      <w:r w:rsidRPr="001C02BB">
        <w:rPr>
          <w:rFonts w:asciiTheme="minorHAnsi" w:hAnsiTheme="minorHAnsi" w:cstheme="minorHAnsi"/>
          <w:sz w:val="28"/>
          <w:szCs w:val="28"/>
        </w:rPr>
        <w:t xml:space="preserve"> se basa en la NTC-ISO 31000, la Guía para la administración del Riesgo y el diseño de controles en entidades públicas del Departamento Administrativo de la Función Pública – DAFP, principalmente en lo dispuesto en su Anexo 4 - Lineamientos para la gestión de riesgos de seguridad digital en entidades públicas del Ministerio de Tecnología de la Información y las comunicaciones y la cual se encuentra definida en el política de gestión de riesgos de la entidad PDE-PT001.</w:t>
      </w:r>
    </w:p>
    <w:p w14:paraId="00E3B869" w14:textId="77777777" w:rsidR="001C02BB" w:rsidRPr="001C02BB" w:rsidRDefault="001C02BB" w:rsidP="001C02BB">
      <w:pPr>
        <w:pStyle w:val="Textoindependiente"/>
        <w:spacing w:line="256" w:lineRule="auto"/>
        <w:ind w:right="49"/>
        <w:jc w:val="both"/>
        <w:rPr>
          <w:rFonts w:asciiTheme="minorHAnsi" w:hAnsiTheme="minorHAnsi" w:cstheme="minorHAnsi"/>
          <w:sz w:val="28"/>
          <w:szCs w:val="28"/>
        </w:rPr>
      </w:pPr>
    </w:p>
    <w:p w14:paraId="3B2638EF" w14:textId="77777777" w:rsidR="001C02BB" w:rsidRPr="001C02BB" w:rsidRDefault="001C02BB" w:rsidP="001C02BB">
      <w:pPr>
        <w:pStyle w:val="Textoindependiente"/>
        <w:spacing w:line="256" w:lineRule="auto"/>
        <w:ind w:right="49"/>
        <w:jc w:val="both"/>
        <w:rPr>
          <w:rFonts w:asciiTheme="minorHAnsi" w:hAnsiTheme="minorHAnsi" w:cstheme="minorHAnsi"/>
          <w:sz w:val="28"/>
          <w:szCs w:val="28"/>
        </w:rPr>
      </w:pPr>
      <w:r w:rsidRPr="001C02BB">
        <w:rPr>
          <w:rFonts w:asciiTheme="minorHAnsi" w:hAnsiTheme="minorHAnsi" w:cstheme="minorHAnsi"/>
          <w:sz w:val="28"/>
          <w:szCs w:val="28"/>
        </w:rPr>
        <w:t xml:space="preserve">Esta política tiene como objetivo generar un lineamiento para la gestión del riesgo del </w:t>
      </w:r>
      <w:proofErr w:type="spellStart"/>
      <w:r w:rsidRPr="001C02BB">
        <w:rPr>
          <w:rFonts w:asciiTheme="minorHAnsi" w:hAnsiTheme="minorHAnsi" w:cstheme="minorHAnsi"/>
          <w:sz w:val="28"/>
          <w:szCs w:val="28"/>
        </w:rPr>
        <w:t>Icfes</w:t>
      </w:r>
      <w:proofErr w:type="spellEnd"/>
      <w:r w:rsidRPr="001C02BB">
        <w:rPr>
          <w:rFonts w:asciiTheme="minorHAnsi" w:hAnsiTheme="minorHAnsi" w:cstheme="minorHAnsi"/>
          <w:sz w:val="28"/>
          <w:szCs w:val="28"/>
        </w:rPr>
        <w:t>, que permita la mejora continua y el cumplimiento de los objetivos institucionales mediante el tratamiento de controles fortaleciendo el desempeño de los procesos y la transparencia en la gestión Institucional y aplica para todos los procesos del instituto.</w:t>
      </w:r>
    </w:p>
    <w:p w14:paraId="446309C8" w14:textId="77777777" w:rsidR="001C02BB" w:rsidRPr="001C02BB" w:rsidRDefault="001C02BB" w:rsidP="001C02BB">
      <w:pPr>
        <w:pStyle w:val="Textoindependiente"/>
        <w:spacing w:before="8"/>
        <w:ind w:right="49"/>
        <w:rPr>
          <w:rFonts w:asciiTheme="minorHAnsi" w:hAnsiTheme="minorHAnsi" w:cstheme="minorHAnsi"/>
          <w:sz w:val="28"/>
          <w:szCs w:val="28"/>
        </w:rPr>
      </w:pPr>
    </w:p>
    <w:p w14:paraId="267B249C" w14:textId="77777777" w:rsidR="001C02BB" w:rsidRPr="001C02BB" w:rsidRDefault="001C02BB" w:rsidP="001C02BB">
      <w:pPr>
        <w:pStyle w:val="Textoindependiente"/>
        <w:spacing w:line="256" w:lineRule="auto"/>
        <w:ind w:right="49"/>
        <w:jc w:val="both"/>
        <w:rPr>
          <w:rFonts w:asciiTheme="minorHAnsi" w:hAnsiTheme="minorHAnsi" w:cstheme="minorHAnsi"/>
          <w:sz w:val="28"/>
          <w:szCs w:val="28"/>
        </w:rPr>
      </w:pPr>
      <w:r w:rsidRPr="001C02BB">
        <w:rPr>
          <w:rFonts w:asciiTheme="minorHAnsi" w:hAnsiTheme="minorHAnsi" w:cstheme="minorHAnsi"/>
          <w:sz w:val="28"/>
          <w:szCs w:val="28"/>
        </w:rPr>
        <w:t xml:space="preserve">Por lo anterior de manera articulada con la Oficina Asesora de Planeación se realiza la gestión de todos los riesgos en el </w:t>
      </w:r>
      <w:proofErr w:type="spellStart"/>
      <w:r w:rsidRPr="001C02BB">
        <w:rPr>
          <w:rFonts w:asciiTheme="minorHAnsi" w:hAnsiTheme="minorHAnsi" w:cstheme="minorHAnsi"/>
          <w:sz w:val="28"/>
          <w:szCs w:val="28"/>
        </w:rPr>
        <w:t>Icfes</w:t>
      </w:r>
      <w:proofErr w:type="spellEnd"/>
      <w:r w:rsidRPr="001C02BB">
        <w:rPr>
          <w:rFonts w:asciiTheme="minorHAnsi" w:hAnsiTheme="minorHAnsi" w:cstheme="minorHAnsi"/>
          <w:sz w:val="28"/>
          <w:szCs w:val="28"/>
        </w:rPr>
        <w:t>, ya sean de gestión, corrupción, Seguridad y Privacidad de la información, Seguridad digital, ciberseguridad y Continuidad, las actividades de identificación y análisis de los riesgos la realizan con los líderes de cada proceso como propietarios de los activos, por lo cual deben velar porque los custodios de las información cumplan con los controles establecidos para procurar la confidencialidad, integridad, privacidad y disponibilidad de la información institucional.  El objetivo del análisis es identificar los riesgos, evaluar la pertinencia de los controles y determinar el tratamiento del riesgo que lo lleve a un nivel aceptable, teniendo en cuenta el siguiente</w:t>
      </w:r>
      <w:r w:rsidRPr="001C02BB">
        <w:rPr>
          <w:rFonts w:asciiTheme="minorHAnsi" w:hAnsiTheme="minorHAnsi" w:cstheme="minorHAnsi"/>
          <w:spacing w:val="-9"/>
          <w:sz w:val="28"/>
          <w:szCs w:val="28"/>
        </w:rPr>
        <w:t xml:space="preserve"> </w:t>
      </w:r>
      <w:r w:rsidRPr="001C02BB">
        <w:rPr>
          <w:rFonts w:asciiTheme="minorHAnsi" w:hAnsiTheme="minorHAnsi" w:cstheme="minorHAnsi"/>
          <w:sz w:val="28"/>
          <w:szCs w:val="28"/>
        </w:rPr>
        <w:t>esquema:</w:t>
      </w:r>
    </w:p>
    <w:p w14:paraId="5D383E2D" w14:textId="77777777" w:rsidR="001C02BB" w:rsidRPr="001337C5" w:rsidRDefault="001C02BB" w:rsidP="001C02BB">
      <w:pPr>
        <w:pStyle w:val="Textoindependiente"/>
        <w:spacing w:line="256" w:lineRule="auto"/>
        <w:ind w:right="49"/>
        <w:jc w:val="both"/>
        <w:rPr>
          <w:rFonts w:ascii="Verdana" w:hAnsi="Verdana"/>
          <w:color w:val="585858"/>
        </w:rPr>
      </w:pPr>
    </w:p>
    <w:p w14:paraId="51A8ECAD" w14:textId="588C7BCB" w:rsidR="00BB12FF" w:rsidRDefault="00BB12FF" w:rsidP="00D110D2">
      <w:pPr>
        <w:rPr>
          <w:rFonts w:ascii="Times New Roman" w:eastAsia="Times New Roman" w:hAnsi="Times New Roman" w:cs="Times New Roman"/>
          <w:lang w:eastAsia="es-ES_tradnl"/>
        </w:rPr>
      </w:pPr>
    </w:p>
    <w:p w14:paraId="2075F782" w14:textId="77777777" w:rsidR="00BB12FF" w:rsidRPr="00955E11" w:rsidRDefault="00BB12FF" w:rsidP="00D110D2">
      <w:pPr>
        <w:rPr>
          <w:rFonts w:eastAsia="Times New Roman" w:cs="Times New Roman"/>
          <w:color w:val="91B646"/>
          <w:lang w:eastAsia="es-ES_tradnl"/>
        </w:rPr>
      </w:pPr>
    </w:p>
    <w:p w14:paraId="200CF786" w14:textId="68A50B1E" w:rsidR="00D73851" w:rsidRDefault="00D73851">
      <w:pPr>
        <w:rPr>
          <w:rFonts w:ascii="Times New Roman" w:eastAsia="Times New Roman" w:hAnsi="Times New Roman" w:cs="Times New Roman"/>
          <w:lang w:eastAsia="es-ES_tradnl"/>
        </w:rPr>
      </w:pPr>
    </w:p>
    <w:p w14:paraId="1F9848F6" w14:textId="77777777" w:rsidR="007A60FF" w:rsidRPr="007A60FF" w:rsidRDefault="007A60FF" w:rsidP="007A60FF">
      <w:pPr>
        <w:spacing w:before="157"/>
        <w:ind w:right="49"/>
        <w:rPr>
          <w:b/>
          <w:color w:val="2F5496" w:themeColor="accent1" w:themeShade="BF"/>
          <w:sz w:val="28"/>
          <w:szCs w:val="28"/>
        </w:rPr>
      </w:pPr>
      <w:r w:rsidRPr="007A60FF">
        <w:rPr>
          <w:b/>
          <w:color w:val="2F5496" w:themeColor="accent1" w:themeShade="BF"/>
          <w:sz w:val="28"/>
          <w:szCs w:val="28"/>
        </w:rPr>
        <w:lastRenderedPageBreak/>
        <w:t>Ciclo de la Gestión de Riesgos</w:t>
      </w:r>
    </w:p>
    <w:p w14:paraId="3033C761" w14:textId="77777777" w:rsidR="007A60FF" w:rsidRPr="001337C5" w:rsidRDefault="007A60FF" w:rsidP="007A60FF">
      <w:pPr>
        <w:keepNext/>
        <w:spacing w:before="157"/>
        <w:jc w:val="center"/>
      </w:pPr>
      <w:r w:rsidRPr="001337C5">
        <w:rPr>
          <w:noProof/>
        </w:rPr>
        <w:drawing>
          <wp:inline distT="0" distB="0" distL="0" distR="0" wp14:anchorId="106C6542" wp14:editId="29755F28">
            <wp:extent cx="4524375" cy="4429125"/>
            <wp:effectExtent l="0" t="0" r="9525" b="9525"/>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4429125"/>
                    </a:xfrm>
                    <a:prstGeom prst="rect">
                      <a:avLst/>
                    </a:prstGeom>
                    <a:noFill/>
                    <a:ln>
                      <a:noFill/>
                    </a:ln>
                  </pic:spPr>
                </pic:pic>
              </a:graphicData>
            </a:graphic>
          </wp:inline>
        </w:drawing>
      </w:r>
    </w:p>
    <w:p w14:paraId="4D74AF0D" w14:textId="77777777" w:rsidR="007A60FF" w:rsidRPr="001337C5" w:rsidRDefault="007A60FF" w:rsidP="007A60FF">
      <w:pPr>
        <w:pStyle w:val="Descripcin"/>
        <w:jc w:val="center"/>
        <w:rPr>
          <w:b/>
          <w:color w:val="585858"/>
        </w:rPr>
      </w:pPr>
      <w:r w:rsidRPr="001337C5">
        <w:t xml:space="preserve">Ilustración </w:t>
      </w:r>
      <w:r w:rsidRPr="001337C5">
        <w:fldChar w:fldCharType="begin"/>
      </w:r>
      <w:r w:rsidRPr="001337C5">
        <w:instrText xml:space="preserve"> SEQ Ilustración \* ARABIC </w:instrText>
      </w:r>
      <w:r w:rsidRPr="001337C5">
        <w:fldChar w:fldCharType="separate"/>
      </w:r>
      <w:r w:rsidRPr="001337C5">
        <w:rPr>
          <w:noProof/>
        </w:rPr>
        <w:t>1</w:t>
      </w:r>
      <w:r w:rsidRPr="001337C5">
        <w:fldChar w:fldCharType="end"/>
      </w:r>
      <w:r w:rsidRPr="001337C5">
        <w:t xml:space="preserve"> - Ciclo de la Gestión de los Riesgos - ISO 31000:2009</w:t>
      </w:r>
    </w:p>
    <w:p w14:paraId="5E0E2F55" w14:textId="38718F89" w:rsidR="00D73851" w:rsidRDefault="00D73851">
      <w:pPr>
        <w:rPr>
          <w:rFonts w:ascii="Times New Roman" w:eastAsia="Times New Roman" w:hAnsi="Times New Roman" w:cs="Times New Roman"/>
          <w:lang w:eastAsia="es-ES_tradnl"/>
        </w:rPr>
      </w:pPr>
    </w:p>
    <w:p w14:paraId="6A67A89E" w14:textId="779C5368" w:rsidR="00D73851" w:rsidRDefault="00C87DDE">
      <w:pPr>
        <w:rPr>
          <w:rFonts w:ascii="Times New Roman" w:eastAsia="Times New Roman" w:hAnsi="Times New Roman" w:cs="Times New Roman"/>
          <w:lang w:eastAsia="es-ES_tradnl"/>
        </w:rPr>
      </w:pPr>
      <w:r w:rsidRPr="00E9030E">
        <w:rPr>
          <w:rFonts w:ascii="Times New Roman" w:eastAsia="Times New Roman" w:hAnsi="Times New Roman" w:cs="Times New Roman"/>
          <w:lang w:eastAsia="es-ES_tradnl"/>
        </w:rPr>
        <w:drawing>
          <wp:anchor distT="0" distB="0" distL="114300" distR="114300" simplePos="0" relativeHeight="252154880" behindDoc="0" locked="0" layoutInCell="1" allowOverlap="1" wp14:anchorId="6A328327" wp14:editId="60ADE74F">
            <wp:simplePos x="0" y="0"/>
            <wp:positionH relativeFrom="margin">
              <wp:posOffset>-82550</wp:posOffset>
            </wp:positionH>
            <wp:positionV relativeFrom="margin">
              <wp:posOffset>5289550</wp:posOffset>
            </wp:positionV>
            <wp:extent cx="1574165" cy="1575435"/>
            <wp:effectExtent l="0" t="0" r="635" b="0"/>
            <wp:wrapSquare wrapText="bothSides"/>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DD278" w14:textId="35705B50" w:rsidR="005E4E7C" w:rsidRDefault="00E9030E">
      <w:pPr>
        <w:rPr>
          <w:rFonts w:ascii="Times New Roman" w:eastAsia="Times New Roman" w:hAnsi="Times New Roman" w:cs="Times New Roman"/>
          <w:lang w:eastAsia="es-ES_tradnl"/>
        </w:rPr>
      </w:pPr>
      <w:r w:rsidRPr="00E9030E">
        <w:rPr>
          <w:rFonts w:ascii="Times New Roman" w:eastAsia="Times New Roman" w:hAnsi="Times New Roman" w:cs="Times New Roman"/>
          <w:lang w:eastAsia="es-ES_tradnl"/>
        </w:rPr>
        <mc:AlternateContent>
          <mc:Choice Requires="wps">
            <w:drawing>
              <wp:anchor distT="0" distB="0" distL="114300" distR="114300" simplePos="0" relativeHeight="252155904" behindDoc="0" locked="0" layoutInCell="1" allowOverlap="1" wp14:anchorId="266C00CC" wp14:editId="6C08EBCA">
                <wp:simplePos x="0" y="0"/>
                <wp:positionH relativeFrom="column">
                  <wp:posOffset>1925955</wp:posOffset>
                </wp:positionH>
                <wp:positionV relativeFrom="paragraph">
                  <wp:posOffset>152399</wp:posOffset>
                </wp:positionV>
                <wp:extent cx="4935220" cy="45243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4935220" cy="4524375"/>
                        </a:xfrm>
                        <a:prstGeom prst="rect">
                          <a:avLst/>
                        </a:prstGeom>
                        <a:noFill/>
                        <a:ln w="6350">
                          <a:noFill/>
                        </a:ln>
                      </wps:spPr>
                      <wps:txbx>
                        <w:txbxContent>
                          <w:p w14:paraId="1EF7F76B" w14:textId="0142EF5C" w:rsidR="00C87DDE" w:rsidRDefault="00C87DDE" w:rsidP="00343DC8">
                            <w:pPr>
                              <w:pStyle w:val="Textoindependiente"/>
                              <w:jc w:val="both"/>
                              <w:rPr>
                                <w:rFonts w:asciiTheme="minorHAnsi" w:hAnsiTheme="minorHAnsi" w:cstheme="minorHAnsi"/>
                                <w:sz w:val="28"/>
                                <w:szCs w:val="28"/>
                              </w:rPr>
                            </w:pPr>
                            <w:r w:rsidRPr="00ED77AC">
                              <w:rPr>
                                <w:rFonts w:asciiTheme="minorHAnsi" w:hAnsiTheme="minorHAnsi" w:cstheme="minorHAnsi"/>
                                <w:sz w:val="28"/>
                                <w:szCs w:val="28"/>
                              </w:rPr>
                              <w:t>Se establece un contexto del proceso con los siguientes aspectos:</w:t>
                            </w:r>
                          </w:p>
                          <w:p w14:paraId="7FE5548A" w14:textId="77777777" w:rsidR="00ED77AC" w:rsidRPr="00ED77AC" w:rsidRDefault="00ED77AC" w:rsidP="00343DC8">
                            <w:pPr>
                              <w:pStyle w:val="Textoindependiente"/>
                              <w:jc w:val="both"/>
                              <w:rPr>
                                <w:rFonts w:asciiTheme="minorHAnsi" w:hAnsiTheme="minorHAnsi" w:cstheme="minorHAnsi"/>
                                <w:sz w:val="28"/>
                                <w:szCs w:val="28"/>
                              </w:rPr>
                            </w:pPr>
                          </w:p>
                          <w:p w14:paraId="04C48DE8" w14:textId="77777777" w:rsidR="00C87DDE" w:rsidRPr="00ED77AC" w:rsidRDefault="00C87DDE" w:rsidP="00343DC8">
                            <w:pPr>
                              <w:pStyle w:val="Prrafodelista"/>
                              <w:numPr>
                                <w:ilvl w:val="0"/>
                                <w:numId w:val="5"/>
                              </w:numPr>
                              <w:jc w:val="both"/>
                              <w:rPr>
                                <w:rStyle w:val="normaltextrun"/>
                                <w:rFonts w:cstheme="minorHAnsi"/>
                                <w:sz w:val="28"/>
                                <w:szCs w:val="28"/>
                              </w:rPr>
                            </w:pPr>
                            <w:r w:rsidRPr="00ED77AC">
                              <w:rPr>
                                <w:rStyle w:val="normaltextrun"/>
                                <w:rFonts w:cstheme="minorHAnsi"/>
                                <w:b/>
                                <w:bCs/>
                                <w:sz w:val="28"/>
                                <w:szCs w:val="28"/>
                              </w:rPr>
                              <w:t>Contexto del Proceso:</w:t>
                            </w:r>
                            <w:r w:rsidRPr="00ED77AC">
                              <w:rPr>
                                <w:rStyle w:val="normaltextrun"/>
                                <w:rFonts w:cstheme="minorHAnsi"/>
                                <w:sz w:val="28"/>
                                <w:szCs w:val="28"/>
                              </w:rPr>
                              <w:t xml:space="preserve"> Se determinan las características o aspectos esenciales del proceso y sus interrelaciones.</w:t>
                            </w:r>
                          </w:p>
                          <w:p w14:paraId="0384BBC7" w14:textId="77777777" w:rsidR="00C87DDE" w:rsidRPr="00ED77AC" w:rsidRDefault="00C87DDE" w:rsidP="00343DC8">
                            <w:pPr>
                              <w:pStyle w:val="Prrafodelista"/>
                              <w:numPr>
                                <w:ilvl w:val="0"/>
                                <w:numId w:val="5"/>
                              </w:numPr>
                              <w:jc w:val="both"/>
                              <w:rPr>
                                <w:rStyle w:val="normaltextrun"/>
                                <w:rFonts w:cstheme="minorHAnsi"/>
                                <w:sz w:val="28"/>
                                <w:szCs w:val="28"/>
                              </w:rPr>
                            </w:pPr>
                            <w:r w:rsidRPr="00ED77AC">
                              <w:rPr>
                                <w:rStyle w:val="normaltextrun"/>
                                <w:rFonts w:cstheme="minorHAnsi"/>
                                <w:b/>
                                <w:bCs/>
                                <w:sz w:val="28"/>
                                <w:szCs w:val="28"/>
                              </w:rPr>
                              <w:t>Diseño del proceso:</w:t>
                            </w:r>
                            <w:r w:rsidRPr="00ED77AC">
                              <w:rPr>
                                <w:rStyle w:val="normaltextrun"/>
                                <w:rFonts w:cstheme="minorHAnsi"/>
                                <w:sz w:val="28"/>
                                <w:szCs w:val="28"/>
                              </w:rPr>
                              <w:t xml:space="preserve"> Claridad en la descripción del alcance y objetivo del proceso.</w:t>
                            </w:r>
                          </w:p>
                          <w:p w14:paraId="16246124" w14:textId="77777777" w:rsidR="00C87DDE" w:rsidRPr="00ED77AC" w:rsidRDefault="00C87DDE" w:rsidP="00343DC8">
                            <w:pPr>
                              <w:pStyle w:val="Prrafodelista"/>
                              <w:numPr>
                                <w:ilvl w:val="0"/>
                                <w:numId w:val="5"/>
                              </w:numPr>
                              <w:jc w:val="both"/>
                              <w:rPr>
                                <w:rStyle w:val="normaltextrun"/>
                                <w:rFonts w:cstheme="minorHAnsi"/>
                                <w:sz w:val="28"/>
                                <w:szCs w:val="28"/>
                              </w:rPr>
                            </w:pPr>
                            <w:r w:rsidRPr="00ED77AC">
                              <w:rPr>
                                <w:rStyle w:val="normaltextrun"/>
                                <w:rFonts w:cstheme="minorHAnsi"/>
                                <w:b/>
                                <w:bCs/>
                                <w:sz w:val="28"/>
                                <w:szCs w:val="28"/>
                              </w:rPr>
                              <w:t>Interrelación con otros procesos:</w:t>
                            </w:r>
                            <w:r w:rsidRPr="00ED77AC">
                              <w:rPr>
                                <w:rStyle w:val="normaltextrun"/>
                                <w:rFonts w:cstheme="minorHAnsi"/>
                                <w:sz w:val="28"/>
                                <w:szCs w:val="28"/>
                              </w:rPr>
                              <w:t xml:space="preserve"> Relación precisa con otros procesos en cuanto a insumos, proveedores, productos, usuarios o clientes.</w:t>
                            </w:r>
                          </w:p>
                          <w:p w14:paraId="0CAF5D20" w14:textId="77777777" w:rsidR="00C87DDE" w:rsidRPr="00ED77AC" w:rsidRDefault="00C87DDE" w:rsidP="00343DC8">
                            <w:pPr>
                              <w:pStyle w:val="Prrafodelista"/>
                              <w:numPr>
                                <w:ilvl w:val="0"/>
                                <w:numId w:val="5"/>
                              </w:numPr>
                              <w:jc w:val="both"/>
                              <w:rPr>
                                <w:rStyle w:val="normaltextrun"/>
                                <w:rFonts w:cstheme="minorHAnsi"/>
                                <w:sz w:val="28"/>
                                <w:szCs w:val="28"/>
                              </w:rPr>
                            </w:pPr>
                            <w:r w:rsidRPr="00ED77AC">
                              <w:rPr>
                                <w:rStyle w:val="normaltextrun"/>
                                <w:rFonts w:cstheme="minorHAnsi"/>
                                <w:b/>
                                <w:bCs/>
                                <w:sz w:val="28"/>
                                <w:szCs w:val="28"/>
                              </w:rPr>
                              <w:t xml:space="preserve">Transversalidad: </w:t>
                            </w:r>
                            <w:r w:rsidRPr="00ED77AC">
                              <w:rPr>
                                <w:rStyle w:val="normaltextrun"/>
                                <w:rFonts w:cstheme="minorHAnsi"/>
                                <w:sz w:val="28"/>
                                <w:szCs w:val="28"/>
                              </w:rPr>
                              <w:t>Procesos que determinan lineamientos necesarios para el desarrollo de todos los procesos de la entidad.</w:t>
                            </w:r>
                          </w:p>
                          <w:p w14:paraId="7E205DCD" w14:textId="77777777" w:rsidR="00E9030E" w:rsidRPr="009B16F4" w:rsidRDefault="00E9030E" w:rsidP="00E9030E">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00CC" id="Cuadro de texto 373" o:spid="_x0000_s1057" type="#_x0000_t202" style="position:absolute;margin-left:151.65pt;margin-top:12pt;width:388.6pt;height:356.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" filled="f" stroked="f" strokeweight=".5pt">
                <v:textbox>
                  <w:txbxContent>
                    <w:p w14:paraId="1EF7F76B" w14:textId="0142EF5C" w:rsidR="00C87DDE" w:rsidRDefault="00C87DDE" w:rsidP="00343DC8">
                      <w:pPr>
                        <w:pStyle w:val="Textoindependiente"/>
                        <w:jc w:val="both"/>
                        <w:rPr>
                          <w:rFonts w:asciiTheme="minorHAnsi" w:hAnsiTheme="minorHAnsi" w:cstheme="minorHAnsi"/>
                          <w:sz w:val="28"/>
                          <w:szCs w:val="28"/>
                        </w:rPr>
                      </w:pPr>
                      <w:r w:rsidRPr="00ED77AC">
                        <w:rPr>
                          <w:rFonts w:asciiTheme="minorHAnsi" w:hAnsiTheme="minorHAnsi" w:cstheme="minorHAnsi"/>
                          <w:sz w:val="28"/>
                          <w:szCs w:val="28"/>
                        </w:rPr>
                        <w:t>Se establece un contexto del proceso con los siguientes aspectos:</w:t>
                      </w:r>
                    </w:p>
                    <w:p w14:paraId="7FE5548A" w14:textId="77777777" w:rsidR="00ED77AC" w:rsidRPr="00ED77AC" w:rsidRDefault="00ED77AC" w:rsidP="00343DC8">
                      <w:pPr>
                        <w:pStyle w:val="Textoindependiente"/>
                        <w:jc w:val="both"/>
                        <w:rPr>
                          <w:rFonts w:asciiTheme="minorHAnsi" w:hAnsiTheme="minorHAnsi" w:cstheme="minorHAnsi"/>
                          <w:sz w:val="28"/>
                          <w:szCs w:val="28"/>
                        </w:rPr>
                      </w:pPr>
                    </w:p>
                    <w:p w14:paraId="04C48DE8" w14:textId="77777777" w:rsidR="00C87DDE" w:rsidRPr="00ED77AC" w:rsidRDefault="00C87DDE" w:rsidP="00343DC8">
                      <w:pPr>
                        <w:pStyle w:val="Prrafodelista"/>
                        <w:numPr>
                          <w:ilvl w:val="0"/>
                          <w:numId w:val="5"/>
                        </w:numPr>
                        <w:jc w:val="both"/>
                        <w:rPr>
                          <w:rStyle w:val="normaltextrun"/>
                          <w:rFonts w:cstheme="minorHAnsi"/>
                          <w:sz w:val="28"/>
                          <w:szCs w:val="28"/>
                        </w:rPr>
                      </w:pPr>
                      <w:r w:rsidRPr="00ED77AC">
                        <w:rPr>
                          <w:rStyle w:val="normaltextrun"/>
                          <w:rFonts w:cstheme="minorHAnsi"/>
                          <w:b/>
                          <w:bCs/>
                          <w:sz w:val="28"/>
                          <w:szCs w:val="28"/>
                        </w:rPr>
                        <w:t>Contexto del Proceso:</w:t>
                      </w:r>
                      <w:r w:rsidRPr="00ED77AC">
                        <w:rPr>
                          <w:rStyle w:val="normaltextrun"/>
                          <w:rFonts w:cstheme="minorHAnsi"/>
                          <w:sz w:val="28"/>
                          <w:szCs w:val="28"/>
                        </w:rPr>
                        <w:t xml:space="preserve"> Se determinan las características o aspectos esenciales del proceso y sus interrelaciones.</w:t>
                      </w:r>
                    </w:p>
                    <w:p w14:paraId="0384BBC7" w14:textId="77777777" w:rsidR="00C87DDE" w:rsidRPr="00ED77AC" w:rsidRDefault="00C87DDE" w:rsidP="00343DC8">
                      <w:pPr>
                        <w:pStyle w:val="Prrafodelista"/>
                        <w:numPr>
                          <w:ilvl w:val="0"/>
                          <w:numId w:val="5"/>
                        </w:numPr>
                        <w:jc w:val="both"/>
                        <w:rPr>
                          <w:rStyle w:val="normaltextrun"/>
                          <w:rFonts w:cstheme="minorHAnsi"/>
                          <w:sz w:val="28"/>
                          <w:szCs w:val="28"/>
                        </w:rPr>
                      </w:pPr>
                      <w:r w:rsidRPr="00ED77AC">
                        <w:rPr>
                          <w:rStyle w:val="normaltextrun"/>
                          <w:rFonts w:cstheme="minorHAnsi"/>
                          <w:b/>
                          <w:bCs/>
                          <w:sz w:val="28"/>
                          <w:szCs w:val="28"/>
                        </w:rPr>
                        <w:t>Diseño del proceso:</w:t>
                      </w:r>
                      <w:r w:rsidRPr="00ED77AC">
                        <w:rPr>
                          <w:rStyle w:val="normaltextrun"/>
                          <w:rFonts w:cstheme="minorHAnsi"/>
                          <w:sz w:val="28"/>
                          <w:szCs w:val="28"/>
                        </w:rPr>
                        <w:t xml:space="preserve"> Claridad en la descripción del alcance y objetivo del proceso.</w:t>
                      </w:r>
                    </w:p>
                    <w:p w14:paraId="16246124" w14:textId="77777777" w:rsidR="00C87DDE" w:rsidRPr="00ED77AC" w:rsidRDefault="00C87DDE" w:rsidP="00343DC8">
                      <w:pPr>
                        <w:pStyle w:val="Prrafodelista"/>
                        <w:numPr>
                          <w:ilvl w:val="0"/>
                          <w:numId w:val="5"/>
                        </w:numPr>
                        <w:jc w:val="both"/>
                        <w:rPr>
                          <w:rStyle w:val="normaltextrun"/>
                          <w:rFonts w:cstheme="minorHAnsi"/>
                          <w:sz w:val="28"/>
                          <w:szCs w:val="28"/>
                        </w:rPr>
                      </w:pPr>
                      <w:r w:rsidRPr="00ED77AC">
                        <w:rPr>
                          <w:rStyle w:val="normaltextrun"/>
                          <w:rFonts w:cstheme="minorHAnsi"/>
                          <w:b/>
                          <w:bCs/>
                          <w:sz w:val="28"/>
                          <w:szCs w:val="28"/>
                        </w:rPr>
                        <w:t>Interrelación con otros procesos:</w:t>
                      </w:r>
                      <w:r w:rsidRPr="00ED77AC">
                        <w:rPr>
                          <w:rStyle w:val="normaltextrun"/>
                          <w:rFonts w:cstheme="minorHAnsi"/>
                          <w:sz w:val="28"/>
                          <w:szCs w:val="28"/>
                        </w:rPr>
                        <w:t xml:space="preserve"> Relación precisa con otros procesos en cuanto a insumos, proveedores, productos, usuarios o clientes.</w:t>
                      </w:r>
                    </w:p>
                    <w:p w14:paraId="0CAF5D20" w14:textId="77777777" w:rsidR="00C87DDE" w:rsidRPr="00ED77AC" w:rsidRDefault="00C87DDE" w:rsidP="00343DC8">
                      <w:pPr>
                        <w:pStyle w:val="Prrafodelista"/>
                        <w:numPr>
                          <w:ilvl w:val="0"/>
                          <w:numId w:val="5"/>
                        </w:numPr>
                        <w:jc w:val="both"/>
                        <w:rPr>
                          <w:rStyle w:val="normaltextrun"/>
                          <w:rFonts w:cstheme="minorHAnsi"/>
                          <w:sz w:val="28"/>
                          <w:szCs w:val="28"/>
                        </w:rPr>
                      </w:pPr>
                      <w:r w:rsidRPr="00ED77AC">
                        <w:rPr>
                          <w:rStyle w:val="normaltextrun"/>
                          <w:rFonts w:cstheme="minorHAnsi"/>
                          <w:b/>
                          <w:bCs/>
                          <w:sz w:val="28"/>
                          <w:szCs w:val="28"/>
                        </w:rPr>
                        <w:t xml:space="preserve">Transversalidad: </w:t>
                      </w:r>
                      <w:r w:rsidRPr="00ED77AC">
                        <w:rPr>
                          <w:rStyle w:val="normaltextrun"/>
                          <w:rFonts w:cstheme="minorHAnsi"/>
                          <w:sz w:val="28"/>
                          <w:szCs w:val="28"/>
                        </w:rPr>
                        <w:t>Procesos que determinan lineamientos necesarios para el desarrollo de todos los procesos de la entidad.</w:t>
                      </w:r>
                    </w:p>
                    <w:p w14:paraId="7E205DCD" w14:textId="77777777" w:rsidR="00E9030E" w:rsidRPr="009B16F4" w:rsidRDefault="00E9030E" w:rsidP="00E9030E">
                      <w:pPr>
                        <w:spacing w:line="276" w:lineRule="auto"/>
                        <w:rPr>
                          <w:sz w:val="28"/>
                          <w:szCs w:val="28"/>
                          <w:lang w:val="es-ES"/>
                        </w:rPr>
                      </w:pPr>
                    </w:p>
                  </w:txbxContent>
                </v:textbox>
              </v:shape>
            </w:pict>
          </mc:Fallback>
        </mc:AlternateContent>
      </w:r>
      <w:r w:rsidR="005E4E7C"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19008" behindDoc="0" locked="0" layoutInCell="1" allowOverlap="1" wp14:anchorId="612EFA01" wp14:editId="29F9DE40">
                <wp:simplePos x="0" y="0"/>
                <wp:positionH relativeFrom="column">
                  <wp:posOffset>-364490</wp:posOffset>
                </wp:positionH>
                <wp:positionV relativeFrom="paragraph">
                  <wp:posOffset>5156708</wp:posOffset>
                </wp:positionV>
                <wp:extent cx="7136765" cy="3048000"/>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7136765" cy="3048000"/>
                        </a:xfrm>
                        <a:prstGeom prst="rect">
                          <a:avLst/>
                        </a:prstGeom>
                        <a:noFill/>
                        <a:ln w="6350">
                          <a:noFill/>
                        </a:ln>
                      </wps:spPr>
                      <wps:txbx>
                        <w:txbxContent>
                          <w:p w14:paraId="38DF7C28" w14:textId="77777777" w:rsidR="00C87D14" w:rsidRPr="005E4E7C" w:rsidRDefault="00C87D14" w:rsidP="00213F61">
                            <w:pPr>
                              <w:numPr>
                                <w:ilvl w:val="0"/>
                                <w:numId w:val="14"/>
                              </w:numPr>
                              <w:ind w:left="360"/>
                              <w:rPr>
                                <w:color w:val="90B746"/>
                                <w:sz w:val="36"/>
                                <w:szCs w:val="36"/>
                              </w:rPr>
                            </w:pPr>
                            <w:r>
                              <w:rPr>
                                <w:color w:val="90B746"/>
                                <w:sz w:val="36"/>
                                <w:szCs w:val="36"/>
                                <w:lang w:val="es-ES"/>
                              </w:rPr>
                              <w:t>Riesgos de corrupción.</w:t>
                            </w:r>
                          </w:p>
                          <w:p w14:paraId="70AAC9FE" w14:textId="77777777" w:rsidR="00C87D14" w:rsidRPr="00CC6953" w:rsidRDefault="00C87D14" w:rsidP="00242462">
                            <w:pPr>
                              <w:rPr>
                                <w:color w:val="90B746"/>
                                <w:sz w:val="36"/>
                                <w:szCs w:val="36"/>
                              </w:rPr>
                            </w:pPr>
                          </w:p>
                          <w:p w14:paraId="63140FB4" w14:textId="77777777" w:rsidR="00C87D14" w:rsidRDefault="00C87D14" w:rsidP="00213F61">
                            <w:pPr>
                              <w:pStyle w:val="Prrafodelista"/>
                              <w:numPr>
                                <w:ilvl w:val="0"/>
                                <w:numId w:val="14"/>
                              </w:numPr>
                              <w:ind w:left="360"/>
                              <w:rPr>
                                <w:color w:val="90B746"/>
                                <w:sz w:val="36"/>
                                <w:szCs w:val="36"/>
                                <w:lang w:val="es-CO"/>
                              </w:rPr>
                            </w:pPr>
                            <w:r w:rsidRPr="00242462">
                              <w:rPr>
                                <w:color w:val="90B746"/>
                                <w:sz w:val="36"/>
                                <w:szCs w:val="36"/>
                                <w:lang w:val="es-CO"/>
                              </w:rPr>
                              <w:t>Racionalización de trámites.</w:t>
                            </w:r>
                          </w:p>
                          <w:p w14:paraId="13AB651A" w14:textId="77777777" w:rsidR="00C87D14" w:rsidRPr="00242462" w:rsidRDefault="00C87D14" w:rsidP="00242462">
                            <w:pPr>
                              <w:pStyle w:val="Prrafodelista"/>
                              <w:ind w:left="0"/>
                              <w:rPr>
                                <w:color w:val="90B746"/>
                                <w:sz w:val="36"/>
                                <w:szCs w:val="36"/>
                                <w:lang w:val="es-CO"/>
                              </w:rPr>
                            </w:pPr>
                          </w:p>
                          <w:p w14:paraId="315261D3" w14:textId="77777777" w:rsidR="00C87D14" w:rsidRDefault="00C87D14" w:rsidP="00213F61">
                            <w:pPr>
                              <w:pStyle w:val="Prrafodelista"/>
                              <w:numPr>
                                <w:ilvl w:val="0"/>
                                <w:numId w:val="14"/>
                              </w:numPr>
                              <w:ind w:left="360"/>
                              <w:rPr>
                                <w:color w:val="90B746"/>
                                <w:sz w:val="36"/>
                                <w:szCs w:val="36"/>
                                <w:lang w:val="es-CO"/>
                              </w:rPr>
                            </w:pPr>
                            <w:r>
                              <w:rPr>
                                <w:color w:val="90B746"/>
                                <w:sz w:val="36"/>
                                <w:szCs w:val="36"/>
                                <w:lang w:val="es-CO"/>
                              </w:rPr>
                              <w:t>Estrategia de rendición de cuentas.</w:t>
                            </w:r>
                          </w:p>
                          <w:p w14:paraId="407FAB27" w14:textId="77777777" w:rsidR="00C87D14" w:rsidRPr="00242462" w:rsidRDefault="00C87D14" w:rsidP="00242462">
                            <w:pPr>
                              <w:pStyle w:val="Prrafodelista"/>
                              <w:ind w:left="0"/>
                              <w:rPr>
                                <w:color w:val="90B746"/>
                                <w:sz w:val="36"/>
                                <w:szCs w:val="36"/>
                                <w:lang w:val="es-CO"/>
                              </w:rPr>
                            </w:pPr>
                          </w:p>
                          <w:p w14:paraId="7CD5C64A" w14:textId="77777777" w:rsidR="00C87D14" w:rsidRDefault="00C87D14" w:rsidP="00213F61">
                            <w:pPr>
                              <w:pStyle w:val="Prrafodelista"/>
                              <w:numPr>
                                <w:ilvl w:val="0"/>
                                <w:numId w:val="14"/>
                              </w:numPr>
                              <w:ind w:left="360"/>
                              <w:rPr>
                                <w:color w:val="90B746"/>
                                <w:sz w:val="36"/>
                                <w:szCs w:val="36"/>
                                <w:lang w:val="es-CO"/>
                              </w:rPr>
                            </w:pPr>
                            <w:r>
                              <w:rPr>
                                <w:color w:val="90B746"/>
                                <w:sz w:val="36"/>
                                <w:szCs w:val="36"/>
                                <w:lang w:val="es-CO"/>
                              </w:rPr>
                              <w:t>Mecanismos para la transparencia y acceso a la información.</w:t>
                            </w:r>
                          </w:p>
                          <w:p w14:paraId="3024FDE5" w14:textId="77777777" w:rsidR="00C87D14" w:rsidRPr="00242462" w:rsidRDefault="00C87D14" w:rsidP="00242462">
                            <w:pPr>
                              <w:pStyle w:val="Prrafodelista"/>
                              <w:ind w:left="0"/>
                              <w:rPr>
                                <w:color w:val="90B746"/>
                                <w:sz w:val="36"/>
                                <w:szCs w:val="36"/>
                                <w:lang w:val="es-CO"/>
                              </w:rPr>
                            </w:pPr>
                          </w:p>
                          <w:p w14:paraId="162CFB28" w14:textId="77777777" w:rsidR="00C87D14" w:rsidRPr="00242462" w:rsidRDefault="00C87D14" w:rsidP="00213F61">
                            <w:pPr>
                              <w:pStyle w:val="Prrafodelista"/>
                              <w:numPr>
                                <w:ilvl w:val="0"/>
                                <w:numId w:val="14"/>
                              </w:numPr>
                              <w:ind w:left="360"/>
                              <w:rPr>
                                <w:color w:val="90B746"/>
                                <w:sz w:val="36"/>
                                <w:szCs w:val="36"/>
                                <w:lang w:val="es-CO"/>
                              </w:rPr>
                            </w:pPr>
                            <w:r>
                              <w:rPr>
                                <w:color w:val="90B746"/>
                                <w:sz w:val="36"/>
                                <w:szCs w:val="36"/>
                                <w:lang w:val="es-CO"/>
                              </w:rPr>
                              <w:t>Mecanismos para mejorar la atención al ciudadano.</w:t>
                            </w:r>
                          </w:p>
                          <w:p w14:paraId="56ABF383" w14:textId="77777777" w:rsidR="00C87D14" w:rsidRDefault="00C87D14" w:rsidP="00242462">
                            <w:pPr>
                              <w:pStyle w:val="Prrafodelista"/>
                              <w:ind w:left="360"/>
                              <w:rPr>
                                <w:color w:val="90B746"/>
                                <w:sz w:val="36"/>
                                <w:szCs w:val="36"/>
                              </w:rPr>
                            </w:pPr>
                          </w:p>
                          <w:p w14:paraId="1DA9DB75" w14:textId="77777777" w:rsidR="00C87D14" w:rsidRDefault="00C87D14" w:rsidP="00242462">
                            <w:pPr>
                              <w:rPr>
                                <w:color w:val="90B746"/>
                                <w:sz w:val="36"/>
                                <w:szCs w:val="36"/>
                              </w:rPr>
                            </w:pPr>
                          </w:p>
                          <w:p w14:paraId="1854DC71" w14:textId="77777777" w:rsidR="00C87D14" w:rsidRPr="005E4E7C" w:rsidRDefault="00C87D14" w:rsidP="00242462">
                            <w:pPr>
                              <w:rPr>
                                <w:color w:val="90B746"/>
                                <w:sz w:val="36"/>
                                <w:szCs w:val="36"/>
                              </w:rPr>
                            </w:pPr>
                          </w:p>
                          <w:p w14:paraId="0A9992BA" w14:textId="77777777" w:rsidR="00C87D14" w:rsidRDefault="00C87D14" w:rsidP="00242462">
                            <w:pPr>
                              <w:rPr>
                                <w:color w:val="90B746"/>
                                <w:sz w:val="36"/>
                                <w:szCs w:val="36"/>
                                <w:lang w:val="es-ES"/>
                              </w:rPr>
                            </w:pPr>
                          </w:p>
                          <w:p w14:paraId="409E9B79" w14:textId="77777777" w:rsidR="00C87D14" w:rsidRPr="00CC6953" w:rsidRDefault="00C87D14" w:rsidP="005E4E7C">
                            <w:pPr>
                              <w:rPr>
                                <w:color w:val="90B746"/>
                                <w:sz w:val="36"/>
                                <w:szCs w:val="36"/>
                                <w:lang w:val="es-ES"/>
                              </w:rPr>
                            </w:pPr>
                          </w:p>
                          <w:p w14:paraId="1FBF49C0" w14:textId="77777777" w:rsidR="00C87D14" w:rsidRPr="005E4E7C" w:rsidRDefault="00C87D14" w:rsidP="005E4E7C">
                            <w:pPr>
                              <w:ind w:left="-360" w:firstLine="80"/>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FA01" id="Cuadro de texto 181" o:spid="_x0000_s1058" type="#_x0000_t202" style="position:absolute;margin-left:-28.7pt;margin-top:406.05pt;width:561.95pt;height:24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" filled="f" stroked="f" strokeweight=".5pt">
                <v:textbox>
                  <w:txbxContent>
                    <w:p w14:paraId="38DF7C28" w14:textId="77777777" w:rsidR="00C87D14" w:rsidRPr="005E4E7C" w:rsidRDefault="00C87D14" w:rsidP="00213F61">
                      <w:pPr>
                        <w:numPr>
                          <w:ilvl w:val="0"/>
                          <w:numId w:val="14"/>
                        </w:numPr>
                        <w:ind w:left="360"/>
                        <w:rPr>
                          <w:color w:val="90B746"/>
                          <w:sz w:val="36"/>
                          <w:szCs w:val="36"/>
                        </w:rPr>
                      </w:pPr>
                      <w:r>
                        <w:rPr>
                          <w:color w:val="90B746"/>
                          <w:sz w:val="36"/>
                          <w:szCs w:val="36"/>
                          <w:lang w:val="es-ES"/>
                        </w:rPr>
                        <w:t>Riesgos de corrupción.</w:t>
                      </w:r>
                    </w:p>
                    <w:p w14:paraId="70AAC9FE" w14:textId="77777777" w:rsidR="00C87D14" w:rsidRPr="00CC6953" w:rsidRDefault="00C87D14" w:rsidP="00242462">
                      <w:pPr>
                        <w:rPr>
                          <w:color w:val="90B746"/>
                          <w:sz w:val="36"/>
                          <w:szCs w:val="36"/>
                        </w:rPr>
                      </w:pPr>
                    </w:p>
                    <w:p w14:paraId="63140FB4" w14:textId="77777777" w:rsidR="00C87D14" w:rsidRDefault="00C87D14" w:rsidP="00213F61">
                      <w:pPr>
                        <w:pStyle w:val="Prrafodelista"/>
                        <w:numPr>
                          <w:ilvl w:val="0"/>
                          <w:numId w:val="14"/>
                        </w:numPr>
                        <w:ind w:left="360"/>
                        <w:rPr>
                          <w:color w:val="90B746"/>
                          <w:sz w:val="36"/>
                          <w:szCs w:val="36"/>
                          <w:lang w:val="es-CO"/>
                        </w:rPr>
                      </w:pPr>
                      <w:r w:rsidRPr="00242462">
                        <w:rPr>
                          <w:color w:val="90B746"/>
                          <w:sz w:val="36"/>
                          <w:szCs w:val="36"/>
                          <w:lang w:val="es-CO"/>
                        </w:rPr>
                        <w:t>Racionalización de trámites.</w:t>
                      </w:r>
                    </w:p>
                    <w:p w14:paraId="13AB651A" w14:textId="77777777" w:rsidR="00C87D14" w:rsidRPr="00242462" w:rsidRDefault="00C87D14" w:rsidP="00242462">
                      <w:pPr>
                        <w:pStyle w:val="Prrafodelista"/>
                        <w:ind w:left="0"/>
                        <w:rPr>
                          <w:color w:val="90B746"/>
                          <w:sz w:val="36"/>
                          <w:szCs w:val="36"/>
                          <w:lang w:val="es-CO"/>
                        </w:rPr>
                      </w:pPr>
                    </w:p>
                    <w:p w14:paraId="315261D3" w14:textId="77777777" w:rsidR="00C87D14" w:rsidRDefault="00C87D14" w:rsidP="00213F61">
                      <w:pPr>
                        <w:pStyle w:val="Prrafodelista"/>
                        <w:numPr>
                          <w:ilvl w:val="0"/>
                          <w:numId w:val="14"/>
                        </w:numPr>
                        <w:ind w:left="360"/>
                        <w:rPr>
                          <w:color w:val="90B746"/>
                          <w:sz w:val="36"/>
                          <w:szCs w:val="36"/>
                          <w:lang w:val="es-CO"/>
                        </w:rPr>
                      </w:pPr>
                      <w:r>
                        <w:rPr>
                          <w:color w:val="90B746"/>
                          <w:sz w:val="36"/>
                          <w:szCs w:val="36"/>
                          <w:lang w:val="es-CO"/>
                        </w:rPr>
                        <w:t>Estrategia de rendición de cuentas.</w:t>
                      </w:r>
                    </w:p>
                    <w:p w14:paraId="407FAB27" w14:textId="77777777" w:rsidR="00C87D14" w:rsidRPr="00242462" w:rsidRDefault="00C87D14" w:rsidP="00242462">
                      <w:pPr>
                        <w:pStyle w:val="Prrafodelista"/>
                        <w:ind w:left="0"/>
                        <w:rPr>
                          <w:color w:val="90B746"/>
                          <w:sz w:val="36"/>
                          <w:szCs w:val="36"/>
                          <w:lang w:val="es-CO"/>
                        </w:rPr>
                      </w:pPr>
                    </w:p>
                    <w:p w14:paraId="7CD5C64A" w14:textId="77777777" w:rsidR="00C87D14" w:rsidRDefault="00C87D14" w:rsidP="00213F61">
                      <w:pPr>
                        <w:pStyle w:val="Prrafodelista"/>
                        <w:numPr>
                          <w:ilvl w:val="0"/>
                          <w:numId w:val="14"/>
                        </w:numPr>
                        <w:ind w:left="360"/>
                        <w:rPr>
                          <w:color w:val="90B746"/>
                          <w:sz w:val="36"/>
                          <w:szCs w:val="36"/>
                          <w:lang w:val="es-CO"/>
                        </w:rPr>
                      </w:pPr>
                      <w:r>
                        <w:rPr>
                          <w:color w:val="90B746"/>
                          <w:sz w:val="36"/>
                          <w:szCs w:val="36"/>
                          <w:lang w:val="es-CO"/>
                        </w:rPr>
                        <w:t>Mecanismos para la transparencia y acceso a la información.</w:t>
                      </w:r>
                    </w:p>
                    <w:p w14:paraId="3024FDE5" w14:textId="77777777" w:rsidR="00C87D14" w:rsidRPr="00242462" w:rsidRDefault="00C87D14" w:rsidP="00242462">
                      <w:pPr>
                        <w:pStyle w:val="Prrafodelista"/>
                        <w:ind w:left="0"/>
                        <w:rPr>
                          <w:color w:val="90B746"/>
                          <w:sz w:val="36"/>
                          <w:szCs w:val="36"/>
                          <w:lang w:val="es-CO"/>
                        </w:rPr>
                      </w:pPr>
                    </w:p>
                    <w:p w14:paraId="162CFB28" w14:textId="77777777" w:rsidR="00C87D14" w:rsidRPr="00242462" w:rsidRDefault="00C87D14" w:rsidP="00213F61">
                      <w:pPr>
                        <w:pStyle w:val="Prrafodelista"/>
                        <w:numPr>
                          <w:ilvl w:val="0"/>
                          <w:numId w:val="14"/>
                        </w:numPr>
                        <w:ind w:left="360"/>
                        <w:rPr>
                          <w:color w:val="90B746"/>
                          <w:sz w:val="36"/>
                          <w:szCs w:val="36"/>
                          <w:lang w:val="es-CO"/>
                        </w:rPr>
                      </w:pPr>
                      <w:r>
                        <w:rPr>
                          <w:color w:val="90B746"/>
                          <w:sz w:val="36"/>
                          <w:szCs w:val="36"/>
                          <w:lang w:val="es-CO"/>
                        </w:rPr>
                        <w:t>Mecanismos para mejorar la atención al ciudadano.</w:t>
                      </w:r>
                    </w:p>
                    <w:p w14:paraId="56ABF383" w14:textId="77777777" w:rsidR="00C87D14" w:rsidRDefault="00C87D14" w:rsidP="00242462">
                      <w:pPr>
                        <w:pStyle w:val="Prrafodelista"/>
                        <w:ind w:left="360"/>
                        <w:rPr>
                          <w:color w:val="90B746"/>
                          <w:sz w:val="36"/>
                          <w:szCs w:val="36"/>
                        </w:rPr>
                      </w:pPr>
                    </w:p>
                    <w:p w14:paraId="1DA9DB75" w14:textId="77777777" w:rsidR="00C87D14" w:rsidRDefault="00C87D14" w:rsidP="00242462">
                      <w:pPr>
                        <w:rPr>
                          <w:color w:val="90B746"/>
                          <w:sz w:val="36"/>
                          <w:szCs w:val="36"/>
                        </w:rPr>
                      </w:pPr>
                    </w:p>
                    <w:p w14:paraId="1854DC71" w14:textId="77777777" w:rsidR="00C87D14" w:rsidRPr="005E4E7C" w:rsidRDefault="00C87D14" w:rsidP="00242462">
                      <w:pPr>
                        <w:rPr>
                          <w:color w:val="90B746"/>
                          <w:sz w:val="36"/>
                          <w:szCs w:val="36"/>
                        </w:rPr>
                      </w:pPr>
                    </w:p>
                    <w:p w14:paraId="0A9992BA" w14:textId="77777777" w:rsidR="00C87D14" w:rsidRDefault="00C87D14" w:rsidP="00242462">
                      <w:pPr>
                        <w:rPr>
                          <w:color w:val="90B746"/>
                          <w:sz w:val="36"/>
                          <w:szCs w:val="36"/>
                          <w:lang w:val="es-ES"/>
                        </w:rPr>
                      </w:pPr>
                    </w:p>
                    <w:p w14:paraId="409E9B79" w14:textId="77777777" w:rsidR="00C87D14" w:rsidRPr="00CC6953" w:rsidRDefault="00C87D14" w:rsidP="005E4E7C">
                      <w:pPr>
                        <w:rPr>
                          <w:color w:val="90B746"/>
                          <w:sz w:val="36"/>
                          <w:szCs w:val="36"/>
                          <w:lang w:val="es-ES"/>
                        </w:rPr>
                      </w:pPr>
                    </w:p>
                    <w:p w14:paraId="1FBF49C0" w14:textId="77777777" w:rsidR="00C87D14" w:rsidRPr="005E4E7C" w:rsidRDefault="00C87D14" w:rsidP="005E4E7C">
                      <w:pPr>
                        <w:ind w:left="-360" w:firstLine="80"/>
                        <w:rPr>
                          <w:color w:val="90B746"/>
                          <w:sz w:val="36"/>
                          <w:szCs w:val="36"/>
                        </w:rPr>
                      </w:pPr>
                    </w:p>
                  </w:txbxContent>
                </v:textbox>
              </v:shape>
            </w:pict>
          </mc:Fallback>
        </mc:AlternateContent>
      </w:r>
    </w:p>
    <w:p w14:paraId="0D275D8D" w14:textId="326BD45F" w:rsidR="00E9030E" w:rsidRDefault="00C87DDE">
      <w:pPr>
        <w:rPr>
          <w:rFonts w:ascii="Times New Roman" w:eastAsia="Times New Roman" w:hAnsi="Times New Roman" w:cs="Times New Roman"/>
          <w:lang w:eastAsia="es-ES_tradnl"/>
        </w:rPr>
      </w:pPr>
      <w:r w:rsidRPr="00E9030E">
        <w:rPr>
          <w:rFonts w:ascii="Times New Roman" w:eastAsia="Times New Roman" w:hAnsi="Times New Roman" w:cs="Times New Roman"/>
          <w:lang w:eastAsia="es-ES_tradnl"/>
        </w:rPr>
        <mc:AlternateContent>
          <mc:Choice Requires="wps">
            <w:drawing>
              <wp:anchor distT="0" distB="0" distL="114300" distR="114300" simplePos="0" relativeHeight="252156928" behindDoc="1" locked="0" layoutInCell="1" allowOverlap="1" wp14:anchorId="50B99110" wp14:editId="0A8FB9E3">
                <wp:simplePos x="0" y="0"/>
                <wp:positionH relativeFrom="column">
                  <wp:posOffset>-361950</wp:posOffset>
                </wp:positionH>
                <wp:positionV relativeFrom="paragraph">
                  <wp:posOffset>84455</wp:posOffset>
                </wp:positionV>
                <wp:extent cx="2110105" cy="2241550"/>
                <wp:effectExtent l="0" t="0" r="0" b="6350"/>
                <wp:wrapNone/>
                <wp:docPr id="374"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1EE29" id="Rectángulo redondeado 206" o:spid="_x0000_s1026" style="position:absolute;margin-left:-28.5pt;margin-top:6.65pt;width:166.15pt;height:176.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" fillcolor="#f3f0f3" stroked="f" strokeweight="1pt">
                <v:stroke joinstyle="miter"/>
              </v:roundrect>
            </w:pict>
          </mc:Fallback>
        </mc:AlternateContent>
      </w:r>
    </w:p>
    <w:p w14:paraId="405E4603" w14:textId="523AF303" w:rsidR="00E9030E" w:rsidRDefault="00E9030E">
      <w:pPr>
        <w:rPr>
          <w:rFonts w:ascii="Times New Roman" w:eastAsia="Times New Roman" w:hAnsi="Times New Roman" w:cs="Times New Roman"/>
          <w:lang w:eastAsia="es-ES_tradnl"/>
        </w:rPr>
      </w:pPr>
    </w:p>
    <w:p w14:paraId="470E41FA" w14:textId="0905E978" w:rsidR="00E9030E" w:rsidRDefault="00E9030E">
      <w:pPr>
        <w:rPr>
          <w:rFonts w:ascii="Times New Roman" w:eastAsia="Times New Roman" w:hAnsi="Times New Roman" w:cs="Times New Roman"/>
          <w:lang w:eastAsia="es-ES_tradnl"/>
        </w:rPr>
      </w:pPr>
    </w:p>
    <w:p w14:paraId="42DA454F" w14:textId="4AA1C1B0" w:rsidR="00E9030E" w:rsidRDefault="00E9030E">
      <w:pPr>
        <w:rPr>
          <w:rFonts w:ascii="Times New Roman" w:eastAsia="Times New Roman" w:hAnsi="Times New Roman" w:cs="Times New Roman"/>
          <w:lang w:eastAsia="es-ES_tradnl"/>
        </w:rPr>
      </w:pPr>
    </w:p>
    <w:p w14:paraId="3A905C8C" w14:textId="4F3B3802" w:rsidR="00E9030E" w:rsidRDefault="00E9030E">
      <w:pPr>
        <w:rPr>
          <w:rFonts w:ascii="Times New Roman" w:eastAsia="Times New Roman" w:hAnsi="Times New Roman" w:cs="Times New Roman"/>
          <w:lang w:eastAsia="es-ES_tradnl"/>
        </w:rPr>
      </w:pPr>
    </w:p>
    <w:p w14:paraId="2DE073B4" w14:textId="16C3851A" w:rsidR="00E9030E" w:rsidRDefault="00E9030E">
      <w:pPr>
        <w:rPr>
          <w:rFonts w:ascii="Times New Roman" w:eastAsia="Times New Roman" w:hAnsi="Times New Roman" w:cs="Times New Roman"/>
          <w:lang w:eastAsia="es-ES_tradnl"/>
        </w:rPr>
      </w:pPr>
    </w:p>
    <w:p w14:paraId="65D5FF93" w14:textId="54668FF9" w:rsidR="00E9030E" w:rsidRDefault="00E9030E">
      <w:pPr>
        <w:rPr>
          <w:rFonts w:ascii="Times New Roman" w:eastAsia="Times New Roman" w:hAnsi="Times New Roman" w:cs="Times New Roman"/>
          <w:lang w:eastAsia="es-ES_tradnl"/>
        </w:rPr>
      </w:pPr>
    </w:p>
    <w:p w14:paraId="590DFD92" w14:textId="7DAE1B92" w:rsidR="00E9030E" w:rsidRDefault="00C87DDE">
      <w:pPr>
        <w:rPr>
          <w:rFonts w:ascii="Times New Roman" w:eastAsia="Times New Roman" w:hAnsi="Times New Roman" w:cs="Times New Roman"/>
          <w:lang w:eastAsia="es-ES_tradnl"/>
        </w:rPr>
      </w:pPr>
      <w:r w:rsidRPr="00E9030E">
        <w:rPr>
          <w:rFonts w:ascii="Times New Roman" w:eastAsia="Times New Roman" w:hAnsi="Times New Roman" w:cs="Times New Roman"/>
          <w:lang w:eastAsia="es-ES_tradnl"/>
        </w:rPr>
        <mc:AlternateContent>
          <mc:Choice Requires="wps">
            <w:drawing>
              <wp:anchor distT="0" distB="0" distL="114300" distR="114300" simplePos="0" relativeHeight="252157952" behindDoc="0" locked="0" layoutInCell="1" allowOverlap="1" wp14:anchorId="45D79CAC" wp14:editId="5225851B">
                <wp:simplePos x="0" y="0"/>
                <wp:positionH relativeFrom="column">
                  <wp:posOffset>-358140</wp:posOffset>
                </wp:positionH>
                <wp:positionV relativeFrom="paragraph">
                  <wp:posOffset>207010</wp:posOffset>
                </wp:positionV>
                <wp:extent cx="2110105" cy="746760"/>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48351701" w14:textId="06D33AA3" w:rsidR="00E9030E" w:rsidRPr="00A92BF5" w:rsidRDefault="00E9030E" w:rsidP="00E9030E">
                            <w:pPr>
                              <w:jc w:val="center"/>
                              <w:rPr>
                                <w:b/>
                                <w:bCs/>
                                <w:iCs/>
                                <w:color w:val="91B646"/>
                                <w:sz w:val="40"/>
                                <w:szCs w:val="40"/>
                                <w:lang w:val="es-CO"/>
                              </w:rPr>
                            </w:pPr>
                            <w:r>
                              <w:rPr>
                                <w:b/>
                                <w:bCs/>
                                <w:iCs/>
                                <w:color w:val="91B646"/>
                                <w:sz w:val="40"/>
                                <w:szCs w:val="40"/>
                                <w:lang w:val="es-CO"/>
                              </w:rPr>
                              <w:t>Establecimiento de contexto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79CAC" id="Cuadro de texto 375" o:spid="_x0000_s1059" type="#_x0000_t202" style="position:absolute;margin-left:-28.2pt;margin-top:16.3pt;width:166.15pt;height:58.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" filled="f" stroked="f" strokeweight=".5pt">
                <v:textbox>
                  <w:txbxContent>
                    <w:p w14:paraId="48351701" w14:textId="06D33AA3" w:rsidR="00E9030E" w:rsidRPr="00A92BF5" w:rsidRDefault="00E9030E" w:rsidP="00E9030E">
                      <w:pPr>
                        <w:jc w:val="center"/>
                        <w:rPr>
                          <w:b/>
                          <w:bCs/>
                          <w:iCs/>
                          <w:color w:val="91B646"/>
                          <w:sz w:val="40"/>
                          <w:szCs w:val="40"/>
                          <w:lang w:val="es-CO"/>
                        </w:rPr>
                      </w:pPr>
                      <w:r>
                        <w:rPr>
                          <w:b/>
                          <w:bCs/>
                          <w:iCs/>
                          <w:color w:val="91B646"/>
                          <w:sz w:val="40"/>
                          <w:szCs w:val="40"/>
                          <w:lang w:val="es-CO"/>
                        </w:rPr>
                        <w:t>Establecimiento de contexto</w:t>
                      </w:r>
                    </w:p>
                  </w:txbxContent>
                </v:textbox>
              </v:shape>
            </w:pict>
          </mc:Fallback>
        </mc:AlternateContent>
      </w:r>
    </w:p>
    <w:p w14:paraId="24295E03" w14:textId="62085C73" w:rsidR="00E9030E" w:rsidRDefault="00E9030E">
      <w:pPr>
        <w:rPr>
          <w:rFonts w:ascii="Times New Roman" w:eastAsia="Times New Roman" w:hAnsi="Times New Roman" w:cs="Times New Roman"/>
          <w:lang w:eastAsia="es-ES_tradnl"/>
        </w:rPr>
      </w:pPr>
    </w:p>
    <w:p w14:paraId="75CF8CED" w14:textId="365E688B" w:rsidR="00E9030E" w:rsidRDefault="00E9030E">
      <w:pPr>
        <w:rPr>
          <w:rFonts w:ascii="Times New Roman" w:eastAsia="Times New Roman" w:hAnsi="Times New Roman" w:cs="Times New Roman"/>
          <w:lang w:eastAsia="es-ES_tradnl"/>
        </w:rPr>
      </w:pPr>
    </w:p>
    <w:p w14:paraId="5EDD6D7E" w14:textId="6FBE622C" w:rsidR="00E9030E" w:rsidRDefault="00E9030E">
      <w:pPr>
        <w:rPr>
          <w:rFonts w:ascii="Times New Roman" w:eastAsia="Times New Roman" w:hAnsi="Times New Roman" w:cs="Times New Roman"/>
          <w:lang w:eastAsia="es-ES_tradnl"/>
        </w:rPr>
      </w:pPr>
    </w:p>
    <w:p w14:paraId="75C9254C" w14:textId="40A8C36E" w:rsidR="00E9030E" w:rsidRDefault="00E9030E">
      <w:pPr>
        <w:rPr>
          <w:rFonts w:ascii="Times New Roman" w:eastAsia="Times New Roman" w:hAnsi="Times New Roman" w:cs="Times New Roman"/>
          <w:lang w:eastAsia="es-ES_tradnl"/>
        </w:rPr>
      </w:pPr>
    </w:p>
    <w:p w14:paraId="255E1F51" w14:textId="26E41D6D" w:rsidR="00E9030E" w:rsidRDefault="00E9030E">
      <w:pPr>
        <w:rPr>
          <w:rFonts w:ascii="Times New Roman" w:eastAsia="Times New Roman" w:hAnsi="Times New Roman" w:cs="Times New Roman"/>
          <w:lang w:eastAsia="es-ES_tradnl"/>
        </w:rPr>
      </w:pPr>
    </w:p>
    <w:p w14:paraId="18499E84" w14:textId="5B52DF1B" w:rsidR="00E9030E" w:rsidRDefault="00E9030E">
      <w:pPr>
        <w:rPr>
          <w:rFonts w:ascii="Times New Roman" w:eastAsia="Times New Roman" w:hAnsi="Times New Roman" w:cs="Times New Roman"/>
          <w:lang w:eastAsia="es-ES_tradnl"/>
        </w:rPr>
      </w:pPr>
    </w:p>
    <w:p w14:paraId="1545EEA5" w14:textId="36E0EFA2" w:rsidR="00E9030E" w:rsidRDefault="00E9030E">
      <w:pPr>
        <w:rPr>
          <w:rFonts w:ascii="Times New Roman" w:eastAsia="Times New Roman" w:hAnsi="Times New Roman" w:cs="Times New Roman"/>
          <w:lang w:eastAsia="es-ES_tradnl"/>
        </w:rPr>
      </w:pPr>
    </w:p>
    <w:p w14:paraId="6E55DC76" w14:textId="0F0C191A" w:rsidR="00E9030E" w:rsidRDefault="00ED77AC">
      <w:pPr>
        <w:rPr>
          <w:rFonts w:ascii="Times New Roman" w:eastAsia="Times New Roman" w:hAnsi="Times New Roman" w:cs="Times New Roman"/>
          <w:lang w:eastAsia="es-ES_tradnl"/>
        </w:rPr>
      </w:pPr>
      <w:r w:rsidRPr="00ED77AC">
        <w:rPr>
          <w:rFonts w:ascii="Times New Roman" w:eastAsia="Times New Roman" w:hAnsi="Times New Roman" w:cs="Times New Roman"/>
          <w:lang w:eastAsia="es-ES_tradnl"/>
        </w:rPr>
        <w:lastRenderedPageBreak/>
        <mc:AlternateContent>
          <mc:Choice Requires="wps">
            <w:drawing>
              <wp:anchor distT="0" distB="0" distL="114300" distR="114300" simplePos="0" relativeHeight="252162048" behindDoc="1" locked="0" layoutInCell="1" allowOverlap="1" wp14:anchorId="62D7102A" wp14:editId="0A2A86A5">
                <wp:simplePos x="0" y="0"/>
                <wp:positionH relativeFrom="column">
                  <wp:posOffset>-453390</wp:posOffset>
                </wp:positionH>
                <wp:positionV relativeFrom="paragraph">
                  <wp:posOffset>55880</wp:posOffset>
                </wp:positionV>
                <wp:extent cx="2110105" cy="2241550"/>
                <wp:effectExtent l="0" t="0" r="0" b="6350"/>
                <wp:wrapNone/>
                <wp:docPr id="382"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97425" id="Rectángulo redondeado 206" o:spid="_x0000_s1026" style="position:absolute;margin-left:-35.7pt;margin-top:4.4pt;width:166.15pt;height:176.5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" fillcolor="#f3f0f3" stroked="f" strokeweight="1pt">
                <v:stroke joinstyle="miter"/>
              </v:roundrect>
            </w:pict>
          </mc:Fallback>
        </mc:AlternateContent>
      </w:r>
      <w:r w:rsidRPr="00ED77AC">
        <w:rPr>
          <w:rFonts w:ascii="Times New Roman" w:eastAsia="Times New Roman" w:hAnsi="Times New Roman" w:cs="Times New Roman"/>
          <w:lang w:eastAsia="es-ES_tradnl"/>
        </w:rPr>
        <mc:AlternateContent>
          <mc:Choice Requires="wps">
            <w:drawing>
              <wp:anchor distT="0" distB="0" distL="114300" distR="114300" simplePos="0" relativeHeight="252163072" behindDoc="0" locked="0" layoutInCell="1" allowOverlap="1" wp14:anchorId="1EBD9D40" wp14:editId="21386762">
                <wp:simplePos x="0" y="0"/>
                <wp:positionH relativeFrom="column">
                  <wp:posOffset>-449580</wp:posOffset>
                </wp:positionH>
                <wp:positionV relativeFrom="paragraph">
                  <wp:posOffset>1405255</wp:posOffset>
                </wp:positionV>
                <wp:extent cx="2110105" cy="746760"/>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3C64F537" w14:textId="77777777" w:rsidR="00ED77AC" w:rsidRPr="00A92BF5" w:rsidRDefault="00ED77AC" w:rsidP="00ED77AC">
                            <w:pPr>
                              <w:jc w:val="center"/>
                              <w:rPr>
                                <w:b/>
                                <w:bCs/>
                                <w:iCs/>
                                <w:color w:val="91B646"/>
                                <w:sz w:val="40"/>
                                <w:szCs w:val="40"/>
                                <w:lang w:val="es-CO"/>
                              </w:rPr>
                            </w:pPr>
                            <w:r>
                              <w:rPr>
                                <w:b/>
                                <w:bCs/>
                                <w:iCs/>
                                <w:color w:val="91B646"/>
                                <w:sz w:val="40"/>
                                <w:szCs w:val="40"/>
                                <w:lang w:val="es-CO"/>
                              </w:rPr>
                              <w:t>Establecimiento de contexto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D9D40" id="Cuadro de texto 383" o:spid="_x0000_s1060" type="#_x0000_t202" style="position:absolute;margin-left:-35.4pt;margin-top:110.65pt;width:166.15pt;height:58.8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" filled="f" stroked="f" strokeweight=".5pt">
                <v:textbox>
                  <w:txbxContent>
                    <w:p w14:paraId="3C64F537" w14:textId="77777777" w:rsidR="00ED77AC" w:rsidRPr="00A92BF5" w:rsidRDefault="00ED77AC" w:rsidP="00ED77AC">
                      <w:pPr>
                        <w:jc w:val="center"/>
                        <w:rPr>
                          <w:b/>
                          <w:bCs/>
                          <w:iCs/>
                          <w:color w:val="91B646"/>
                          <w:sz w:val="40"/>
                          <w:szCs w:val="40"/>
                          <w:lang w:val="es-CO"/>
                        </w:rPr>
                      </w:pPr>
                      <w:r>
                        <w:rPr>
                          <w:b/>
                          <w:bCs/>
                          <w:iCs/>
                          <w:color w:val="91B646"/>
                          <w:sz w:val="40"/>
                          <w:szCs w:val="40"/>
                          <w:lang w:val="es-CO"/>
                        </w:rPr>
                        <w:t>Establecimiento de contexto</w:t>
                      </w:r>
                    </w:p>
                  </w:txbxContent>
                </v:textbox>
              </v:shape>
            </w:pict>
          </mc:Fallback>
        </mc:AlternateContent>
      </w:r>
      <w:r w:rsidRPr="00ED77AC">
        <w:rPr>
          <w:rFonts w:ascii="Times New Roman" w:eastAsia="Times New Roman" w:hAnsi="Times New Roman" w:cs="Times New Roman"/>
          <w:lang w:eastAsia="es-ES_tradnl"/>
        </w:rPr>
        <w:drawing>
          <wp:anchor distT="0" distB="0" distL="114300" distR="114300" simplePos="0" relativeHeight="252160000" behindDoc="0" locked="0" layoutInCell="1" allowOverlap="1" wp14:anchorId="524E02FF" wp14:editId="16069D79">
            <wp:simplePos x="0" y="0"/>
            <wp:positionH relativeFrom="margin">
              <wp:posOffset>-173990</wp:posOffset>
            </wp:positionH>
            <wp:positionV relativeFrom="margin">
              <wp:posOffset>-114300</wp:posOffset>
            </wp:positionV>
            <wp:extent cx="1574165" cy="1575435"/>
            <wp:effectExtent l="0" t="0" r="635" b="0"/>
            <wp:wrapSquare wrapText="bothSides"/>
            <wp:docPr id="384"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88444" w14:textId="4DCB65C5" w:rsidR="00ED77AC" w:rsidRDefault="00ED77AC">
      <w:pPr>
        <w:rPr>
          <w:rFonts w:ascii="Times New Roman" w:eastAsia="Times New Roman" w:hAnsi="Times New Roman" w:cs="Times New Roman"/>
          <w:lang w:eastAsia="es-ES_tradnl"/>
        </w:rPr>
      </w:pPr>
      <w:r w:rsidRPr="00ED77AC">
        <w:rPr>
          <w:rFonts w:ascii="Times New Roman" w:eastAsia="Times New Roman" w:hAnsi="Times New Roman" w:cs="Times New Roman"/>
          <w:lang w:eastAsia="es-ES_tradnl"/>
        </w:rPr>
        <mc:AlternateContent>
          <mc:Choice Requires="wps">
            <w:drawing>
              <wp:anchor distT="0" distB="0" distL="114300" distR="114300" simplePos="0" relativeHeight="252161024" behindDoc="0" locked="0" layoutInCell="1" allowOverlap="1" wp14:anchorId="44E54614" wp14:editId="4BEA31D9">
                <wp:simplePos x="0" y="0"/>
                <wp:positionH relativeFrom="column">
                  <wp:posOffset>1830705</wp:posOffset>
                </wp:positionH>
                <wp:positionV relativeFrom="paragraph">
                  <wp:posOffset>129539</wp:posOffset>
                </wp:positionV>
                <wp:extent cx="4935220" cy="225742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4935220" cy="2257425"/>
                        </a:xfrm>
                        <a:prstGeom prst="rect">
                          <a:avLst/>
                        </a:prstGeom>
                        <a:noFill/>
                        <a:ln w="6350">
                          <a:noFill/>
                        </a:ln>
                      </wps:spPr>
                      <wps:txbx>
                        <w:txbxContent>
                          <w:p w14:paraId="0B52F14F" w14:textId="77777777" w:rsidR="00ED77AC" w:rsidRPr="00ED77AC" w:rsidRDefault="00ED77AC" w:rsidP="00343DC8">
                            <w:pPr>
                              <w:pStyle w:val="Encabezado"/>
                              <w:numPr>
                                <w:ilvl w:val="0"/>
                                <w:numId w:val="5"/>
                              </w:numPr>
                              <w:contextualSpacing/>
                              <w:jc w:val="both"/>
                              <w:rPr>
                                <w:rStyle w:val="normaltextrun"/>
                                <w:rFonts w:cstheme="minorHAnsi"/>
                                <w:sz w:val="28"/>
                                <w:szCs w:val="28"/>
                              </w:rPr>
                            </w:pPr>
                            <w:r w:rsidRPr="00ED77AC">
                              <w:rPr>
                                <w:rStyle w:val="normaltextrun"/>
                                <w:rFonts w:cstheme="minorHAnsi"/>
                                <w:b/>
                                <w:bCs/>
                                <w:sz w:val="28"/>
                                <w:szCs w:val="28"/>
                              </w:rPr>
                              <w:t>Procedimientos asociados:</w:t>
                            </w:r>
                            <w:r w:rsidRPr="00ED77AC">
                              <w:rPr>
                                <w:rStyle w:val="normaltextrun"/>
                                <w:rFonts w:cstheme="minorHAnsi"/>
                                <w:sz w:val="28"/>
                                <w:szCs w:val="28"/>
                              </w:rPr>
                              <w:t xml:space="preserve"> Pertinencia en los procedimientos que desarrollan los procesos.</w:t>
                            </w:r>
                          </w:p>
                          <w:p w14:paraId="0800203F" w14:textId="77777777" w:rsidR="00ED77AC" w:rsidRPr="00ED77AC" w:rsidRDefault="00ED77AC" w:rsidP="00343DC8">
                            <w:pPr>
                              <w:pStyle w:val="Encabezado"/>
                              <w:numPr>
                                <w:ilvl w:val="0"/>
                                <w:numId w:val="5"/>
                              </w:numPr>
                              <w:contextualSpacing/>
                              <w:jc w:val="both"/>
                              <w:rPr>
                                <w:rStyle w:val="normaltextrun"/>
                                <w:rFonts w:cstheme="minorHAnsi"/>
                                <w:sz w:val="28"/>
                                <w:szCs w:val="28"/>
                              </w:rPr>
                            </w:pPr>
                            <w:r w:rsidRPr="00ED77AC">
                              <w:rPr>
                                <w:rStyle w:val="normaltextrun"/>
                                <w:rFonts w:cstheme="minorHAnsi"/>
                                <w:b/>
                                <w:bCs/>
                                <w:sz w:val="28"/>
                                <w:szCs w:val="28"/>
                              </w:rPr>
                              <w:t>Responsables del proceso:</w:t>
                            </w:r>
                            <w:r w:rsidRPr="00ED77AC">
                              <w:rPr>
                                <w:rStyle w:val="normaltextrun"/>
                                <w:rFonts w:cstheme="minorHAnsi"/>
                                <w:sz w:val="28"/>
                                <w:szCs w:val="28"/>
                              </w:rPr>
                              <w:t xml:space="preserve"> Grado de autoridad y responsabilidad de los funcionarios frente al proceso.</w:t>
                            </w:r>
                          </w:p>
                          <w:p w14:paraId="07E1BB60" w14:textId="76482ADD" w:rsidR="00ED77AC" w:rsidRDefault="00ED77AC" w:rsidP="00343DC8">
                            <w:pPr>
                              <w:pStyle w:val="Encabezado"/>
                              <w:numPr>
                                <w:ilvl w:val="0"/>
                                <w:numId w:val="5"/>
                              </w:numPr>
                              <w:contextualSpacing/>
                              <w:jc w:val="both"/>
                              <w:rPr>
                                <w:sz w:val="28"/>
                                <w:szCs w:val="28"/>
                              </w:rPr>
                            </w:pPr>
                            <w:r w:rsidRPr="00ED77AC">
                              <w:rPr>
                                <w:rStyle w:val="normaltextrun"/>
                                <w:rFonts w:cstheme="minorHAnsi"/>
                                <w:b/>
                                <w:bCs/>
                                <w:sz w:val="28"/>
                                <w:szCs w:val="28"/>
                              </w:rPr>
                              <w:t xml:space="preserve">Comunicación entre los procesos: </w:t>
                            </w:r>
                            <w:r w:rsidRPr="00ED77AC">
                              <w:rPr>
                                <w:rStyle w:val="normaltextrun"/>
                                <w:rFonts w:cstheme="minorHAnsi"/>
                                <w:sz w:val="28"/>
                                <w:szCs w:val="28"/>
                              </w:rPr>
                              <w:t>Efectividad en los flujos de información determinados</w:t>
                            </w:r>
                            <w:r w:rsidRPr="00ED77AC">
                              <w:rPr>
                                <w:sz w:val="28"/>
                                <w:szCs w:val="28"/>
                              </w:rPr>
                              <w:t xml:space="preserve"> en la interacción de los</w:t>
                            </w:r>
                            <w:r w:rsidRPr="00ED77AC">
                              <w:rPr>
                                <w:spacing w:val="-5"/>
                                <w:sz w:val="28"/>
                                <w:szCs w:val="28"/>
                              </w:rPr>
                              <w:t xml:space="preserve"> </w:t>
                            </w:r>
                            <w:r w:rsidRPr="00ED77AC">
                              <w:rPr>
                                <w:sz w:val="28"/>
                                <w:szCs w:val="28"/>
                              </w:rPr>
                              <w:t>procesos.</w:t>
                            </w:r>
                          </w:p>
                          <w:p w14:paraId="49A16163" w14:textId="4F21EB9B" w:rsidR="00351666" w:rsidRPr="00C67A29" w:rsidRDefault="00351666" w:rsidP="00343DC8">
                            <w:pPr>
                              <w:pStyle w:val="Encabezado"/>
                              <w:contextualSpacing/>
                              <w:jc w:val="both"/>
                              <w:rPr>
                                <w:rFonts w:cstheme="minorHAnsi"/>
                                <w:sz w:val="28"/>
                                <w:szCs w:val="28"/>
                              </w:rPr>
                            </w:pPr>
                          </w:p>
                          <w:p w14:paraId="5296F25D" w14:textId="77777777" w:rsidR="00351666" w:rsidRPr="00C67A29" w:rsidRDefault="00351666" w:rsidP="00343DC8">
                            <w:pPr>
                              <w:pStyle w:val="Textoindependiente"/>
                              <w:jc w:val="both"/>
                              <w:rPr>
                                <w:rFonts w:asciiTheme="minorHAnsi" w:hAnsiTheme="minorHAnsi" w:cstheme="minorHAnsi"/>
                                <w:sz w:val="28"/>
                                <w:szCs w:val="28"/>
                              </w:rPr>
                            </w:pPr>
                            <w:r w:rsidRPr="00C67A29">
                              <w:rPr>
                                <w:rFonts w:asciiTheme="minorHAnsi" w:hAnsiTheme="minorHAnsi" w:cstheme="minorHAnsi"/>
                                <w:sz w:val="28"/>
                                <w:szCs w:val="28"/>
                              </w:rPr>
                              <w:t>Y luego se establece el tipo de proceso: Misional, Estratégicos, de Apoyo y Evaluación y</w:t>
                            </w:r>
                            <w:r w:rsidRPr="00C67A29">
                              <w:rPr>
                                <w:rFonts w:asciiTheme="minorHAnsi" w:hAnsiTheme="minorHAnsi" w:cstheme="minorHAnsi"/>
                                <w:spacing w:val="-2"/>
                                <w:sz w:val="28"/>
                                <w:szCs w:val="28"/>
                              </w:rPr>
                              <w:t xml:space="preserve"> </w:t>
                            </w:r>
                            <w:r w:rsidRPr="00C67A29">
                              <w:rPr>
                                <w:rFonts w:asciiTheme="minorHAnsi" w:hAnsiTheme="minorHAnsi" w:cstheme="minorHAnsi"/>
                                <w:sz w:val="28"/>
                                <w:szCs w:val="28"/>
                              </w:rPr>
                              <w:t>Control.</w:t>
                            </w:r>
                          </w:p>
                          <w:p w14:paraId="63586E93" w14:textId="77777777" w:rsidR="00351666" w:rsidRPr="00ED77AC" w:rsidRDefault="00351666" w:rsidP="00351666">
                            <w:pPr>
                              <w:pStyle w:val="Encabezado"/>
                              <w:contextualSpacing/>
                              <w:rPr>
                                <w:sz w:val="28"/>
                                <w:szCs w:val="28"/>
                              </w:rPr>
                            </w:pPr>
                          </w:p>
                          <w:p w14:paraId="79DE04F9" w14:textId="77777777" w:rsidR="00ED77AC" w:rsidRPr="009B16F4" w:rsidRDefault="00ED77AC" w:rsidP="00ED77AC">
                            <w:pPr>
                              <w:pStyle w:val="Asuntodelcomentario"/>
                              <w:spacing w:before="100" w:beforeAutospacing="1" w:after="100" w:afterAutospacing="1"/>
                              <w:jc w:val="both"/>
                              <w:rPr>
                                <w:iCs/>
                                <w:sz w:val="28"/>
                                <w:szCs w:val="28"/>
                              </w:rPr>
                            </w:pPr>
                          </w:p>
                          <w:p w14:paraId="5571C003" w14:textId="77777777" w:rsidR="00ED77AC" w:rsidRPr="009B16F4" w:rsidRDefault="00ED77AC" w:rsidP="00ED77AC">
                            <w:pPr>
                              <w:spacing w:after="66"/>
                              <w:ind w:left="360" w:firstLine="80"/>
                              <w:jc w:val="both"/>
                              <w:rPr>
                                <w:sz w:val="28"/>
                                <w:szCs w:val="28"/>
                              </w:rPr>
                            </w:pPr>
                          </w:p>
                          <w:p w14:paraId="07E0212A" w14:textId="77777777" w:rsidR="00ED77AC" w:rsidRPr="009B16F4" w:rsidRDefault="00ED77AC" w:rsidP="00ED77AC">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54614" id="Cuadro de texto 381" o:spid="_x0000_s1061" type="#_x0000_t202" style="position:absolute;margin-left:144.15pt;margin-top:10.2pt;width:388.6pt;height:177.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" filled="f" stroked="f" strokeweight=".5pt">
                <v:textbox>
                  <w:txbxContent>
                    <w:p w14:paraId="0B52F14F" w14:textId="77777777" w:rsidR="00ED77AC" w:rsidRPr="00ED77AC" w:rsidRDefault="00ED77AC" w:rsidP="00343DC8">
                      <w:pPr>
                        <w:pStyle w:val="Encabezado"/>
                        <w:numPr>
                          <w:ilvl w:val="0"/>
                          <w:numId w:val="5"/>
                        </w:numPr>
                        <w:contextualSpacing/>
                        <w:jc w:val="both"/>
                        <w:rPr>
                          <w:rStyle w:val="normaltextrun"/>
                          <w:rFonts w:cstheme="minorHAnsi"/>
                          <w:sz w:val="28"/>
                          <w:szCs w:val="28"/>
                        </w:rPr>
                      </w:pPr>
                      <w:r w:rsidRPr="00ED77AC">
                        <w:rPr>
                          <w:rStyle w:val="normaltextrun"/>
                          <w:rFonts w:cstheme="minorHAnsi"/>
                          <w:b/>
                          <w:bCs/>
                          <w:sz w:val="28"/>
                          <w:szCs w:val="28"/>
                        </w:rPr>
                        <w:t>Procedimientos asociados:</w:t>
                      </w:r>
                      <w:r w:rsidRPr="00ED77AC">
                        <w:rPr>
                          <w:rStyle w:val="normaltextrun"/>
                          <w:rFonts w:cstheme="minorHAnsi"/>
                          <w:sz w:val="28"/>
                          <w:szCs w:val="28"/>
                        </w:rPr>
                        <w:t xml:space="preserve"> Pertinencia en los procedimientos que desarrollan los procesos.</w:t>
                      </w:r>
                    </w:p>
                    <w:p w14:paraId="0800203F" w14:textId="77777777" w:rsidR="00ED77AC" w:rsidRPr="00ED77AC" w:rsidRDefault="00ED77AC" w:rsidP="00343DC8">
                      <w:pPr>
                        <w:pStyle w:val="Encabezado"/>
                        <w:numPr>
                          <w:ilvl w:val="0"/>
                          <w:numId w:val="5"/>
                        </w:numPr>
                        <w:contextualSpacing/>
                        <w:jc w:val="both"/>
                        <w:rPr>
                          <w:rStyle w:val="normaltextrun"/>
                          <w:rFonts w:cstheme="minorHAnsi"/>
                          <w:sz w:val="28"/>
                          <w:szCs w:val="28"/>
                        </w:rPr>
                      </w:pPr>
                      <w:r w:rsidRPr="00ED77AC">
                        <w:rPr>
                          <w:rStyle w:val="normaltextrun"/>
                          <w:rFonts w:cstheme="minorHAnsi"/>
                          <w:b/>
                          <w:bCs/>
                          <w:sz w:val="28"/>
                          <w:szCs w:val="28"/>
                        </w:rPr>
                        <w:t>Responsables del proceso:</w:t>
                      </w:r>
                      <w:r w:rsidRPr="00ED77AC">
                        <w:rPr>
                          <w:rStyle w:val="normaltextrun"/>
                          <w:rFonts w:cstheme="minorHAnsi"/>
                          <w:sz w:val="28"/>
                          <w:szCs w:val="28"/>
                        </w:rPr>
                        <w:t xml:space="preserve"> Grado de autoridad y responsabilidad de los funcionarios frente al proceso.</w:t>
                      </w:r>
                    </w:p>
                    <w:p w14:paraId="07E1BB60" w14:textId="76482ADD" w:rsidR="00ED77AC" w:rsidRDefault="00ED77AC" w:rsidP="00343DC8">
                      <w:pPr>
                        <w:pStyle w:val="Encabezado"/>
                        <w:numPr>
                          <w:ilvl w:val="0"/>
                          <w:numId w:val="5"/>
                        </w:numPr>
                        <w:contextualSpacing/>
                        <w:jc w:val="both"/>
                        <w:rPr>
                          <w:sz w:val="28"/>
                          <w:szCs w:val="28"/>
                        </w:rPr>
                      </w:pPr>
                      <w:r w:rsidRPr="00ED77AC">
                        <w:rPr>
                          <w:rStyle w:val="normaltextrun"/>
                          <w:rFonts w:cstheme="minorHAnsi"/>
                          <w:b/>
                          <w:bCs/>
                          <w:sz w:val="28"/>
                          <w:szCs w:val="28"/>
                        </w:rPr>
                        <w:t xml:space="preserve">Comunicación entre los procesos: </w:t>
                      </w:r>
                      <w:r w:rsidRPr="00ED77AC">
                        <w:rPr>
                          <w:rStyle w:val="normaltextrun"/>
                          <w:rFonts w:cstheme="minorHAnsi"/>
                          <w:sz w:val="28"/>
                          <w:szCs w:val="28"/>
                        </w:rPr>
                        <w:t>Efectividad en los flujos de información determinados</w:t>
                      </w:r>
                      <w:r w:rsidRPr="00ED77AC">
                        <w:rPr>
                          <w:sz w:val="28"/>
                          <w:szCs w:val="28"/>
                        </w:rPr>
                        <w:t xml:space="preserve"> en la interacción de los</w:t>
                      </w:r>
                      <w:r w:rsidRPr="00ED77AC">
                        <w:rPr>
                          <w:spacing w:val="-5"/>
                          <w:sz w:val="28"/>
                          <w:szCs w:val="28"/>
                        </w:rPr>
                        <w:t xml:space="preserve"> </w:t>
                      </w:r>
                      <w:r w:rsidRPr="00ED77AC">
                        <w:rPr>
                          <w:sz w:val="28"/>
                          <w:szCs w:val="28"/>
                        </w:rPr>
                        <w:t>procesos.</w:t>
                      </w:r>
                    </w:p>
                    <w:p w14:paraId="49A16163" w14:textId="4F21EB9B" w:rsidR="00351666" w:rsidRPr="00C67A29" w:rsidRDefault="00351666" w:rsidP="00343DC8">
                      <w:pPr>
                        <w:pStyle w:val="Encabezado"/>
                        <w:contextualSpacing/>
                        <w:jc w:val="both"/>
                        <w:rPr>
                          <w:rFonts w:cstheme="minorHAnsi"/>
                          <w:sz w:val="28"/>
                          <w:szCs w:val="28"/>
                        </w:rPr>
                      </w:pPr>
                    </w:p>
                    <w:p w14:paraId="5296F25D" w14:textId="77777777" w:rsidR="00351666" w:rsidRPr="00C67A29" w:rsidRDefault="00351666" w:rsidP="00343DC8">
                      <w:pPr>
                        <w:pStyle w:val="Textoindependiente"/>
                        <w:jc w:val="both"/>
                        <w:rPr>
                          <w:rFonts w:asciiTheme="minorHAnsi" w:hAnsiTheme="minorHAnsi" w:cstheme="minorHAnsi"/>
                          <w:sz w:val="28"/>
                          <w:szCs w:val="28"/>
                        </w:rPr>
                      </w:pPr>
                      <w:r w:rsidRPr="00C67A29">
                        <w:rPr>
                          <w:rFonts w:asciiTheme="minorHAnsi" w:hAnsiTheme="minorHAnsi" w:cstheme="minorHAnsi"/>
                          <w:sz w:val="28"/>
                          <w:szCs w:val="28"/>
                        </w:rPr>
                        <w:t>Y luego se establece el tipo de proceso: Misional, Estratégicos, de Apoyo y Evaluación y</w:t>
                      </w:r>
                      <w:r w:rsidRPr="00C67A29">
                        <w:rPr>
                          <w:rFonts w:asciiTheme="minorHAnsi" w:hAnsiTheme="minorHAnsi" w:cstheme="minorHAnsi"/>
                          <w:spacing w:val="-2"/>
                          <w:sz w:val="28"/>
                          <w:szCs w:val="28"/>
                        </w:rPr>
                        <w:t xml:space="preserve"> </w:t>
                      </w:r>
                      <w:r w:rsidRPr="00C67A29">
                        <w:rPr>
                          <w:rFonts w:asciiTheme="minorHAnsi" w:hAnsiTheme="minorHAnsi" w:cstheme="minorHAnsi"/>
                          <w:sz w:val="28"/>
                          <w:szCs w:val="28"/>
                        </w:rPr>
                        <w:t>Control.</w:t>
                      </w:r>
                    </w:p>
                    <w:p w14:paraId="63586E93" w14:textId="77777777" w:rsidR="00351666" w:rsidRPr="00ED77AC" w:rsidRDefault="00351666" w:rsidP="00351666">
                      <w:pPr>
                        <w:pStyle w:val="Encabezado"/>
                        <w:contextualSpacing/>
                        <w:rPr>
                          <w:sz w:val="28"/>
                          <w:szCs w:val="28"/>
                        </w:rPr>
                      </w:pPr>
                    </w:p>
                    <w:p w14:paraId="79DE04F9" w14:textId="77777777" w:rsidR="00ED77AC" w:rsidRPr="009B16F4" w:rsidRDefault="00ED77AC" w:rsidP="00ED77AC">
                      <w:pPr>
                        <w:pStyle w:val="Asuntodelcomentario"/>
                        <w:spacing w:before="100" w:beforeAutospacing="1" w:after="100" w:afterAutospacing="1"/>
                        <w:jc w:val="both"/>
                        <w:rPr>
                          <w:iCs/>
                          <w:sz w:val="28"/>
                          <w:szCs w:val="28"/>
                        </w:rPr>
                      </w:pPr>
                    </w:p>
                    <w:p w14:paraId="5571C003" w14:textId="77777777" w:rsidR="00ED77AC" w:rsidRPr="009B16F4" w:rsidRDefault="00ED77AC" w:rsidP="00ED77AC">
                      <w:pPr>
                        <w:spacing w:after="66"/>
                        <w:ind w:left="360" w:firstLine="80"/>
                        <w:jc w:val="both"/>
                        <w:rPr>
                          <w:sz w:val="28"/>
                          <w:szCs w:val="28"/>
                        </w:rPr>
                      </w:pPr>
                    </w:p>
                    <w:p w14:paraId="07E0212A" w14:textId="77777777" w:rsidR="00ED77AC" w:rsidRPr="009B16F4" w:rsidRDefault="00ED77AC" w:rsidP="00ED77AC">
                      <w:pPr>
                        <w:spacing w:line="276" w:lineRule="auto"/>
                        <w:rPr>
                          <w:sz w:val="28"/>
                          <w:szCs w:val="28"/>
                          <w:lang w:val="es-ES"/>
                        </w:rPr>
                      </w:pPr>
                    </w:p>
                  </w:txbxContent>
                </v:textbox>
              </v:shape>
            </w:pict>
          </mc:Fallback>
        </mc:AlternateContent>
      </w:r>
    </w:p>
    <w:p w14:paraId="554AC9E9" w14:textId="3130E429" w:rsidR="00ED77AC" w:rsidRDefault="00ED77AC">
      <w:pPr>
        <w:rPr>
          <w:rFonts w:ascii="Times New Roman" w:eastAsia="Times New Roman" w:hAnsi="Times New Roman" w:cs="Times New Roman"/>
          <w:lang w:eastAsia="es-ES_tradnl"/>
        </w:rPr>
      </w:pPr>
    </w:p>
    <w:p w14:paraId="3BADBDAE" w14:textId="13528C50" w:rsidR="00ED77AC" w:rsidRDefault="00ED77AC">
      <w:pPr>
        <w:rPr>
          <w:rFonts w:ascii="Times New Roman" w:eastAsia="Times New Roman" w:hAnsi="Times New Roman" w:cs="Times New Roman"/>
          <w:lang w:eastAsia="es-ES_tradnl"/>
        </w:rPr>
      </w:pPr>
    </w:p>
    <w:p w14:paraId="60DD9335" w14:textId="2F65304C" w:rsidR="00ED77AC" w:rsidRDefault="00ED77AC">
      <w:pPr>
        <w:rPr>
          <w:rFonts w:ascii="Times New Roman" w:eastAsia="Times New Roman" w:hAnsi="Times New Roman" w:cs="Times New Roman"/>
          <w:lang w:eastAsia="es-ES_tradnl"/>
        </w:rPr>
      </w:pPr>
    </w:p>
    <w:p w14:paraId="57FA977E" w14:textId="4392AC57" w:rsidR="00ED77AC" w:rsidRDefault="00ED77AC">
      <w:pPr>
        <w:rPr>
          <w:rFonts w:ascii="Times New Roman" w:eastAsia="Times New Roman" w:hAnsi="Times New Roman" w:cs="Times New Roman"/>
          <w:lang w:eastAsia="es-ES_tradnl"/>
        </w:rPr>
      </w:pPr>
    </w:p>
    <w:p w14:paraId="6CEA7133" w14:textId="7905AB6F" w:rsidR="00ED77AC" w:rsidRDefault="00ED77AC">
      <w:pPr>
        <w:rPr>
          <w:rFonts w:ascii="Times New Roman" w:eastAsia="Times New Roman" w:hAnsi="Times New Roman" w:cs="Times New Roman"/>
          <w:lang w:eastAsia="es-ES_tradnl"/>
        </w:rPr>
      </w:pPr>
    </w:p>
    <w:p w14:paraId="698EAF8B" w14:textId="21F148D5" w:rsidR="00ED77AC" w:rsidRDefault="00ED77AC">
      <w:pPr>
        <w:rPr>
          <w:rFonts w:ascii="Times New Roman" w:eastAsia="Times New Roman" w:hAnsi="Times New Roman" w:cs="Times New Roman"/>
          <w:lang w:eastAsia="es-ES_tradnl"/>
        </w:rPr>
      </w:pPr>
    </w:p>
    <w:p w14:paraId="4083C4FB" w14:textId="1A28B477" w:rsidR="00ED77AC" w:rsidRDefault="00ED77AC">
      <w:pPr>
        <w:rPr>
          <w:rFonts w:ascii="Times New Roman" w:eastAsia="Times New Roman" w:hAnsi="Times New Roman" w:cs="Times New Roman"/>
          <w:lang w:eastAsia="es-ES_tradnl"/>
        </w:rPr>
      </w:pPr>
    </w:p>
    <w:p w14:paraId="26A0068F" w14:textId="642860CE" w:rsidR="00ED77AC" w:rsidRDefault="00ED77AC">
      <w:pPr>
        <w:rPr>
          <w:rFonts w:ascii="Times New Roman" w:eastAsia="Times New Roman" w:hAnsi="Times New Roman" w:cs="Times New Roman"/>
          <w:lang w:eastAsia="es-ES_tradnl"/>
        </w:rPr>
      </w:pPr>
    </w:p>
    <w:p w14:paraId="7C16BC43" w14:textId="0F415918" w:rsidR="00ED77AC" w:rsidRDefault="00ED77AC">
      <w:pPr>
        <w:rPr>
          <w:rFonts w:ascii="Times New Roman" w:eastAsia="Times New Roman" w:hAnsi="Times New Roman" w:cs="Times New Roman"/>
          <w:lang w:eastAsia="es-ES_tradnl"/>
        </w:rPr>
      </w:pPr>
    </w:p>
    <w:p w14:paraId="59039FD8" w14:textId="7B180F29" w:rsidR="00ED77AC" w:rsidRDefault="00ED77AC">
      <w:pPr>
        <w:rPr>
          <w:rFonts w:ascii="Times New Roman" w:eastAsia="Times New Roman" w:hAnsi="Times New Roman" w:cs="Times New Roman"/>
          <w:lang w:eastAsia="es-ES_tradnl"/>
        </w:rPr>
      </w:pPr>
    </w:p>
    <w:p w14:paraId="650A9519" w14:textId="6206CE00" w:rsidR="00ED77AC" w:rsidRDefault="00ED77AC">
      <w:pPr>
        <w:rPr>
          <w:rFonts w:ascii="Times New Roman" w:eastAsia="Times New Roman" w:hAnsi="Times New Roman" w:cs="Times New Roman"/>
          <w:lang w:eastAsia="es-ES_tradnl"/>
        </w:rPr>
      </w:pPr>
    </w:p>
    <w:p w14:paraId="3A19C1BF" w14:textId="20818343" w:rsidR="00ED77AC" w:rsidRDefault="00ED77AC">
      <w:pPr>
        <w:rPr>
          <w:rFonts w:ascii="Times New Roman" w:eastAsia="Times New Roman" w:hAnsi="Times New Roman" w:cs="Times New Roman"/>
          <w:lang w:eastAsia="es-ES_tradnl"/>
        </w:rPr>
      </w:pPr>
    </w:p>
    <w:p w14:paraId="23956F6B" w14:textId="36E019B0" w:rsidR="00ED77AC" w:rsidRDefault="00ED77AC">
      <w:pPr>
        <w:rPr>
          <w:rFonts w:ascii="Times New Roman" w:eastAsia="Times New Roman" w:hAnsi="Times New Roman" w:cs="Times New Roman"/>
          <w:lang w:eastAsia="es-ES_tradnl"/>
        </w:rPr>
      </w:pPr>
    </w:p>
    <w:p w14:paraId="4E464928" w14:textId="2B8D0217" w:rsidR="00ED77AC" w:rsidRDefault="00ED77AC">
      <w:pPr>
        <w:rPr>
          <w:rFonts w:ascii="Times New Roman" w:eastAsia="Times New Roman" w:hAnsi="Times New Roman" w:cs="Times New Roman"/>
          <w:lang w:eastAsia="es-ES_tradnl"/>
        </w:rPr>
      </w:pPr>
    </w:p>
    <w:p w14:paraId="0E094C53" w14:textId="4964A2D7" w:rsidR="00ED77AC" w:rsidRDefault="00351666">
      <w:pPr>
        <w:rPr>
          <w:rFonts w:ascii="Times New Roman" w:eastAsia="Times New Roman" w:hAnsi="Times New Roman" w:cs="Times New Roman"/>
          <w:lang w:eastAsia="es-ES_tradnl"/>
        </w:rPr>
      </w:pPr>
      <w:r w:rsidRPr="00351666">
        <w:rPr>
          <w:rFonts w:ascii="Times New Roman" w:eastAsia="Times New Roman" w:hAnsi="Times New Roman" w:cs="Times New Roman"/>
          <w:lang w:eastAsia="es-ES_tradnl"/>
        </w:rPr>
        <mc:AlternateContent>
          <mc:Choice Requires="wps">
            <w:drawing>
              <wp:anchor distT="0" distB="0" distL="114300" distR="114300" simplePos="0" relativeHeight="252168192" behindDoc="0" locked="0" layoutInCell="1" allowOverlap="1" wp14:anchorId="7193E254" wp14:editId="12111AA1">
                <wp:simplePos x="0" y="0"/>
                <wp:positionH relativeFrom="column">
                  <wp:posOffset>-443865</wp:posOffset>
                </wp:positionH>
                <wp:positionV relativeFrom="paragraph">
                  <wp:posOffset>1570355</wp:posOffset>
                </wp:positionV>
                <wp:extent cx="2110105" cy="746760"/>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235CD4BB" w14:textId="4FCC57EF" w:rsidR="00351666" w:rsidRPr="00A92BF5" w:rsidRDefault="00351666" w:rsidP="00351666">
                            <w:pPr>
                              <w:jc w:val="center"/>
                              <w:rPr>
                                <w:b/>
                                <w:bCs/>
                                <w:iCs/>
                                <w:color w:val="91B646"/>
                                <w:sz w:val="40"/>
                                <w:szCs w:val="40"/>
                                <w:lang w:val="es-CO"/>
                              </w:rPr>
                            </w:pPr>
                            <w:r>
                              <w:rPr>
                                <w:b/>
                                <w:bCs/>
                                <w:iCs/>
                                <w:color w:val="91B646"/>
                                <w:sz w:val="40"/>
                                <w:szCs w:val="40"/>
                                <w:lang w:val="es-CO"/>
                              </w:rPr>
                              <w:t>Valoración y análisis del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3E254" id="Cuadro de texto 390" o:spid="_x0000_s1062" type="#_x0000_t202" style="position:absolute;margin-left:-34.95pt;margin-top:123.65pt;width:166.15pt;height:58.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" filled="f" stroked="f" strokeweight=".5pt">
                <v:textbox>
                  <w:txbxContent>
                    <w:p w14:paraId="235CD4BB" w14:textId="4FCC57EF" w:rsidR="00351666" w:rsidRPr="00A92BF5" w:rsidRDefault="00351666" w:rsidP="00351666">
                      <w:pPr>
                        <w:jc w:val="center"/>
                        <w:rPr>
                          <w:b/>
                          <w:bCs/>
                          <w:iCs/>
                          <w:color w:val="91B646"/>
                          <w:sz w:val="40"/>
                          <w:szCs w:val="40"/>
                          <w:lang w:val="es-CO"/>
                        </w:rPr>
                      </w:pPr>
                      <w:r>
                        <w:rPr>
                          <w:b/>
                          <w:bCs/>
                          <w:iCs/>
                          <w:color w:val="91B646"/>
                          <w:sz w:val="40"/>
                          <w:szCs w:val="40"/>
                          <w:lang w:val="es-CO"/>
                        </w:rPr>
                        <w:t>Valoración y análisis del riesgo</w:t>
                      </w:r>
                    </w:p>
                  </w:txbxContent>
                </v:textbox>
              </v:shape>
            </w:pict>
          </mc:Fallback>
        </mc:AlternateContent>
      </w:r>
      <w:r w:rsidRPr="00351666">
        <w:rPr>
          <w:rFonts w:ascii="Times New Roman" w:eastAsia="Times New Roman" w:hAnsi="Times New Roman" w:cs="Times New Roman"/>
          <w:lang w:eastAsia="es-ES_tradnl"/>
        </w:rPr>
        <mc:AlternateContent>
          <mc:Choice Requires="wps">
            <w:drawing>
              <wp:anchor distT="0" distB="0" distL="114300" distR="114300" simplePos="0" relativeHeight="252167168" behindDoc="1" locked="0" layoutInCell="1" allowOverlap="1" wp14:anchorId="37A82813" wp14:editId="02E6BAF2">
                <wp:simplePos x="0" y="0"/>
                <wp:positionH relativeFrom="column">
                  <wp:posOffset>-447675</wp:posOffset>
                </wp:positionH>
                <wp:positionV relativeFrom="paragraph">
                  <wp:posOffset>220980</wp:posOffset>
                </wp:positionV>
                <wp:extent cx="2110105" cy="2241550"/>
                <wp:effectExtent l="0" t="0" r="0" b="6350"/>
                <wp:wrapNone/>
                <wp:docPr id="389"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33581" id="Rectángulo redondeado 206" o:spid="_x0000_s1026" style="position:absolute;margin-left:-35.25pt;margin-top:17.4pt;width:166.15pt;height:176.5pt;z-index:-2511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" fillcolor="#f3f0f3" stroked="f" strokeweight="1pt">
                <v:stroke joinstyle="miter"/>
              </v:roundrect>
            </w:pict>
          </mc:Fallback>
        </mc:AlternateContent>
      </w:r>
      <w:r w:rsidRPr="00351666">
        <w:rPr>
          <w:rFonts w:ascii="Times New Roman" w:eastAsia="Times New Roman" w:hAnsi="Times New Roman" w:cs="Times New Roman"/>
          <w:lang w:eastAsia="es-ES_tradnl"/>
        </w:rPr>
        <w:drawing>
          <wp:anchor distT="0" distB="0" distL="114300" distR="114300" simplePos="0" relativeHeight="252165120" behindDoc="0" locked="0" layoutInCell="1" allowOverlap="1" wp14:anchorId="7DBE4B90" wp14:editId="5D4BA3F7">
            <wp:simplePos x="0" y="0"/>
            <wp:positionH relativeFrom="margin">
              <wp:posOffset>-168275</wp:posOffset>
            </wp:positionH>
            <wp:positionV relativeFrom="margin">
              <wp:posOffset>2854960</wp:posOffset>
            </wp:positionV>
            <wp:extent cx="1574165" cy="1575435"/>
            <wp:effectExtent l="0" t="0" r="635" b="0"/>
            <wp:wrapSquare wrapText="bothSides"/>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6B758" w14:textId="10C51774" w:rsidR="00ED77AC" w:rsidRDefault="00ED77AC">
      <w:pPr>
        <w:rPr>
          <w:rFonts w:ascii="Times New Roman" w:eastAsia="Times New Roman" w:hAnsi="Times New Roman" w:cs="Times New Roman"/>
          <w:lang w:eastAsia="es-ES_tradnl"/>
        </w:rPr>
      </w:pPr>
    </w:p>
    <w:p w14:paraId="45437C04" w14:textId="4FA36E8B" w:rsidR="00ED77AC" w:rsidRDefault="00ED77AC">
      <w:pPr>
        <w:rPr>
          <w:rFonts w:ascii="Times New Roman" w:eastAsia="Times New Roman" w:hAnsi="Times New Roman" w:cs="Times New Roman"/>
          <w:lang w:eastAsia="es-ES_tradnl"/>
        </w:rPr>
      </w:pPr>
    </w:p>
    <w:p w14:paraId="257B7E98" w14:textId="742168D2" w:rsidR="00ED77AC" w:rsidRDefault="00C67A29">
      <w:pPr>
        <w:rPr>
          <w:rFonts w:ascii="Times New Roman" w:eastAsia="Times New Roman" w:hAnsi="Times New Roman" w:cs="Times New Roman"/>
          <w:lang w:eastAsia="es-ES_tradnl"/>
        </w:rPr>
      </w:pPr>
      <w:r w:rsidRPr="00351666">
        <w:rPr>
          <w:rFonts w:ascii="Times New Roman" w:eastAsia="Times New Roman" w:hAnsi="Times New Roman" w:cs="Times New Roman"/>
          <w:lang w:eastAsia="es-ES_tradnl"/>
        </w:rPr>
        <mc:AlternateContent>
          <mc:Choice Requires="wps">
            <w:drawing>
              <wp:anchor distT="0" distB="0" distL="114300" distR="114300" simplePos="0" relativeHeight="252166144" behindDoc="0" locked="0" layoutInCell="1" allowOverlap="1" wp14:anchorId="4362384B" wp14:editId="5C959663">
                <wp:simplePos x="0" y="0"/>
                <wp:positionH relativeFrom="column">
                  <wp:posOffset>1859280</wp:posOffset>
                </wp:positionH>
                <wp:positionV relativeFrom="paragraph">
                  <wp:posOffset>89535</wp:posOffset>
                </wp:positionV>
                <wp:extent cx="4935220" cy="145732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4935220" cy="1457325"/>
                        </a:xfrm>
                        <a:prstGeom prst="rect">
                          <a:avLst/>
                        </a:prstGeom>
                        <a:noFill/>
                        <a:ln w="6350">
                          <a:noFill/>
                        </a:ln>
                      </wps:spPr>
                      <wps:txbx>
                        <w:txbxContent>
                          <w:p w14:paraId="725EC28A" w14:textId="77777777" w:rsidR="00351666" w:rsidRPr="00351666" w:rsidRDefault="00351666" w:rsidP="00351666">
                            <w:pPr>
                              <w:pStyle w:val="Textoindependiente"/>
                              <w:jc w:val="both"/>
                              <w:rPr>
                                <w:rFonts w:asciiTheme="minorHAnsi" w:hAnsiTheme="minorHAnsi" w:cstheme="minorHAnsi"/>
                                <w:sz w:val="28"/>
                                <w:szCs w:val="28"/>
                              </w:rPr>
                            </w:pPr>
                            <w:r w:rsidRPr="00351666">
                              <w:rPr>
                                <w:rFonts w:asciiTheme="minorHAnsi" w:hAnsiTheme="minorHAnsi" w:cstheme="minorHAnsi"/>
                                <w:sz w:val="28"/>
                                <w:szCs w:val="28"/>
                              </w:rPr>
                              <w:t>Se realiza la identificación de los riesgos sus causas, vulnerabilidades, amenazas (identificación, descripción, tipo), consecuencias y se determina la clase de riesgo basados en la probabilidad e impacto, todo esto asociado a aquellos eventos o situaciones que puedan afecten los activos de información interrumpiendo el normal desarrollo de los procesos.</w:t>
                            </w:r>
                          </w:p>
                          <w:p w14:paraId="06C08938" w14:textId="77777777" w:rsidR="00351666" w:rsidRPr="009B16F4" w:rsidRDefault="00351666" w:rsidP="00351666">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2384B" id="Cuadro de texto 388" o:spid="_x0000_s1063" type="#_x0000_t202" style="position:absolute;margin-left:146.4pt;margin-top:7.05pt;width:388.6pt;height:114.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" filled="f" stroked="f" strokeweight=".5pt">
                <v:textbox>
                  <w:txbxContent>
                    <w:p w14:paraId="725EC28A" w14:textId="77777777" w:rsidR="00351666" w:rsidRPr="00351666" w:rsidRDefault="00351666" w:rsidP="00351666">
                      <w:pPr>
                        <w:pStyle w:val="Textoindependiente"/>
                        <w:jc w:val="both"/>
                        <w:rPr>
                          <w:rFonts w:asciiTheme="minorHAnsi" w:hAnsiTheme="minorHAnsi" w:cstheme="minorHAnsi"/>
                          <w:sz w:val="28"/>
                          <w:szCs w:val="28"/>
                        </w:rPr>
                      </w:pPr>
                      <w:r w:rsidRPr="00351666">
                        <w:rPr>
                          <w:rFonts w:asciiTheme="minorHAnsi" w:hAnsiTheme="minorHAnsi" w:cstheme="minorHAnsi"/>
                          <w:sz w:val="28"/>
                          <w:szCs w:val="28"/>
                        </w:rPr>
                        <w:t>Se realiza la identificación de los riesgos sus causas, vulnerabilidades, amenazas (identificación, descripción, tipo), consecuencias y se determina la clase de riesgo basados en la probabilidad e impacto, todo esto asociado a aquellos eventos o situaciones que puedan afecten los activos de información interrumpiendo el normal desarrollo de los procesos.</w:t>
                      </w:r>
                    </w:p>
                    <w:p w14:paraId="06C08938" w14:textId="77777777" w:rsidR="00351666" w:rsidRPr="009B16F4" w:rsidRDefault="00351666" w:rsidP="00351666">
                      <w:pPr>
                        <w:spacing w:line="276" w:lineRule="auto"/>
                        <w:rPr>
                          <w:sz w:val="28"/>
                          <w:szCs w:val="28"/>
                          <w:lang w:val="es-ES"/>
                        </w:rPr>
                      </w:pPr>
                    </w:p>
                  </w:txbxContent>
                </v:textbox>
              </v:shape>
            </w:pict>
          </mc:Fallback>
        </mc:AlternateContent>
      </w:r>
    </w:p>
    <w:p w14:paraId="5A199C31" w14:textId="62C01795" w:rsidR="00ED77AC" w:rsidRDefault="00ED77AC">
      <w:pPr>
        <w:rPr>
          <w:rFonts w:ascii="Times New Roman" w:eastAsia="Times New Roman" w:hAnsi="Times New Roman" w:cs="Times New Roman"/>
          <w:lang w:eastAsia="es-ES_tradnl"/>
        </w:rPr>
      </w:pPr>
    </w:p>
    <w:p w14:paraId="7EA6449B" w14:textId="4BA2D76F" w:rsidR="00ED77AC" w:rsidRDefault="00ED77AC">
      <w:pPr>
        <w:rPr>
          <w:rFonts w:ascii="Times New Roman" w:eastAsia="Times New Roman" w:hAnsi="Times New Roman" w:cs="Times New Roman"/>
          <w:lang w:eastAsia="es-ES_tradnl"/>
        </w:rPr>
      </w:pPr>
    </w:p>
    <w:p w14:paraId="412F912B" w14:textId="58E10246" w:rsidR="00ED77AC" w:rsidRDefault="00ED77AC">
      <w:pPr>
        <w:rPr>
          <w:rFonts w:ascii="Times New Roman" w:eastAsia="Times New Roman" w:hAnsi="Times New Roman" w:cs="Times New Roman"/>
          <w:lang w:eastAsia="es-ES_tradnl"/>
        </w:rPr>
      </w:pPr>
    </w:p>
    <w:p w14:paraId="4B212799" w14:textId="51F8EF33" w:rsidR="00ED77AC" w:rsidRDefault="00ED77AC">
      <w:pPr>
        <w:rPr>
          <w:rFonts w:ascii="Times New Roman" w:eastAsia="Times New Roman" w:hAnsi="Times New Roman" w:cs="Times New Roman"/>
          <w:lang w:eastAsia="es-ES_tradnl"/>
        </w:rPr>
      </w:pPr>
    </w:p>
    <w:p w14:paraId="55FD5077" w14:textId="7204D65F" w:rsidR="00ED77AC" w:rsidRDefault="00ED77AC">
      <w:pPr>
        <w:rPr>
          <w:rFonts w:ascii="Times New Roman" w:eastAsia="Times New Roman" w:hAnsi="Times New Roman" w:cs="Times New Roman"/>
          <w:lang w:eastAsia="es-ES_tradnl"/>
        </w:rPr>
      </w:pPr>
    </w:p>
    <w:p w14:paraId="3EA0DEFE" w14:textId="3C978014" w:rsidR="00ED77AC" w:rsidRDefault="00ED77AC">
      <w:pPr>
        <w:rPr>
          <w:rFonts w:ascii="Times New Roman" w:eastAsia="Times New Roman" w:hAnsi="Times New Roman" w:cs="Times New Roman"/>
          <w:lang w:eastAsia="es-ES_tradnl"/>
        </w:rPr>
      </w:pPr>
    </w:p>
    <w:p w14:paraId="1B1955E3" w14:textId="3600980B" w:rsidR="00ED77AC" w:rsidRDefault="00ED77AC">
      <w:pPr>
        <w:rPr>
          <w:rFonts w:ascii="Times New Roman" w:eastAsia="Times New Roman" w:hAnsi="Times New Roman" w:cs="Times New Roman"/>
          <w:lang w:eastAsia="es-ES_tradnl"/>
        </w:rPr>
      </w:pPr>
    </w:p>
    <w:p w14:paraId="4FD5A8C6" w14:textId="52B89868" w:rsidR="00ED77AC" w:rsidRDefault="00ED77AC">
      <w:pPr>
        <w:rPr>
          <w:rFonts w:ascii="Times New Roman" w:eastAsia="Times New Roman" w:hAnsi="Times New Roman" w:cs="Times New Roman"/>
          <w:lang w:eastAsia="es-ES_tradnl"/>
        </w:rPr>
      </w:pPr>
    </w:p>
    <w:p w14:paraId="0EBBBDE1" w14:textId="53700A06" w:rsidR="00ED77AC" w:rsidRDefault="00ED77AC">
      <w:pPr>
        <w:rPr>
          <w:rFonts w:ascii="Times New Roman" w:eastAsia="Times New Roman" w:hAnsi="Times New Roman" w:cs="Times New Roman"/>
          <w:lang w:eastAsia="es-ES_tradnl"/>
        </w:rPr>
      </w:pPr>
    </w:p>
    <w:p w14:paraId="0C3D653E" w14:textId="2A61C5EE" w:rsidR="00ED77AC" w:rsidRDefault="00ED77AC">
      <w:pPr>
        <w:rPr>
          <w:rFonts w:ascii="Times New Roman" w:eastAsia="Times New Roman" w:hAnsi="Times New Roman" w:cs="Times New Roman"/>
          <w:lang w:eastAsia="es-ES_tradnl"/>
        </w:rPr>
      </w:pPr>
    </w:p>
    <w:p w14:paraId="03F2FD1A" w14:textId="68F01EA3" w:rsidR="00ED77AC" w:rsidRDefault="00ED77AC">
      <w:pPr>
        <w:rPr>
          <w:rFonts w:ascii="Times New Roman" w:eastAsia="Times New Roman" w:hAnsi="Times New Roman" w:cs="Times New Roman"/>
          <w:lang w:eastAsia="es-ES_tradnl"/>
        </w:rPr>
      </w:pPr>
    </w:p>
    <w:p w14:paraId="290584A6" w14:textId="6150D194" w:rsidR="00ED77AC" w:rsidRDefault="00351666">
      <w:pPr>
        <w:rPr>
          <w:rFonts w:ascii="Times New Roman" w:eastAsia="Times New Roman" w:hAnsi="Times New Roman" w:cs="Times New Roman"/>
          <w:lang w:eastAsia="es-ES_tradnl"/>
        </w:rPr>
      </w:pPr>
      <w:r w:rsidRPr="00351666">
        <w:rPr>
          <w:rFonts w:ascii="Times New Roman" w:eastAsia="Times New Roman" w:hAnsi="Times New Roman" w:cs="Times New Roman"/>
          <w:lang w:eastAsia="es-ES_tradnl"/>
        </w:rPr>
        <w:drawing>
          <wp:anchor distT="0" distB="0" distL="114300" distR="114300" simplePos="0" relativeHeight="252170240" behindDoc="0" locked="0" layoutInCell="1" allowOverlap="1" wp14:anchorId="3FC26D73" wp14:editId="425784EA">
            <wp:simplePos x="0" y="0"/>
            <wp:positionH relativeFrom="margin">
              <wp:posOffset>-51435</wp:posOffset>
            </wp:positionH>
            <wp:positionV relativeFrom="margin">
              <wp:posOffset>5510530</wp:posOffset>
            </wp:positionV>
            <wp:extent cx="1574165" cy="1575435"/>
            <wp:effectExtent l="0" t="0" r="635" b="0"/>
            <wp:wrapSquare wrapText="bothSides"/>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8AF160" w14:textId="5FF7B011" w:rsidR="00ED77AC" w:rsidRDefault="00ED77AC">
      <w:pPr>
        <w:rPr>
          <w:rFonts w:ascii="Times New Roman" w:eastAsia="Times New Roman" w:hAnsi="Times New Roman" w:cs="Times New Roman"/>
          <w:lang w:eastAsia="es-ES_tradnl"/>
        </w:rPr>
      </w:pPr>
    </w:p>
    <w:p w14:paraId="31B13AE0" w14:textId="21A3D971" w:rsidR="00ED77AC" w:rsidRDefault="00351666">
      <w:pPr>
        <w:rPr>
          <w:rFonts w:ascii="Times New Roman" w:eastAsia="Times New Roman" w:hAnsi="Times New Roman" w:cs="Times New Roman"/>
          <w:lang w:eastAsia="es-ES_tradnl"/>
        </w:rPr>
      </w:pPr>
      <w:r w:rsidRPr="00351666">
        <w:rPr>
          <w:rFonts w:ascii="Times New Roman" w:eastAsia="Times New Roman" w:hAnsi="Times New Roman" w:cs="Times New Roman"/>
          <w:lang w:eastAsia="es-ES_tradnl"/>
        </w:rPr>
        <mc:AlternateContent>
          <mc:Choice Requires="wps">
            <w:drawing>
              <wp:anchor distT="0" distB="0" distL="114300" distR="114300" simplePos="0" relativeHeight="252172288" behindDoc="1" locked="0" layoutInCell="1" allowOverlap="1" wp14:anchorId="08E7060E" wp14:editId="51F8BF66">
                <wp:simplePos x="0" y="0"/>
                <wp:positionH relativeFrom="column">
                  <wp:posOffset>-352425</wp:posOffset>
                </wp:positionH>
                <wp:positionV relativeFrom="paragraph">
                  <wp:posOffset>21590</wp:posOffset>
                </wp:positionV>
                <wp:extent cx="2110105" cy="2241550"/>
                <wp:effectExtent l="0" t="0" r="0" b="6350"/>
                <wp:wrapNone/>
                <wp:docPr id="393"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A50F3" id="Rectángulo redondeado 206" o:spid="_x0000_s1026" style="position:absolute;margin-left:-27.75pt;margin-top:1.7pt;width:166.15pt;height:176.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" fillcolor="#f3f0f3" stroked="f" strokeweight="1pt">
                <v:stroke joinstyle="miter"/>
              </v:roundrect>
            </w:pict>
          </mc:Fallback>
        </mc:AlternateContent>
      </w:r>
    </w:p>
    <w:p w14:paraId="6192370E" w14:textId="466CAB69" w:rsidR="00343DC8" w:rsidRDefault="00343DC8">
      <w:pPr>
        <w:rPr>
          <w:rFonts w:ascii="Times New Roman" w:eastAsia="Times New Roman" w:hAnsi="Times New Roman" w:cs="Times New Roman"/>
          <w:lang w:eastAsia="es-ES_tradnl"/>
        </w:rPr>
      </w:pPr>
      <w:r w:rsidRPr="00351666">
        <w:rPr>
          <w:rFonts w:ascii="Times New Roman" w:eastAsia="Times New Roman" w:hAnsi="Times New Roman" w:cs="Times New Roman"/>
          <w:lang w:eastAsia="es-ES_tradnl"/>
        </w:rPr>
        <mc:AlternateContent>
          <mc:Choice Requires="wps">
            <w:drawing>
              <wp:anchor distT="0" distB="0" distL="114300" distR="114300" simplePos="0" relativeHeight="252171264" behindDoc="0" locked="0" layoutInCell="1" allowOverlap="1" wp14:anchorId="56BB92D0" wp14:editId="6B59CA66">
                <wp:simplePos x="0" y="0"/>
                <wp:positionH relativeFrom="column">
                  <wp:posOffset>1935480</wp:posOffset>
                </wp:positionH>
                <wp:positionV relativeFrom="paragraph">
                  <wp:posOffset>170815</wp:posOffset>
                </wp:positionV>
                <wp:extent cx="4935220" cy="1714500"/>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4935220" cy="1714500"/>
                        </a:xfrm>
                        <a:prstGeom prst="rect">
                          <a:avLst/>
                        </a:prstGeom>
                        <a:noFill/>
                        <a:ln w="6350">
                          <a:noFill/>
                        </a:ln>
                      </wps:spPr>
                      <wps:txbx>
                        <w:txbxContent>
                          <w:p w14:paraId="2804B28F" w14:textId="77777777" w:rsidR="00C67A29" w:rsidRPr="00C67A29" w:rsidRDefault="00C67A29" w:rsidP="00343DC8">
                            <w:pPr>
                              <w:jc w:val="both"/>
                              <w:rPr>
                                <w:sz w:val="28"/>
                                <w:szCs w:val="28"/>
                              </w:rPr>
                            </w:pPr>
                            <w:r w:rsidRPr="00C67A29">
                              <w:rPr>
                                <w:sz w:val="28"/>
                              </w:rPr>
                              <w:t>El tratamiento del riesgo consiste en seleccionar y aplicar las medidas adecuadas, con el fin de poder modificar el riesgo, para evitar de este modo los daños intrínsecos, para lo cual se definen Medidas de Respuesta ante los Riesgos (asumir, reducir, compartir, trasferir o evitar), luego se definen acciones de mitigación de</w:t>
                            </w:r>
                            <w:r w:rsidRPr="00C67A29">
                              <w:rPr>
                                <w:spacing w:val="16"/>
                                <w:sz w:val="28"/>
                              </w:rPr>
                              <w:t xml:space="preserve"> </w:t>
                            </w:r>
                            <w:r w:rsidRPr="00C67A29">
                              <w:rPr>
                                <w:sz w:val="28"/>
                              </w:rPr>
                              <w:t xml:space="preserve">riesgos </w:t>
                            </w:r>
                            <w:r w:rsidRPr="00C67A29">
                              <w:rPr>
                                <w:sz w:val="28"/>
                                <w:szCs w:val="28"/>
                              </w:rPr>
                              <w:t xml:space="preserve">(actividades o tareas, responsables, plazo de ejecución y seguimiento) </w:t>
                            </w:r>
                          </w:p>
                          <w:p w14:paraId="024804D6" w14:textId="72872526" w:rsidR="00351666" w:rsidRDefault="00351666" w:rsidP="00351666">
                            <w:pPr>
                              <w:spacing w:line="276" w:lineRule="auto"/>
                              <w:rPr>
                                <w:sz w:val="28"/>
                                <w:szCs w:val="28"/>
                                <w:lang w:val="es-ES"/>
                              </w:rPr>
                            </w:pPr>
                          </w:p>
                          <w:p w14:paraId="45A92268" w14:textId="77777777" w:rsidR="00343DC8" w:rsidRPr="009B16F4" w:rsidRDefault="00343DC8" w:rsidP="00351666">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B92D0" id="Cuadro de texto 392" o:spid="_x0000_s1064" type="#_x0000_t202" style="position:absolute;margin-left:152.4pt;margin-top:13.45pt;width:388.6pt;height:13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" filled="f" stroked="f" strokeweight=".5pt">
                <v:textbox>
                  <w:txbxContent>
                    <w:p w14:paraId="2804B28F" w14:textId="77777777" w:rsidR="00C67A29" w:rsidRPr="00C67A29" w:rsidRDefault="00C67A29" w:rsidP="00343DC8">
                      <w:pPr>
                        <w:jc w:val="both"/>
                        <w:rPr>
                          <w:sz w:val="28"/>
                          <w:szCs w:val="28"/>
                        </w:rPr>
                      </w:pPr>
                      <w:r w:rsidRPr="00C67A29">
                        <w:rPr>
                          <w:sz w:val="28"/>
                        </w:rPr>
                        <w:t>El tratamiento del riesgo consiste en seleccionar y aplicar las medidas adecuadas, con el fin de poder modificar el riesgo, para evitar de este modo los daños intrínsecos, para lo cual se definen Medidas de Respuesta ante los Riesgos (asumir, reducir, compartir, trasferir o evitar), luego se definen acciones de mitigación de</w:t>
                      </w:r>
                      <w:r w:rsidRPr="00C67A29">
                        <w:rPr>
                          <w:spacing w:val="16"/>
                          <w:sz w:val="28"/>
                        </w:rPr>
                        <w:t xml:space="preserve"> </w:t>
                      </w:r>
                      <w:r w:rsidRPr="00C67A29">
                        <w:rPr>
                          <w:sz w:val="28"/>
                        </w:rPr>
                        <w:t xml:space="preserve">riesgos </w:t>
                      </w:r>
                      <w:r w:rsidRPr="00C67A29">
                        <w:rPr>
                          <w:sz w:val="28"/>
                          <w:szCs w:val="28"/>
                        </w:rPr>
                        <w:t xml:space="preserve">(actividades o tareas, responsables, plazo de ejecución y seguimiento) </w:t>
                      </w:r>
                    </w:p>
                    <w:p w14:paraId="024804D6" w14:textId="72872526" w:rsidR="00351666" w:rsidRDefault="00351666" w:rsidP="00351666">
                      <w:pPr>
                        <w:spacing w:line="276" w:lineRule="auto"/>
                        <w:rPr>
                          <w:sz w:val="28"/>
                          <w:szCs w:val="28"/>
                          <w:lang w:val="es-ES"/>
                        </w:rPr>
                      </w:pPr>
                    </w:p>
                    <w:p w14:paraId="45A92268" w14:textId="77777777" w:rsidR="00343DC8" w:rsidRPr="009B16F4" w:rsidRDefault="00343DC8" w:rsidP="00351666">
                      <w:pPr>
                        <w:spacing w:line="276" w:lineRule="auto"/>
                        <w:rPr>
                          <w:sz w:val="28"/>
                          <w:szCs w:val="28"/>
                          <w:lang w:val="es-ES"/>
                        </w:rPr>
                      </w:pPr>
                    </w:p>
                  </w:txbxContent>
                </v:textbox>
              </v:shape>
            </w:pict>
          </mc:Fallback>
        </mc:AlternateContent>
      </w:r>
    </w:p>
    <w:p w14:paraId="4087BC89" w14:textId="5292023C" w:rsidR="00343DC8" w:rsidRDefault="00343DC8">
      <w:pPr>
        <w:rPr>
          <w:rFonts w:ascii="Times New Roman" w:eastAsia="Times New Roman" w:hAnsi="Times New Roman" w:cs="Times New Roman"/>
          <w:lang w:eastAsia="es-ES_tradnl"/>
        </w:rPr>
      </w:pPr>
      <w:r w:rsidRPr="00351666">
        <w:rPr>
          <w:rFonts w:ascii="Times New Roman" w:eastAsia="Times New Roman" w:hAnsi="Times New Roman" w:cs="Times New Roman"/>
          <w:lang w:eastAsia="es-ES_tradnl"/>
        </w:rPr>
        <mc:AlternateContent>
          <mc:Choice Requires="wps">
            <w:drawing>
              <wp:anchor distT="0" distB="0" distL="114300" distR="114300" simplePos="0" relativeHeight="252173312" behindDoc="0" locked="0" layoutInCell="1" allowOverlap="1" wp14:anchorId="272C488A" wp14:editId="740664B8">
                <wp:simplePos x="0" y="0"/>
                <wp:positionH relativeFrom="column">
                  <wp:posOffset>-348615</wp:posOffset>
                </wp:positionH>
                <wp:positionV relativeFrom="paragraph">
                  <wp:posOffset>1072515</wp:posOffset>
                </wp:positionV>
                <wp:extent cx="2110105" cy="746760"/>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1FEE4941" w14:textId="38ECEBA3" w:rsidR="00351666" w:rsidRPr="00A92BF5" w:rsidRDefault="00351666" w:rsidP="00351666">
                            <w:pPr>
                              <w:jc w:val="center"/>
                              <w:rPr>
                                <w:b/>
                                <w:bCs/>
                                <w:iCs/>
                                <w:color w:val="91B646"/>
                                <w:sz w:val="40"/>
                                <w:szCs w:val="40"/>
                                <w:lang w:val="es-CO"/>
                              </w:rPr>
                            </w:pPr>
                            <w:r>
                              <w:rPr>
                                <w:b/>
                                <w:bCs/>
                                <w:iCs/>
                                <w:color w:val="91B646"/>
                                <w:sz w:val="40"/>
                                <w:szCs w:val="40"/>
                                <w:lang w:val="es-CO"/>
                              </w:rPr>
                              <w:t>Tratamiento del riesgo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C488A" id="Cuadro de texto 394" o:spid="_x0000_s1065" type="#_x0000_t202" style="position:absolute;margin-left:-27.45pt;margin-top:84.45pt;width:166.15pt;height:58.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" filled="f" stroked="f" strokeweight=".5pt">
                <v:textbox>
                  <w:txbxContent>
                    <w:p w14:paraId="1FEE4941" w14:textId="38ECEBA3" w:rsidR="00351666" w:rsidRPr="00A92BF5" w:rsidRDefault="00351666" w:rsidP="00351666">
                      <w:pPr>
                        <w:jc w:val="center"/>
                        <w:rPr>
                          <w:b/>
                          <w:bCs/>
                          <w:iCs/>
                          <w:color w:val="91B646"/>
                          <w:sz w:val="40"/>
                          <w:szCs w:val="40"/>
                          <w:lang w:val="es-CO"/>
                        </w:rPr>
                      </w:pPr>
                      <w:r>
                        <w:rPr>
                          <w:b/>
                          <w:bCs/>
                          <w:iCs/>
                          <w:color w:val="91B646"/>
                          <w:sz w:val="40"/>
                          <w:szCs w:val="40"/>
                          <w:lang w:val="es-CO"/>
                        </w:rPr>
                        <w:t>Tratamiento del riesgo</w:t>
                      </w:r>
                    </w:p>
                  </w:txbxContent>
                </v:textbox>
              </v:shape>
            </w:pict>
          </mc:Fallback>
        </mc:AlternateContent>
      </w:r>
      <w:r>
        <w:rPr>
          <w:rFonts w:ascii="Times New Roman" w:eastAsia="Times New Roman" w:hAnsi="Times New Roman" w:cs="Times New Roman"/>
          <w:lang w:eastAsia="es-ES_tradnl"/>
        </w:rPr>
        <w:br w:type="page"/>
      </w:r>
    </w:p>
    <w:p w14:paraId="2E4D3291" w14:textId="76EAB503" w:rsidR="00DF6F7F" w:rsidRDefault="00DF6F7F">
      <w:pPr>
        <w:rPr>
          <w:rFonts w:ascii="Times New Roman" w:eastAsia="Times New Roman" w:hAnsi="Times New Roman" w:cs="Times New Roman"/>
          <w:lang w:eastAsia="es-ES_tradnl"/>
        </w:rPr>
      </w:pPr>
      <w:r w:rsidRPr="00343DC8">
        <w:rPr>
          <w:rFonts w:ascii="Times New Roman" w:eastAsia="Times New Roman" w:hAnsi="Times New Roman" w:cs="Times New Roman"/>
          <w:lang w:eastAsia="es-ES_tradnl"/>
        </w:rPr>
        <w:lastRenderedPageBreak/>
        <mc:AlternateContent>
          <mc:Choice Requires="wps">
            <w:drawing>
              <wp:anchor distT="0" distB="0" distL="114300" distR="114300" simplePos="0" relativeHeight="252177408" behindDoc="1" locked="0" layoutInCell="1" allowOverlap="1" wp14:anchorId="5884C62E" wp14:editId="235E1D86">
                <wp:simplePos x="0" y="0"/>
                <wp:positionH relativeFrom="column">
                  <wp:posOffset>-178435</wp:posOffset>
                </wp:positionH>
                <wp:positionV relativeFrom="paragraph">
                  <wp:posOffset>187960</wp:posOffset>
                </wp:positionV>
                <wp:extent cx="2110105" cy="2241550"/>
                <wp:effectExtent l="0" t="0" r="0" b="6350"/>
                <wp:wrapNone/>
                <wp:docPr id="397"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4658F" id="Rectángulo redondeado 206" o:spid="_x0000_s1026" style="position:absolute;margin-left:-14.05pt;margin-top:14.8pt;width:166.15pt;height:176.5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" fillcolor="#f3f0f3" stroked="f" strokeweight="1pt">
                <v:stroke joinstyle="miter"/>
              </v:roundrect>
            </w:pict>
          </mc:Fallback>
        </mc:AlternateContent>
      </w:r>
      <w:r w:rsidRPr="00343DC8">
        <w:rPr>
          <w:rFonts w:ascii="Times New Roman" w:eastAsia="Times New Roman" w:hAnsi="Times New Roman" w:cs="Times New Roman"/>
          <w:lang w:eastAsia="es-ES_tradnl"/>
        </w:rPr>
        <w:drawing>
          <wp:anchor distT="0" distB="0" distL="114300" distR="114300" simplePos="0" relativeHeight="252175360" behindDoc="0" locked="0" layoutInCell="1" allowOverlap="1" wp14:anchorId="329D3975" wp14:editId="39739D16">
            <wp:simplePos x="0" y="0"/>
            <wp:positionH relativeFrom="margin">
              <wp:posOffset>122555</wp:posOffset>
            </wp:positionH>
            <wp:positionV relativeFrom="margin">
              <wp:posOffset>-229870</wp:posOffset>
            </wp:positionV>
            <wp:extent cx="1574165" cy="1575435"/>
            <wp:effectExtent l="0" t="0" r="635" b="0"/>
            <wp:wrapSquare wrapText="bothSides"/>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DC8">
        <w:rPr>
          <w:rFonts w:ascii="Times New Roman" w:eastAsia="Times New Roman" w:hAnsi="Times New Roman" w:cs="Times New Roman"/>
          <w:lang w:eastAsia="es-ES_tradnl"/>
        </w:rPr>
        <w:drawing>
          <wp:anchor distT="0" distB="0" distL="114300" distR="114300" simplePos="0" relativeHeight="252180480" behindDoc="0" locked="0" layoutInCell="1" allowOverlap="1" wp14:anchorId="17C968AA" wp14:editId="0CFAB8A1">
            <wp:simplePos x="0" y="0"/>
            <wp:positionH relativeFrom="margin">
              <wp:posOffset>-30480</wp:posOffset>
            </wp:positionH>
            <wp:positionV relativeFrom="margin">
              <wp:posOffset>3267075</wp:posOffset>
            </wp:positionV>
            <wp:extent cx="1574165" cy="1575435"/>
            <wp:effectExtent l="0" t="0" r="635" b="0"/>
            <wp:wrapSquare wrapText="bothSides"/>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3DC8">
        <w:rPr>
          <w:rFonts w:ascii="Times New Roman" w:eastAsia="Times New Roman" w:hAnsi="Times New Roman" w:cs="Times New Roman"/>
          <w:lang w:eastAsia="es-ES_tradnl"/>
        </w:rPr>
        <mc:AlternateContent>
          <mc:Choice Requires="wps">
            <w:drawing>
              <wp:anchor distT="0" distB="0" distL="114300" distR="114300" simplePos="0" relativeHeight="252182528" behindDoc="1" locked="0" layoutInCell="1" allowOverlap="1" wp14:anchorId="222EBBAC" wp14:editId="0B7B7A45">
                <wp:simplePos x="0" y="0"/>
                <wp:positionH relativeFrom="column">
                  <wp:posOffset>-331470</wp:posOffset>
                </wp:positionH>
                <wp:positionV relativeFrom="paragraph">
                  <wp:posOffset>3513455</wp:posOffset>
                </wp:positionV>
                <wp:extent cx="2110105" cy="2241550"/>
                <wp:effectExtent l="0" t="0" r="0" b="6350"/>
                <wp:wrapNone/>
                <wp:docPr id="402" name="Rectángulo redondeado 206"/>
                <wp:cNvGraphicFramePr/>
                <a:graphic xmlns:a="http://schemas.openxmlformats.org/drawingml/2006/main">
                  <a:graphicData uri="http://schemas.microsoft.com/office/word/2010/wordprocessingShape">
                    <wps:wsp>
                      <wps:cNvSpPr/>
                      <wps:spPr>
                        <a:xfrm>
                          <a:off x="0" y="0"/>
                          <a:ext cx="2110105" cy="2241550"/>
                        </a:xfrm>
                        <a:prstGeom prst="roundRect">
                          <a:avLst/>
                        </a:prstGeom>
                        <a:solidFill>
                          <a:srgbClr val="F3F0F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C90EE" id="Rectángulo redondeado 206" o:spid="_x0000_s1026" style="position:absolute;margin-left:-26.1pt;margin-top:276.65pt;width:166.15pt;height:176.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" fillcolor="#f3f0f3" stroked="f" strokeweight="1pt">
                <v:stroke joinstyle="miter"/>
              </v:roundrect>
            </w:pict>
          </mc:Fallback>
        </mc:AlternateContent>
      </w:r>
      <w:r w:rsidRPr="00343DC8">
        <w:rPr>
          <w:rFonts w:ascii="Times New Roman" w:eastAsia="Times New Roman" w:hAnsi="Times New Roman" w:cs="Times New Roman"/>
          <w:lang w:eastAsia="es-ES_tradnl"/>
        </w:rPr>
        <mc:AlternateContent>
          <mc:Choice Requires="wps">
            <w:drawing>
              <wp:anchor distT="0" distB="0" distL="114300" distR="114300" simplePos="0" relativeHeight="252183552" behindDoc="0" locked="0" layoutInCell="1" allowOverlap="1" wp14:anchorId="0E034773" wp14:editId="05DD07A8">
                <wp:simplePos x="0" y="0"/>
                <wp:positionH relativeFrom="column">
                  <wp:posOffset>-327660</wp:posOffset>
                </wp:positionH>
                <wp:positionV relativeFrom="paragraph">
                  <wp:posOffset>4914900</wp:posOffset>
                </wp:positionV>
                <wp:extent cx="2110105" cy="746760"/>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0709827A" w14:textId="4CDA537D" w:rsidR="00343DC8" w:rsidRPr="00A92BF5" w:rsidRDefault="00343DC8" w:rsidP="00343DC8">
                            <w:pPr>
                              <w:jc w:val="center"/>
                              <w:rPr>
                                <w:b/>
                                <w:bCs/>
                                <w:iCs/>
                                <w:color w:val="91B646"/>
                                <w:sz w:val="40"/>
                                <w:szCs w:val="40"/>
                                <w:lang w:val="es-CO"/>
                              </w:rPr>
                            </w:pPr>
                            <w:r>
                              <w:rPr>
                                <w:b/>
                                <w:bCs/>
                                <w:iCs/>
                                <w:color w:val="91B646"/>
                                <w:sz w:val="40"/>
                                <w:szCs w:val="40"/>
                                <w:lang w:val="es-CO"/>
                              </w:rPr>
                              <w:t>Información de riesgos y revisión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4773" id="Cuadro de texto 403" o:spid="_x0000_s1066" type="#_x0000_t202" style="position:absolute;margin-left:-25.8pt;margin-top:387pt;width:166.15pt;height:58.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" filled="f" stroked="f" strokeweight=".5pt">
                <v:textbox>
                  <w:txbxContent>
                    <w:p w14:paraId="0709827A" w14:textId="4CDA537D" w:rsidR="00343DC8" w:rsidRPr="00A92BF5" w:rsidRDefault="00343DC8" w:rsidP="00343DC8">
                      <w:pPr>
                        <w:jc w:val="center"/>
                        <w:rPr>
                          <w:b/>
                          <w:bCs/>
                          <w:iCs/>
                          <w:color w:val="91B646"/>
                          <w:sz w:val="40"/>
                          <w:szCs w:val="40"/>
                          <w:lang w:val="es-CO"/>
                        </w:rPr>
                      </w:pPr>
                      <w:r>
                        <w:rPr>
                          <w:b/>
                          <w:bCs/>
                          <w:iCs/>
                          <w:color w:val="91B646"/>
                          <w:sz w:val="40"/>
                          <w:szCs w:val="40"/>
                          <w:lang w:val="es-CO"/>
                        </w:rPr>
                        <w:t>Información de riesgos y revisión</w:t>
                      </w:r>
                    </w:p>
                  </w:txbxContent>
                </v:textbox>
              </v:shape>
            </w:pict>
          </mc:Fallback>
        </mc:AlternateContent>
      </w:r>
      <w:r w:rsidRPr="00343DC8">
        <w:rPr>
          <w:rFonts w:ascii="Times New Roman" w:eastAsia="Times New Roman" w:hAnsi="Times New Roman" w:cs="Times New Roman"/>
          <w:lang w:eastAsia="es-ES_tradnl"/>
        </w:rPr>
        <mc:AlternateContent>
          <mc:Choice Requires="wps">
            <w:drawing>
              <wp:anchor distT="0" distB="0" distL="114300" distR="114300" simplePos="0" relativeHeight="252181504" behindDoc="0" locked="0" layoutInCell="1" allowOverlap="1" wp14:anchorId="1AC34281" wp14:editId="2CBA65B8">
                <wp:simplePos x="0" y="0"/>
                <wp:positionH relativeFrom="column">
                  <wp:posOffset>1873885</wp:posOffset>
                </wp:positionH>
                <wp:positionV relativeFrom="paragraph">
                  <wp:posOffset>3533775</wp:posOffset>
                </wp:positionV>
                <wp:extent cx="4935220" cy="3619500"/>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4935220" cy="3619500"/>
                        </a:xfrm>
                        <a:prstGeom prst="rect">
                          <a:avLst/>
                        </a:prstGeom>
                        <a:noFill/>
                        <a:ln w="6350">
                          <a:noFill/>
                        </a:ln>
                      </wps:spPr>
                      <wps:txbx>
                        <w:txbxContent>
                          <w:p w14:paraId="02F304F1" w14:textId="77777777" w:rsidR="00343DC8" w:rsidRPr="00343DC8" w:rsidRDefault="00343DC8" w:rsidP="00343DC8">
                            <w:pPr>
                              <w:jc w:val="both"/>
                              <w:rPr>
                                <w:sz w:val="28"/>
                                <w:szCs w:val="28"/>
                              </w:rPr>
                            </w:pPr>
                            <w:r w:rsidRPr="00343DC8">
                              <w:rPr>
                                <w:sz w:val="28"/>
                                <w:szCs w:val="28"/>
                              </w:rPr>
                              <w:t xml:space="preserve">Los riesgos identificados traen consigo controles que incluyen el monitoreo de los eventos correspondientes, invirtiendo los recursos </w:t>
                            </w:r>
                            <w:proofErr w:type="gramStart"/>
                            <w:r w:rsidRPr="00343DC8">
                              <w:rPr>
                                <w:sz w:val="28"/>
                                <w:szCs w:val="28"/>
                              </w:rPr>
                              <w:t>de acuerdo a</w:t>
                            </w:r>
                            <w:proofErr w:type="gramEnd"/>
                            <w:r w:rsidRPr="00343DC8">
                              <w:rPr>
                                <w:sz w:val="28"/>
                                <w:szCs w:val="28"/>
                              </w:rPr>
                              <w:t xml:space="preserve"> la criticidad del riesgo asociado, las responsabilidades del monitoreo comprenden todos los aspectos del proceso para la gestión del riesgo con el fin de: </w:t>
                            </w:r>
                          </w:p>
                          <w:p w14:paraId="0A9CD884" w14:textId="04CB3A6B" w:rsidR="00343DC8" w:rsidRDefault="00343DC8" w:rsidP="00343DC8">
                            <w:pPr>
                              <w:jc w:val="both"/>
                              <w:rPr>
                                <w:sz w:val="28"/>
                                <w:szCs w:val="28"/>
                              </w:rPr>
                            </w:pPr>
                          </w:p>
                          <w:p w14:paraId="69361E92" w14:textId="77777777" w:rsidR="00343DC8" w:rsidRPr="00343DC8" w:rsidRDefault="00343DC8" w:rsidP="00343DC8">
                            <w:pPr>
                              <w:pStyle w:val="Encabezado"/>
                              <w:numPr>
                                <w:ilvl w:val="0"/>
                                <w:numId w:val="5"/>
                              </w:numPr>
                              <w:contextualSpacing/>
                              <w:jc w:val="both"/>
                              <w:rPr>
                                <w:rStyle w:val="normaltextrun"/>
                                <w:rFonts w:cstheme="minorHAnsi"/>
                                <w:sz w:val="28"/>
                                <w:szCs w:val="28"/>
                              </w:rPr>
                            </w:pPr>
                            <w:r w:rsidRPr="00343DC8">
                              <w:rPr>
                                <w:rStyle w:val="normaltextrun"/>
                                <w:rFonts w:cstheme="minorHAnsi"/>
                                <w:sz w:val="28"/>
                                <w:szCs w:val="28"/>
                              </w:rPr>
                              <w:t xml:space="preserve">Garantizar que los controles son eficaces y eficientes tanto en el diseño como en la operación. </w:t>
                            </w:r>
                          </w:p>
                          <w:p w14:paraId="5C3FA4A0" w14:textId="77777777" w:rsidR="00343DC8" w:rsidRPr="00343DC8" w:rsidRDefault="00343DC8" w:rsidP="00343DC8">
                            <w:pPr>
                              <w:pStyle w:val="Encabezado"/>
                              <w:numPr>
                                <w:ilvl w:val="0"/>
                                <w:numId w:val="5"/>
                              </w:numPr>
                              <w:contextualSpacing/>
                              <w:jc w:val="both"/>
                              <w:rPr>
                                <w:rStyle w:val="normaltextrun"/>
                                <w:rFonts w:cstheme="minorHAnsi"/>
                                <w:sz w:val="28"/>
                                <w:szCs w:val="28"/>
                              </w:rPr>
                            </w:pPr>
                            <w:r w:rsidRPr="00343DC8">
                              <w:rPr>
                                <w:rStyle w:val="normaltextrun"/>
                                <w:rFonts w:cstheme="minorHAnsi"/>
                                <w:sz w:val="28"/>
                                <w:szCs w:val="28"/>
                              </w:rPr>
                              <w:t xml:space="preserve">Obtener información adicional para mejorar la valoración del riesgo. </w:t>
                            </w:r>
                          </w:p>
                          <w:p w14:paraId="109B62F2" w14:textId="77777777" w:rsidR="00343DC8" w:rsidRPr="00343DC8" w:rsidRDefault="00343DC8" w:rsidP="00343DC8">
                            <w:pPr>
                              <w:pStyle w:val="Encabezado"/>
                              <w:numPr>
                                <w:ilvl w:val="0"/>
                                <w:numId w:val="5"/>
                              </w:numPr>
                              <w:contextualSpacing/>
                              <w:jc w:val="both"/>
                              <w:rPr>
                                <w:rStyle w:val="normaltextrun"/>
                                <w:rFonts w:cstheme="minorHAnsi"/>
                                <w:sz w:val="28"/>
                                <w:szCs w:val="28"/>
                              </w:rPr>
                            </w:pPr>
                            <w:r w:rsidRPr="00343DC8">
                              <w:rPr>
                                <w:rStyle w:val="normaltextrun"/>
                                <w:rFonts w:cstheme="minorHAnsi"/>
                                <w:sz w:val="28"/>
                                <w:szCs w:val="28"/>
                              </w:rPr>
                              <w:t xml:space="preserve">Analizar y aprender lecciones a partir de los eventos. </w:t>
                            </w:r>
                          </w:p>
                          <w:p w14:paraId="342FA911" w14:textId="77777777" w:rsidR="00343DC8" w:rsidRPr="00343DC8" w:rsidRDefault="00343DC8" w:rsidP="00343DC8">
                            <w:pPr>
                              <w:pStyle w:val="Encabezado"/>
                              <w:numPr>
                                <w:ilvl w:val="0"/>
                                <w:numId w:val="5"/>
                              </w:numPr>
                              <w:contextualSpacing/>
                              <w:jc w:val="both"/>
                              <w:rPr>
                                <w:sz w:val="28"/>
                                <w:szCs w:val="28"/>
                              </w:rPr>
                            </w:pPr>
                            <w:r w:rsidRPr="00343DC8">
                              <w:rPr>
                                <w:rStyle w:val="normaltextrun"/>
                                <w:rFonts w:cstheme="minorHAnsi"/>
                                <w:sz w:val="28"/>
                                <w:szCs w:val="28"/>
                              </w:rPr>
                              <w:t>Detectar cambios en el contexto externo e interno, incluyendo los cambios</w:t>
                            </w:r>
                            <w:r w:rsidRPr="00343DC8">
                              <w:rPr>
                                <w:sz w:val="28"/>
                                <w:szCs w:val="28"/>
                              </w:rPr>
                              <w:t xml:space="preserve"> en los criterios de riesgo y en el riesgo mismo que puedan exigir revisión de los tratamientos del riesgo y las prioridades.</w:t>
                            </w:r>
                          </w:p>
                          <w:p w14:paraId="038CE0A2" w14:textId="77777777" w:rsidR="00343DC8" w:rsidRPr="00C67A29" w:rsidRDefault="00343DC8" w:rsidP="00343DC8">
                            <w:pPr>
                              <w:jc w:val="both"/>
                              <w:rPr>
                                <w:sz w:val="28"/>
                                <w:szCs w:val="28"/>
                              </w:rPr>
                            </w:pPr>
                          </w:p>
                          <w:p w14:paraId="3E2AF620" w14:textId="77777777" w:rsidR="00343DC8" w:rsidRDefault="00343DC8" w:rsidP="00343DC8">
                            <w:pPr>
                              <w:spacing w:line="276" w:lineRule="auto"/>
                              <w:rPr>
                                <w:sz w:val="28"/>
                                <w:szCs w:val="28"/>
                                <w:lang w:val="es-ES"/>
                              </w:rPr>
                            </w:pPr>
                          </w:p>
                          <w:p w14:paraId="11310FFB" w14:textId="0B58BA37" w:rsidR="00343DC8" w:rsidRDefault="00343DC8" w:rsidP="00343DC8">
                            <w:pPr>
                              <w:spacing w:line="276" w:lineRule="auto"/>
                              <w:rPr>
                                <w:sz w:val="28"/>
                                <w:szCs w:val="28"/>
                                <w:lang w:val="es-ES"/>
                              </w:rPr>
                            </w:pPr>
                          </w:p>
                          <w:p w14:paraId="65EC77D7" w14:textId="3BBE6539" w:rsidR="00DF6F7F" w:rsidRDefault="00DF6F7F" w:rsidP="00343DC8">
                            <w:pPr>
                              <w:spacing w:line="276" w:lineRule="auto"/>
                              <w:rPr>
                                <w:sz w:val="28"/>
                                <w:szCs w:val="28"/>
                                <w:lang w:val="es-ES"/>
                              </w:rPr>
                            </w:pPr>
                          </w:p>
                          <w:p w14:paraId="123E07B0" w14:textId="70B9A574" w:rsidR="00DF6F7F" w:rsidRDefault="00DF6F7F" w:rsidP="00343DC8">
                            <w:pPr>
                              <w:spacing w:line="276" w:lineRule="auto"/>
                              <w:rPr>
                                <w:sz w:val="28"/>
                                <w:szCs w:val="28"/>
                                <w:lang w:val="es-ES"/>
                              </w:rPr>
                            </w:pPr>
                          </w:p>
                          <w:p w14:paraId="1D0D4E07" w14:textId="77777777" w:rsidR="00DF6F7F" w:rsidRDefault="00DF6F7F" w:rsidP="00343DC8">
                            <w:pPr>
                              <w:spacing w:line="276" w:lineRule="auto"/>
                              <w:rPr>
                                <w:sz w:val="28"/>
                                <w:szCs w:val="28"/>
                                <w:lang w:val="es-ES"/>
                              </w:rPr>
                            </w:pPr>
                          </w:p>
                          <w:p w14:paraId="223EC84F" w14:textId="77777777" w:rsidR="00343DC8" w:rsidRDefault="00343DC8" w:rsidP="00343DC8">
                            <w:pPr>
                              <w:spacing w:line="276" w:lineRule="auto"/>
                              <w:rPr>
                                <w:sz w:val="28"/>
                                <w:szCs w:val="28"/>
                                <w:lang w:val="es-ES"/>
                              </w:rPr>
                            </w:pPr>
                          </w:p>
                          <w:p w14:paraId="5D97340C" w14:textId="77777777" w:rsidR="00343DC8" w:rsidRDefault="00343DC8" w:rsidP="00343DC8">
                            <w:pPr>
                              <w:spacing w:line="276" w:lineRule="auto"/>
                              <w:rPr>
                                <w:sz w:val="28"/>
                                <w:szCs w:val="28"/>
                                <w:lang w:val="es-ES"/>
                              </w:rPr>
                            </w:pPr>
                          </w:p>
                          <w:p w14:paraId="0CB496CA" w14:textId="77777777" w:rsidR="00343DC8" w:rsidRPr="009B16F4" w:rsidRDefault="00343DC8" w:rsidP="00343DC8">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4281" id="Cuadro de texto 401" o:spid="_x0000_s1067" type="#_x0000_t202" style="position:absolute;margin-left:147.55pt;margin-top:278.25pt;width:388.6pt;height:28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" filled="f" stroked="f" strokeweight=".5pt">
                <v:textbox>
                  <w:txbxContent>
                    <w:p w14:paraId="02F304F1" w14:textId="77777777" w:rsidR="00343DC8" w:rsidRPr="00343DC8" w:rsidRDefault="00343DC8" w:rsidP="00343DC8">
                      <w:pPr>
                        <w:jc w:val="both"/>
                        <w:rPr>
                          <w:sz w:val="28"/>
                          <w:szCs w:val="28"/>
                        </w:rPr>
                      </w:pPr>
                      <w:r w:rsidRPr="00343DC8">
                        <w:rPr>
                          <w:sz w:val="28"/>
                          <w:szCs w:val="28"/>
                        </w:rPr>
                        <w:t xml:space="preserve">Los riesgos identificados traen consigo controles que incluyen el monitoreo de los eventos correspondientes, invirtiendo los recursos </w:t>
                      </w:r>
                      <w:proofErr w:type="gramStart"/>
                      <w:r w:rsidRPr="00343DC8">
                        <w:rPr>
                          <w:sz w:val="28"/>
                          <w:szCs w:val="28"/>
                        </w:rPr>
                        <w:t>de acuerdo a</w:t>
                      </w:r>
                      <w:proofErr w:type="gramEnd"/>
                      <w:r w:rsidRPr="00343DC8">
                        <w:rPr>
                          <w:sz w:val="28"/>
                          <w:szCs w:val="28"/>
                        </w:rPr>
                        <w:t xml:space="preserve"> la criticidad del riesgo asociado, las responsabilidades del monitoreo comprenden todos los aspectos del proceso para la gestión del riesgo con el fin de: </w:t>
                      </w:r>
                    </w:p>
                    <w:p w14:paraId="0A9CD884" w14:textId="04CB3A6B" w:rsidR="00343DC8" w:rsidRDefault="00343DC8" w:rsidP="00343DC8">
                      <w:pPr>
                        <w:jc w:val="both"/>
                        <w:rPr>
                          <w:sz w:val="28"/>
                          <w:szCs w:val="28"/>
                        </w:rPr>
                      </w:pPr>
                    </w:p>
                    <w:p w14:paraId="69361E92" w14:textId="77777777" w:rsidR="00343DC8" w:rsidRPr="00343DC8" w:rsidRDefault="00343DC8" w:rsidP="00343DC8">
                      <w:pPr>
                        <w:pStyle w:val="Encabezado"/>
                        <w:numPr>
                          <w:ilvl w:val="0"/>
                          <w:numId w:val="5"/>
                        </w:numPr>
                        <w:contextualSpacing/>
                        <w:jc w:val="both"/>
                        <w:rPr>
                          <w:rStyle w:val="normaltextrun"/>
                          <w:rFonts w:cstheme="minorHAnsi"/>
                          <w:sz w:val="28"/>
                          <w:szCs w:val="28"/>
                        </w:rPr>
                      </w:pPr>
                      <w:r w:rsidRPr="00343DC8">
                        <w:rPr>
                          <w:rStyle w:val="normaltextrun"/>
                          <w:rFonts w:cstheme="minorHAnsi"/>
                          <w:sz w:val="28"/>
                          <w:szCs w:val="28"/>
                        </w:rPr>
                        <w:t xml:space="preserve">Garantizar que los controles son eficaces y eficientes tanto en el diseño como en la operación. </w:t>
                      </w:r>
                    </w:p>
                    <w:p w14:paraId="5C3FA4A0" w14:textId="77777777" w:rsidR="00343DC8" w:rsidRPr="00343DC8" w:rsidRDefault="00343DC8" w:rsidP="00343DC8">
                      <w:pPr>
                        <w:pStyle w:val="Encabezado"/>
                        <w:numPr>
                          <w:ilvl w:val="0"/>
                          <w:numId w:val="5"/>
                        </w:numPr>
                        <w:contextualSpacing/>
                        <w:jc w:val="both"/>
                        <w:rPr>
                          <w:rStyle w:val="normaltextrun"/>
                          <w:rFonts w:cstheme="minorHAnsi"/>
                          <w:sz w:val="28"/>
                          <w:szCs w:val="28"/>
                        </w:rPr>
                      </w:pPr>
                      <w:r w:rsidRPr="00343DC8">
                        <w:rPr>
                          <w:rStyle w:val="normaltextrun"/>
                          <w:rFonts w:cstheme="minorHAnsi"/>
                          <w:sz w:val="28"/>
                          <w:szCs w:val="28"/>
                        </w:rPr>
                        <w:t xml:space="preserve">Obtener información adicional para mejorar la valoración del riesgo. </w:t>
                      </w:r>
                    </w:p>
                    <w:p w14:paraId="109B62F2" w14:textId="77777777" w:rsidR="00343DC8" w:rsidRPr="00343DC8" w:rsidRDefault="00343DC8" w:rsidP="00343DC8">
                      <w:pPr>
                        <w:pStyle w:val="Encabezado"/>
                        <w:numPr>
                          <w:ilvl w:val="0"/>
                          <w:numId w:val="5"/>
                        </w:numPr>
                        <w:contextualSpacing/>
                        <w:jc w:val="both"/>
                        <w:rPr>
                          <w:rStyle w:val="normaltextrun"/>
                          <w:rFonts w:cstheme="minorHAnsi"/>
                          <w:sz w:val="28"/>
                          <w:szCs w:val="28"/>
                        </w:rPr>
                      </w:pPr>
                      <w:r w:rsidRPr="00343DC8">
                        <w:rPr>
                          <w:rStyle w:val="normaltextrun"/>
                          <w:rFonts w:cstheme="minorHAnsi"/>
                          <w:sz w:val="28"/>
                          <w:szCs w:val="28"/>
                        </w:rPr>
                        <w:t xml:space="preserve">Analizar y aprender lecciones a partir de los eventos. </w:t>
                      </w:r>
                    </w:p>
                    <w:p w14:paraId="342FA911" w14:textId="77777777" w:rsidR="00343DC8" w:rsidRPr="00343DC8" w:rsidRDefault="00343DC8" w:rsidP="00343DC8">
                      <w:pPr>
                        <w:pStyle w:val="Encabezado"/>
                        <w:numPr>
                          <w:ilvl w:val="0"/>
                          <w:numId w:val="5"/>
                        </w:numPr>
                        <w:contextualSpacing/>
                        <w:jc w:val="both"/>
                        <w:rPr>
                          <w:sz w:val="28"/>
                          <w:szCs w:val="28"/>
                        </w:rPr>
                      </w:pPr>
                      <w:r w:rsidRPr="00343DC8">
                        <w:rPr>
                          <w:rStyle w:val="normaltextrun"/>
                          <w:rFonts w:cstheme="minorHAnsi"/>
                          <w:sz w:val="28"/>
                          <w:szCs w:val="28"/>
                        </w:rPr>
                        <w:t>Detectar cambios en el contexto externo e interno, incluyendo los cambios</w:t>
                      </w:r>
                      <w:r w:rsidRPr="00343DC8">
                        <w:rPr>
                          <w:sz w:val="28"/>
                          <w:szCs w:val="28"/>
                        </w:rPr>
                        <w:t xml:space="preserve"> en los criterios de riesgo y en el riesgo mismo que puedan exigir revisión de los tratamientos del riesgo y las prioridades.</w:t>
                      </w:r>
                    </w:p>
                    <w:p w14:paraId="038CE0A2" w14:textId="77777777" w:rsidR="00343DC8" w:rsidRPr="00C67A29" w:rsidRDefault="00343DC8" w:rsidP="00343DC8">
                      <w:pPr>
                        <w:jc w:val="both"/>
                        <w:rPr>
                          <w:sz w:val="28"/>
                          <w:szCs w:val="28"/>
                        </w:rPr>
                      </w:pPr>
                    </w:p>
                    <w:p w14:paraId="3E2AF620" w14:textId="77777777" w:rsidR="00343DC8" w:rsidRDefault="00343DC8" w:rsidP="00343DC8">
                      <w:pPr>
                        <w:spacing w:line="276" w:lineRule="auto"/>
                        <w:rPr>
                          <w:sz w:val="28"/>
                          <w:szCs w:val="28"/>
                          <w:lang w:val="es-ES"/>
                        </w:rPr>
                      </w:pPr>
                    </w:p>
                    <w:p w14:paraId="11310FFB" w14:textId="0B58BA37" w:rsidR="00343DC8" w:rsidRDefault="00343DC8" w:rsidP="00343DC8">
                      <w:pPr>
                        <w:spacing w:line="276" w:lineRule="auto"/>
                        <w:rPr>
                          <w:sz w:val="28"/>
                          <w:szCs w:val="28"/>
                          <w:lang w:val="es-ES"/>
                        </w:rPr>
                      </w:pPr>
                    </w:p>
                    <w:p w14:paraId="65EC77D7" w14:textId="3BBE6539" w:rsidR="00DF6F7F" w:rsidRDefault="00DF6F7F" w:rsidP="00343DC8">
                      <w:pPr>
                        <w:spacing w:line="276" w:lineRule="auto"/>
                        <w:rPr>
                          <w:sz w:val="28"/>
                          <w:szCs w:val="28"/>
                          <w:lang w:val="es-ES"/>
                        </w:rPr>
                      </w:pPr>
                    </w:p>
                    <w:p w14:paraId="123E07B0" w14:textId="70B9A574" w:rsidR="00DF6F7F" w:rsidRDefault="00DF6F7F" w:rsidP="00343DC8">
                      <w:pPr>
                        <w:spacing w:line="276" w:lineRule="auto"/>
                        <w:rPr>
                          <w:sz w:val="28"/>
                          <w:szCs w:val="28"/>
                          <w:lang w:val="es-ES"/>
                        </w:rPr>
                      </w:pPr>
                    </w:p>
                    <w:p w14:paraId="1D0D4E07" w14:textId="77777777" w:rsidR="00DF6F7F" w:rsidRDefault="00DF6F7F" w:rsidP="00343DC8">
                      <w:pPr>
                        <w:spacing w:line="276" w:lineRule="auto"/>
                        <w:rPr>
                          <w:sz w:val="28"/>
                          <w:szCs w:val="28"/>
                          <w:lang w:val="es-ES"/>
                        </w:rPr>
                      </w:pPr>
                    </w:p>
                    <w:p w14:paraId="223EC84F" w14:textId="77777777" w:rsidR="00343DC8" w:rsidRDefault="00343DC8" w:rsidP="00343DC8">
                      <w:pPr>
                        <w:spacing w:line="276" w:lineRule="auto"/>
                        <w:rPr>
                          <w:sz w:val="28"/>
                          <w:szCs w:val="28"/>
                          <w:lang w:val="es-ES"/>
                        </w:rPr>
                      </w:pPr>
                    </w:p>
                    <w:p w14:paraId="5D97340C" w14:textId="77777777" w:rsidR="00343DC8" w:rsidRDefault="00343DC8" w:rsidP="00343DC8">
                      <w:pPr>
                        <w:spacing w:line="276" w:lineRule="auto"/>
                        <w:rPr>
                          <w:sz w:val="28"/>
                          <w:szCs w:val="28"/>
                          <w:lang w:val="es-ES"/>
                        </w:rPr>
                      </w:pPr>
                    </w:p>
                    <w:p w14:paraId="0CB496CA" w14:textId="77777777" w:rsidR="00343DC8" w:rsidRPr="009B16F4" w:rsidRDefault="00343DC8" w:rsidP="00343DC8">
                      <w:pPr>
                        <w:spacing w:line="276" w:lineRule="auto"/>
                        <w:rPr>
                          <w:sz w:val="28"/>
                          <w:szCs w:val="28"/>
                          <w:lang w:val="es-ES"/>
                        </w:rPr>
                      </w:pPr>
                    </w:p>
                  </w:txbxContent>
                </v:textbox>
              </v:shape>
            </w:pict>
          </mc:Fallback>
        </mc:AlternateContent>
      </w:r>
    </w:p>
    <w:p w14:paraId="3EE3E2FD" w14:textId="252F1E7D" w:rsidR="00DF6F7F" w:rsidRDefault="00DF6F7F">
      <w:pPr>
        <w:rPr>
          <w:rFonts w:ascii="Times New Roman" w:eastAsia="Times New Roman" w:hAnsi="Times New Roman" w:cs="Times New Roman"/>
          <w:lang w:eastAsia="es-ES_tradnl"/>
        </w:rPr>
      </w:pPr>
      <w:r w:rsidRPr="00343DC8">
        <w:rPr>
          <w:rFonts w:ascii="Times New Roman" w:eastAsia="Times New Roman" w:hAnsi="Times New Roman" w:cs="Times New Roman"/>
          <w:lang w:eastAsia="es-ES_tradnl"/>
        </w:rPr>
        <mc:AlternateContent>
          <mc:Choice Requires="wps">
            <w:drawing>
              <wp:anchor distT="0" distB="0" distL="114300" distR="114300" simplePos="0" relativeHeight="252176384" behindDoc="0" locked="0" layoutInCell="1" allowOverlap="1" wp14:anchorId="4EA6A31B" wp14:editId="1C147654">
                <wp:simplePos x="0" y="0"/>
                <wp:positionH relativeFrom="column">
                  <wp:posOffset>2030730</wp:posOffset>
                </wp:positionH>
                <wp:positionV relativeFrom="paragraph">
                  <wp:posOffset>34290</wp:posOffset>
                </wp:positionV>
                <wp:extent cx="4782820" cy="2324100"/>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4782820" cy="2324100"/>
                        </a:xfrm>
                        <a:prstGeom prst="rect">
                          <a:avLst/>
                        </a:prstGeom>
                        <a:noFill/>
                        <a:ln w="6350">
                          <a:noFill/>
                        </a:ln>
                      </wps:spPr>
                      <wps:txbx>
                        <w:txbxContent>
                          <w:p w14:paraId="04958BB4" w14:textId="77777777" w:rsidR="00343DC8" w:rsidRPr="00343DC8" w:rsidRDefault="00343DC8" w:rsidP="00343DC8">
                            <w:pPr>
                              <w:jc w:val="both"/>
                              <w:rPr>
                                <w:sz w:val="28"/>
                                <w:szCs w:val="28"/>
                              </w:rPr>
                            </w:pPr>
                            <w:r w:rsidRPr="00343DC8">
                              <w:rPr>
                                <w:sz w:val="28"/>
                                <w:szCs w:val="28"/>
                              </w:rPr>
                              <w:t xml:space="preserve">Participan todos los procesos e involucran a todos los colaboradores para el levantamiento de los mapas de riesgo, contando con el aporte de los colaboradores con mayor experticia tanto para la identificación como para el tratamiento de riesgos. Cuando se identifica un riesgo el Instituto suministra, comparte u obtiene información a través de un diálogo con las partes involucradas con respecto a la gestión del riesgo. La información está relacionada con la existencia, la naturaleza, la forma, la probabilidad, el significado, la evaluación, la aceptabilidad y el tratamiento de la Gestión de riesgo. </w:t>
                            </w:r>
                          </w:p>
                          <w:p w14:paraId="27A42903" w14:textId="69E4AB89" w:rsidR="00343DC8" w:rsidRPr="00C67A29" w:rsidRDefault="00343DC8" w:rsidP="00343DC8">
                            <w:pPr>
                              <w:jc w:val="both"/>
                              <w:rPr>
                                <w:sz w:val="28"/>
                                <w:szCs w:val="28"/>
                              </w:rPr>
                            </w:pPr>
                          </w:p>
                          <w:p w14:paraId="5FC62F61" w14:textId="67862F91" w:rsidR="00343DC8" w:rsidRDefault="00343DC8" w:rsidP="00343DC8">
                            <w:pPr>
                              <w:spacing w:line="276" w:lineRule="auto"/>
                              <w:rPr>
                                <w:sz w:val="28"/>
                                <w:szCs w:val="28"/>
                                <w:lang w:val="es-ES"/>
                              </w:rPr>
                            </w:pPr>
                          </w:p>
                          <w:p w14:paraId="21DBAEEF" w14:textId="03D2D7D3" w:rsidR="00343DC8" w:rsidRDefault="00343DC8" w:rsidP="00343DC8">
                            <w:pPr>
                              <w:spacing w:line="276" w:lineRule="auto"/>
                              <w:rPr>
                                <w:sz w:val="28"/>
                                <w:szCs w:val="28"/>
                                <w:lang w:val="es-ES"/>
                              </w:rPr>
                            </w:pPr>
                          </w:p>
                          <w:p w14:paraId="4AAE7AB1" w14:textId="22A5A541" w:rsidR="00343DC8" w:rsidRDefault="00343DC8" w:rsidP="00343DC8">
                            <w:pPr>
                              <w:spacing w:line="276" w:lineRule="auto"/>
                              <w:rPr>
                                <w:sz w:val="28"/>
                                <w:szCs w:val="28"/>
                                <w:lang w:val="es-ES"/>
                              </w:rPr>
                            </w:pPr>
                          </w:p>
                          <w:p w14:paraId="47C176FE" w14:textId="77777777" w:rsidR="00343DC8" w:rsidRDefault="00343DC8" w:rsidP="00343DC8">
                            <w:pPr>
                              <w:spacing w:line="276" w:lineRule="auto"/>
                              <w:rPr>
                                <w:sz w:val="28"/>
                                <w:szCs w:val="28"/>
                                <w:lang w:val="es-ES"/>
                              </w:rPr>
                            </w:pPr>
                          </w:p>
                          <w:p w14:paraId="51148D87" w14:textId="77777777" w:rsidR="00343DC8" w:rsidRPr="009B16F4" w:rsidRDefault="00343DC8" w:rsidP="00343DC8">
                            <w:pPr>
                              <w:spacing w:line="276" w:lineRule="auto"/>
                              <w:rPr>
                                <w:sz w:val="28"/>
                                <w:szCs w:val="2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6A31B" id="Cuadro de texto 396" o:spid="_x0000_s1068" type="#_x0000_t202" style="position:absolute;margin-left:159.9pt;margin-top:2.7pt;width:376.6pt;height:18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" filled="f" stroked="f" strokeweight=".5pt">
                <v:textbox>
                  <w:txbxContent>
                    <w:p w14:paraId="04958BB4" w14:textId="77777777" w:rsidR="00343DC8" w:rsidRPr="00343DC8" w:rsidRDefault="00343DC8" w:rsidP="00343DC8">
                      <w:pPr>
                        <w:jc w:val="both"/>
                        <w:rPr>
                          <w:sz w:val="28"/>
                          <w:szCs w:val="28"/>
                        </w:rPr>
                      </w:pPr>
                      <w:r w:rsidRPr="00343DC8">
                        <w:rPr>
                          <w:sz w:val="28"/>
                          <w:szCs w:val="28"/>
                        </w:rPr>
                        <w:t xml:space="preserve">Participan todos los procesos e involucran a todos los colaboradores para el levantamiento de los mapas de riesgo, contando con el aporte de los colaboradores con mayor experticia tanto para la identificación como para el tratamiento de riesgos. Cuando se identifica un riesgo el Instituto suministra, comparte u obtiene información a través de un diálogo con las partes involucradas con respecto a la gestión del riesgo. La información está relacionada con la existencia, la naturaleza, la forma, la probabilidad, el significado, la evaluación, la aceptabilidad y el tratamiento de la Gestión de riesgo. </w:t>
                      </w:r>
                    </w:p>
                    <w:p w14:paraId="27A42903" w14:textId="69E4AB89" w:rsidR="00343DC8" w:rsidRPr="00C67A29" w:rsidRDefault="00343DC8" w:rsidP="00343DC8">
                      <w:pPr>
                        <w:jc w:val="both"/>
                        <w:rPr>
                          <w:sz w:val="28"/>
                          <w:szCs w:val="28"/>
                        </w:rPr>
                      </w:pPr>
                    </w:p>
                    <w:p w14:paraId="5FC62F61" w14:textId="67862F91" w:rsidR="00343DC8" w:rsidRDefault="00343DC8" w:rsidP="00343DC8">
                      <w:pPr>
                        <w:spacing w:line="276" w:lineRule="auto"/>
                        <w:rPr>
                          <w:sz w:val="28"/>
                          <w:szCs w:val="28"/>
                          <w:lang w:val="es-ES"/>
                        </w:rPr>
                      </w:pPr>
                    </w:p>
                    <w:p w14:paraId="21DBAEEF" w14:textId="03D2D7D3" w:rsidR="00343DC8" w:rsidRDefault="00343DC8" w:rsidP="00343DC8">
                      <w:pPr>
                        <w:spacing w:line="276" w:lineRule="auto"/>
                        <w:rPr>
                          <w:sz w:val="28"/>
                          <w:szCs w:val="28"/>
                          <w:lang w:val="es-ES"/>
                        </w:rPr>
                      </w:pPr>
                    </w:p>
                    <w:p w14:paraId="4AAE7AB1" w14:textId="22A5A541" w:rsidR="00343DC8" w:rsidRDefault="00343DC8" w:rsidP="00343DC8">
                      <w:pPr>
                        <w:spacing w:line="276" w:lineRule="auto"/>
                        <w:rPr>
                          <w:sz w:val="28"/>
                          <w:szCs w:val="28"/>
                          <w:lang w:val="es-ES"/>
                        </w:rPr>
                      </w:pPr>
                    </w:p>
                    <w:p w14:paraId="47C176FE" w14:textId="77777777" w:rsidR="00343DC8" w:rsidRDefault="00343DC8" w:rsidP="00343DC8">
                      <w:pPr>
                        <w:spacing w:line="276" w:lineRule="auto"/>
                        <w:rPr>
                          <w:sz w:val="28"/>
                          <w:szCs w:val="28"/>
                          <w:lang w:val="es-ES"/>
                        </w:rPr>
                      </w:pPr>
                    </w:p>
                    <w:p w14:paraId="51148D87" w14:textId="77777777" w:rsidR="00343DC8" w:rsidRPr="009B16F4" w:rsidRDefault="00343DC8" w:rsidP="00343DC8">
                      <w:pPr>
                        <w:spacing w:line="276" w:lineRule="auto"/>
                        <w:rPr>
                          <w:sz w:val="28"/>
                          <w:szCs w:val="28"/>
                          <w:lang w:val="es-ES"/>
                        </w:rPr>
                      </w:pPr>
                    </w:p>
                  </w:txbxContent>
                </v:textbox>
              </v:shape>
            </w:pict>
          </mc:Fallback>
        </mc:AlternateContent>
      </w:r>
      <w:r w:rsidRPr="00343DC8">
        <w:rPr>
          <w:rFonts w:ascii="Times New Roman" w:eastAsia="Times New Roman" w:hAnsi="Times New Roman" w:cs="Times New Roman"/>
          <w:lang w:eastAsia="es-ES_tradnl"/>
        </w:rPr>
        <mc:AlternateContent>
          <mc:Choice Requires="wps">
            <w:drawing>
              <wp:anchor distT="0" distB="0" distL="114300" distR="114300" simplePos="0" relativeHeight="252178432" behindDoc="0" locked="0" layoutInCell="1" allowOverlap="1" wp14:anchorId="21372027" wp14:editId="05C05CB8">
                <wp:simplePos x="0" y="0"/>
                <wp:positionH relativeFrom="column">
                  <wp:posOffset>-174625</wp:posOffset>
                </wp:positionH>
                <wp:positionV relativeFrom="paragraph">
                  <wp:posOffset>1414145</wp:posOffset>
                </wp:positionV>
                <wp:extent cx="2110105" cy="746760"/>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2110105" cy="746760"/>
                        </a:xfrm>
                        <a:prstGeom prst="rect">
                          <a:avLst/>
                        </a:prstGeom>
                        <a:noFill/>
                        <a:ln w="6350">
                          <a:noFill/>
                        </a:ln>
                      </wps:spPr>
                      <wps:txbx>
                        <w:txbxContent>
                          <w:p w14:paraId="1C866676" w14:textId="14B19358" w:rsidR="00343DC8" w:rsidRPr="00A92BF5" w:rsidRDefault="00343DC8" w:rsidP="00343DC8">
                            <w:pPr>
                              <w:jc w:val="center"/>
                              <w:rPr>
                                <w:b/>
                                <w:bCs/>
                                <w:iCs/>
                                <w:color w:val="91B646"/>
                                <w:sz w:val="40"/>
                                <w:szCs w:val="40"/>
                                <w:lang w:val="es-CO"/>
                              </w:rPr>
                            </w:pPr>
                            <w:r>
                              <w:rPr>
                                <w:b/>
                                <w:bCs/>
                                <w:iCs/>
                                <w:color w:val="91B646"/>
                                <w:sz w:val="40"/>
                                <w:szCs w:val="40"/>
                                <w:lang w:val="es-CO"/>
                              </w:rPr>
                              <w:t>Comunicación de riesgos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2027" id="Cuadro de texto 398" o:spid="_x0000_s1069" type="#_x0000_t202" style="position:absolute;margin-left:-13.75pt;margin-top:111.35pt;width:166.15pt;height:58.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" filled="f" stroked="f" strokeweight=".5pt">
                <v:textbox>
                  <w:txbxContent>
                    <w:p w14:paraId="1C866676" w14:textId="14B19358" w:rsidR="00343DC8" w:rsidRPr="00A92BF5" w:rsidRDefault="00343DC8" w:rsidP="00343DC8">
                      <w:pPr>
                        <w:jc w:val="center"/>
                        <w:rPr>
                          <w:b/>
                          <w:bCs/>
                          <w:iCs/>
                          <w:color w:val="91B646"/>
                          <w:sz w:val="40"/>
                          <w:szCs w:val="40"/>
                          <w:lang w:val="es-CO"/>
                        </w:rPr>
                      </w:pPr>
                      <w:r>
                        <w:rPr>
                          <w:b/>
                          <w:bCs/>
                          <w:iCs/>
                          <w:color w:val="91B646"/>
                          <w:sz w:val="40"/>
                          <w:szCs w:val="40"/>
                          <w:lang w:val="es-CO"/>
                        </w:rPr>
                        <w:t>Comunicación de riesgos</w:t>
                      </w:r>
                    </w:p>
                  </w:txbxContent>
                </v:textbox>
              </v:shape>
            </w:pict>
          </mc:Fallback>
        </mc:AlternateContent>
      </w:r>
      <w:r>
        <w:rPr>
          <w:rFonts w:ascii="Times New Roman" w:eastAsia="Times New Roman" w:hAnsi="Times New Roman" w:cs="Times New Roman"/>
          <w:lang w:eastAsia="es-ES_tradnl"/>
        </w:rPr>
        <w:br w:type="page"/>
      </w:r>
    </w:p>
    <w:p w14:paraId="6DE11F32" w14:textId="1A6F9865" w:rsidR="009B2CDF" w:rsidRDefault="009B2CDF">
      <w:pPr>
        <w:rPr>
          <w:rFonts w:ascii="Times New Roman" w:eastAsia="Times New Roman" w:hAnsi="Times New Roman" w:cs="Times New Roman"/>
          <w:lang w:eastAsia="es-ES_tradnl"/>
        </w:rPr>
      </w:pPr>
    </w:p>
    <w:p w14:paraId="660840E4" w14:textId="77777777" w:rsidR="00BA42FB" w:rsidRPr="00BA42FB" w:rsidRDefault="009B2CDF">
      <w:pPr>
        <w:rPr>
          <w:rFonts w:ascii="Times New Roman" w:eastAsia="Times New Roman" w:hAnsi="Times New Roman" w:cs="Times New Roman"/>
          <w:lang w:eastAsia="es-ES_tradnl"/>
        </w:rPr>
      </w:pPr>
      <w:r w:rsidRPr="009B2CDF">
        <w:rPr>
          <w:rFonts w:ascii="Times New Roman" w:eastAsia="Times New Roman" w:hAnsi="Times New Roman" w:cs="Times New Roman"/>
          <w:lang w:eastAsia="es-ES_tradnl"/>
        </w:rPr>
        <mc:AlternateContent>
          <mc:Choice Requires="wps">
            <w:drawing>
              <wp:anchor distT="0" distB="0" distL="114300" distR="114300" simplePos="0" relativeHeight="252185600" behindDoc="0" locked="0" layoutInCell="1" allowOverlap="1" wp14:anchorId="3701BCF2" wp14:editId="7C822721">
                <wp:simplePos x="0" y="0"/>
                <wp:positionH relativeFrom="column">
                  <wp:posOffset>-391795</wp:posOffset>
                </wp:positionH>
                <wp:positionV relativeFrom="paragraph">
                  <wp:posOffset>3498850</wp:posOffset>
                </wp:positionV>
                <wp:extent cx="7271385" cy="91503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320F0F38" w14:textId="77777777" w:rsidR="009B2CDF" w:rsidRPr="00790F77" w:rsidRDefault="009B2CDF" w:rsidP="009B2CDF">
                            <w:pPr>
                              <w:rPr>
                                <w:rFonts w:cstheme="minorHAnsi"/>
                                <w:b/>
                                <w:bCs/>
                                <w:color w:val="125B93"/>
                                <w:sz w:val="96"/>
                                <w:szCs w:val="96"/>
                                <w:lang w:val="es-ES"/>
                              </w:rPr>
                            </w:pPr>
                            <w:r>
                              <w:rPr>
                                <w:rFonts w:cstheme="minorHAnsi"/>
                                <w:b/>
                                <w:bCs/>
                                <w:color w:val="125B93"/>
                                <w:sz w:val="96"/>
                                <w:szCs w:val="96"/>
                                <w:lang w:val="es-ES"/>
                              </w:rPr>
                              <w:t>3. Mapa de ruta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BCF2" id="Cuadro de texto 412" o:spid="_x0000_s1070" type="#_x0000_t202" style="position:absolute;margin-left:-30.85pt;margin-top:275.5pt;width:572.55pt;height:72.0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" filled="f" stroked="f" strokeweight=".5pt">
                <v:textbox>
                  <w:txbxContent>
                    <w:p w14:paraId="320F0F38" w14:textId="77777777" w:rsidR="009B2CDF" w:rsidRPr="00790F77" w:rsidRDefault="009B2CDF" w:rsidP="009B2CDF">
                      <w:pPr>
                        <w:rPr>
                          <w:rFonts w:cstheme="minorHAnsi"/>
                          <w:b/>
                          <w:bCs/>
                          <w:color w:val="125B93"/>
                          <w:sz w:val="96"/>
                          <w:szCs w:val="96"/>
                          <w:lang w:val="es-ES"/>
                        </w:rPr>
                      </w:pPr>
                      <w:r>
                        <w:rPr>
                          <w:rFonts w:cstheme="minorHAnsi"/>
                          <w:b/>
                          <w:bCs/>
                          <w:color w:val="125B93"/>
                          <w:sz w:val="96"/>
                          <w:szCs w:val="96"/>
                          <w:lang w:val="es-ES"/>
                        </w:rPr>
                        <w:t>3. Mapa de ruta</w:t>
                      </w:r>
                    </w:p>
                  </w:txbxContent>
                </v:textbox>
              </v:shape>
            </w:pict>
          </mc:Fallback>
        </mc:AlternateContent>
      </w:r>
      <w:r w:rsidRPr="009B2CDF">
        <w:rPr>
          <w:rFonts w:ascii="Times New Roman" w:eastAsia="Times New Roman" w:hAnsi="Times New Roman" w:cs="Times New Roman"/>
          <w:lang w:eastAsia="es-ES_tradnl"/>
        </w:rPr>
        <mc:AlternateContent>
          <mc:Choice Requires="wpg">
            <w:drawing>
              <wp:anchor distT="0" distB="0" distL="114300" distR="114300" simplePos="0" relativeHeight="252186624" behindDoc="0" locked="0" layoutInCell="1" allowOverlap="1" wp14:anchorId="7EC06D97" wp14:editId="08CC47B5">
                <wp:simplePos x="0" y="0"/>
                <wp:positionH relativeFrom="column">
                  <wp:posOffset>-679450</wp:posOffset>
                </wp:positionH>
                <wp:positionV relativeFrom="paragraph">
                  <wp:posOffset>3288665</wp:posOffset>
                </wp:positionV>
                <wp:extent cx="4846955" cy="1255395"/>
                <wp:effectExtent l="12700" t="12700" r="29845" b="27305"/>
                <wp:wrapNone/>
                <wp:docPr id="413" name="Grupo 413"/>
                <wp:cNvGraphicFramePr/>
                <a:graphic xmlns:a="http://schemas.openxmlformats.org/drawingml/2006/main">
                  <a:graphicData uri="http://schemas.microsoft.com/office/word/2010/wordprocessingGroup">
                    <wpg:wgp>
                      <wpg:cNvGrpSpPr/>
                      <wpg:grpSpPr>
                        <a:xfrm>
                          <a:off x="0" y="0"/>
                          <a:ext cx="4846955" cy="1255395"/>
                          <a:chOff x="0" y="0"/>
                          <a:chExt cx="4847499" cy="1255395"/>
                        </a:xfrm>
                      </wpg:grpSpPr>
                      <wpg:grpSp>
                        <wpg:cNvPr id="414" name="Grupo 414"/>
                        <wpg:cNvGrpSpPr/>
                        <wpg:grpSpPr>
                          <a:xfrm>
                            <a:off x="0" y="0"/>
                            <a:ext cx="4847499" cy="1255395"/>
                            <a:chOff x="1" y="0"/>
                            <a:chExt cx="4847660" cy="1255395"/>
                          </a:xfrm>
                        </wpg:grpSpPr>
                        <wps:wsp>
                          <wps:cNvPr id="415" name="Conector recto 415"/>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16" name="Conector recto 416"/>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417" name="Conector recto 417"/>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418" name="Conector recto 418"/>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D396AC3" id="Grupo 413" o:spid="_x0000_s1026" style="position:absolute;margin-left:-53.5pt;margin-top:258.95pt;width:381.65pt;height:98.85pt;z-index:252186624;mso-width-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">
                <v:group id="Grupo 414"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line id="Conector recto 415"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" strokecolor="#91b646" strokeweight="3.25pt">
                    <v:stroke joinstyle="miter" endcap="round"/>
                  </v:line>
                  <v:line id="Conector recto 416"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" strokecolor="#91b646" strokeweight="3.25pt">
                    <v:stroke joinstyle="miter" endcap="round"/>
                  </v:line>
                  <v:line id="Conector recto 417"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" strokecolor="#91b646" strokeweight="3.25pt">
                    <v:stroke joinstyle="miter" endcap="round"/>
                  </v:line>
                </v:group>
                <v:line id="Conector recto 418"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" strokecolor="#91b646" strokeweight="3.25pt">
                  <v:stroke joinstyle="miter" endcap="round"/>
                </v:line>
              </v:group>
            </w:pict>
          </mc:Fallback>
        </mc:AlternateContent>
      </w:r>
      <w:r>
        <w:rPr>
          <w:rFonts w:ascii="Times New Roman" w:eastAsia="Times New Roman" w:hAnsi="Times New Roman" w:cs="Times New Roman"/>
          <w:lang w:eastAsia="es-ES_tradnl"/>
        </w:rPr>
        <w:br w:type="page"/>
      </w:r>
      <w:bookmarkStart w:id="0" w:name="_GoBack"/>
      <w:bookmarkEnd w:id="0"/>
    </w:p>
    <w:tbl>
      <w:tblPr>
        <w:tblStyle w:val="Tablaconcuadrcula"/>
        <w:tblpPr w:leftFromText="141" w:rightFromText="141" w:vertAnchor="page" w:horzAnchor="margin" w:tblpY="2789"/>
        <w:tblW w:w="9155" w:type="dxa"/>
        <w:tblLayout w:type="fixed"/>
        <w:tblLook w:val="01E0" w:firstRow="1" w:lastRow="1" w:firstColumn="1" w:lastColumn="1" w:noHBand="0" w:noVBand="0"/>
      </w:tblPr>
      <w:tblGrid>
        <w:gridCol w:w="421"/>
        <w:gridCol w:w="2835"/>
        <w:gridCol w:w="992"/>
        <w:gridCol w:w="1276"/>
        <w:gridCol w:w="1930"/>
        <w:gridCol w:w="1701"/>
      </w:tblGrid>
      <w:tr w:rsidR="00BA42FB" w:rsidRPr="001337C5" w14:paraId="0026890D" w14:textId="77777777" w:rsidTr="00BA42FB">
        <w:trPr>
          <w:trHeight w:val="878"/>
        </w:trPr>
        <w:tc>
          <w:tcPr>
            <w:tcW w:w="421" w:type="dxa"/>
            <w:shd w:val="clear" w:color="auto" w:fill="D9D9D9" w:themeFill="background1" w:themeFillShade="D9"/>
            <w:vAlign w:val="center"/>
          </w:tcPr>
          <w:p w14:paraId="65AE4723" w14:textId="51F01AA4" w:rsidR="00BA42FB" w:rsidRPr="001337C5" w:rsidRDefault="00BA42FB" w:rsidP="00BA42FB">
            <w:pPr>
              <w:pStyle w:val="TableParagraph"/>
              <w:ind w:left="-120" w:right="56"/>
              <w:jc w:val="center"/>
              <w:rPr>
                <w:rFonts w:ascii="Verdana" w:hAnsi="Verdana"/>
                <w:b/>
                <w:i/>
                <w:sz w:val="20"/>
                <w:szCs w:val="20"/>
              </w:rPr>
            </w:pPr>
            <w:r w:rsidRPr="00BA42FB">
              <w:rPr>
                <w:rFonts w:ascii="Times New Roman" w:eastAsia="Times New Roman" w:hAnsi="Times New Roman" w:cs="Times New Roman"/>
                <w:highlight w:val="yellow"/>
                <w:lang w:eastAsia="es-ES_tradnl"/>
              </w:rPr>
              <w:lastRenderedPageBreak/>
              <mc:AlternateContent>
                <mc:Choice Requires="wps">
                  <w:drawing>
                    <wp:anchor distT="0" distB="0" distL="114300" distR="114300" simplePos="0" relativeHeight="252188672" behindDoc="0" locked="0" layoutInCell="1" allowOverlap="1" wp14:anchorId="5182F9B6" wp14:editId="2AD9927A">
                      <wp:simplePos x="0" y="0"/>
                      <wp:positionH relativeFrom="column">
                        <wp:posOffset>-508635</wp:posOffset>
                      </wp:positionH>
                      <wp:positionV relativeFrom="paragraph">
                        <wp:posOffset>-1233805</wp:posOffset>
                      </wp:positionV>
                      <wp:extent cx="5386070" cy="64833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088162FD" w14:textId="531DE015" w:rsidR="00BA42FB" w:rsidRPr="00B659A1" w:rsidRDefault="00BA42FB" w:rsidP="00BA42FB">
                                  <w:pPr>
                                    <w:rPr>
                                      <w:rFonts w:cstheme="minorHAnsi"/>
                                      <w:b/>
                                      <w:bCs/>
                                      <w:color w:val="125B93"/>
                                      <w:sz w:val="72"/>
                                      <w:szCs w:val="72"/>
                                      <w:lang w:val="es-ES"/>
                                    </w:rPr>
                                  </w:pPr>
                                  <w:r>
                                    <w:rPr>
                                      <w:rFonts w:cstheme="minorHAnsi"/>
                                      <w:b/>
                                      <w:bCs/>
                                      <w:color w:val="125B93"/>
                                      <w:sz w:val="72"/>
                                      <w:szCs w:val="72"/>
                                      <w:lang w:val="es-ES"/>
                                    </w:rPr>
                                    <w:t xml:space="preserve">3. </w:t>
                                  </w:r>
                                  <w:r>
                                    <w:rPr>
                                      <w:rFonts w:cstheme="minorHAnsi"/>
                                      <w:b/>
                                      <w:bCs/>
                                      <w:color w:val="125B93"/>
                                      <w:sz w:val="72"/>
                                      <w:szCs w:val="72"/>
                                      <w:lang w:val="es-ES"/>
                                    </w:rPr>
                                    <w:t>Mapa de Ruta</w:t>
                                  </w:r>
                                  <w:r>
                                    <w:rPr>
                                      <w:rFonts w:cstheme="minorHAnsi"/>
                                      <w:b/>
                                      <w:bCs/>
                                      <w:color w:val="125B93"/>
                                      <w:sz w:val="72"/>
                                      <w:szCs w:val="72"/>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2F9B6" id="Cuadro de texto 419" o:spid="_x0000_s1071" type="#_x0000_t202" style="position:absolute;left:0;text-align:left;margin-left:-40.05pt;margin-top:-97.15pt;width:424.1pt;height:51.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" filled="f" stroked="f" strokeweight=".5pt">
                      <v:textbox>
                        <w:txbxContent>
                          <w:p w14:paraId="088162FD" w14:textId="531DE015" w:rsidR="00BA42FB" w:rsidRPr="00B659A1" w:rsidRDefault="00BA42FB" w:rsidP="00BA42FB">
                            <w:pPr>
                              <w:rPr>
                                <w:rFonts w:cstheme="minorHAnsi"/>
                                <w:b/>
                                <w:bCs/>
                                <w:color w:val="125B93"/>
                                <w:sz w:val="72"/>
                                <w:szCs w:val="72"/>
                                <w:lang w:val="es-ES"/>
                              </w:rPr>
                            </w:pPr>
                            <w:r>
                              <w:rPr>
                                <w:rFonts w:cstheme="minorHAnsi"/>
                                <w:b/>
                                <w:bCs/>
                                <w:color w:val="125B93"/>
                                <w:sz w:val="72"/>
                                <w:szCs w:val="72"/>
                                <w:lang w:val="es-ES"/>
                              </w:rPr>
                              <w:t xml:space="preserve">3. </w:t>
                            </w:r>
                            <w:r>
                              <w:rPr>
                                <w:rFonts w:cstheme="minorHAnsi"/>
                                <w:b/>
                                <w:bCs/>
                                <w:color w:val="125B93"/>
                                <w:sz w:val="72"/>
                                <w:szCs w:val="72"/>
                                <w:lang w:val="es-ES"/>
                              </w:rPr>
                              <w:t>Mapa de Ruta</w:t>
                            </w:r>
                            <w:r>
                              <w:rPr>
                                <w:rFonts w:cstheme="minorHAnsi"/>
                                <w:b/>
                                <w:bCs/>
                                <w:color w:val="125B93"/>
                                <w:sz w:val="72"/>
                                <w:szCs w:val="72"/>
                                <w:lang w:val="es-ES"/>
                              </w:rPr>
                              <w:t>.</w:t>
                            </w:r>
                          </w:p>
                        </w:txbxContent>
                      </v:textbox>
                    </v:shape>
                  </w:pict>
                </mc:Fallback>
              </mc:AlternateContent>
            </w:r>
            <w:r w:rsidRPr="00BA42FB">
              <w:rPr>
                <w:rFonts w:ascii="Times New Roman" w:eastAsia="Times New Roman" w:hAnsi="Times New Roman" w:cs="Times New Roman"/>
                <w:highlight w:val="yellow"/>
                <w:lang w:eastAsia="es-ES_tradnl"/>
              </w:rPr>
              <mc:AlternateContent>
                <mc:Choice Requires="wpg">
                  <w:drawing>
                    <wp:anchor distT="0" distB="0" distL="114300" distR="114300" simplePos="0" relativeHeight="252189696" behindDoc="0" locked="0" layoutInCell="1" allowOverlap="1" wp14:anchorId="69594686" wp14:editId="0D3B5F4E">
                      <wp:simplePos x="0" y="0"/>
                      <wp:positionH relativeFrom="column">
                        <wp:posOffset>-744855</wp:posOffset>
                      </wp:positionH>
                      <wp:positionV relativeFrom="paragraph">
                        <wp:posOffset>-1356995</wp:posOffset>
                      </wp:positionV>
                      <wp:extent cx="4607560" cy="855345"/>
                      <wp:effectExtent l="12700" t="12700" r="27940" b="33655"/>
                      <wp:wrapNone/>
                      <wp:docPr id="420" name="Grupo 420"/>
                      <wp:cNvGraphicFramePr/>
                      <a:graphic xmlns:a="http://schemas.openxmlformats.org/drawingml/2006/main">
                        <a:graphicData uri="http://schemas.microsoft.com/office/word/2010/wordprocessingGroup">
                          <wpg:wgp>
                            <wpg:cNvGrpSpPr/>
                            <wpg:grpSpPr>
                              <a:xfrm>
                                <a:off x="0" y="0"/>
                                <a:ext cx="4607560" cy="855345"/>
                                <a:chOff x="-139712" y="138897"/>
                                <a:chExt cx="4607940" cy="855513"/>
                              </a:xfrm>
                            </wpg:grpSpPr>
                            <wps:wsp>
                              <wps:cNvPr id="421" name="Conector recto 421"/>
                              <wps:cNvCnPr/>
                              <wps:spPr>
                                <a:xfrm>
                                  <a:off x="-139712" y="994410"/>
                                  <a:ext cx="4607940"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422" name="Conector recto 422"/>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23" name="Conector recto 423"/>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424" name="Conector recto 424"/>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ED9808" id="Grupo 420" o:spid="_x0000_s1026" style="position:absolute;margin-left:-58.65pt;margin-top:-106.85pt;width:362.8pt;height:67.35pt;z-index:252189696;mso-width-relative:margin;mso-height-relative:margin" coordorigin="-1397,1388" coordsize="46079,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">
                      <v:line id="Conector recto 421" o:spid="_x0000_s1027" style="position:absolute;visibility:visible;mso-wrap-style:square" from="-1397,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" strokecolor="#90b746" strokeweight="3pt">
                        <v:stroke endcap="round"/>
                      </v:line>
                      <v:line id="Conector recto 422"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" strokecolor="#90b746" strokeweight="3pt">
                        <v:stroke endcap="round"/>
                      </v:line>
                      <v:line id="Conector recto 423"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" strokecolor="#90b746" strokeweight="3pt">
                        <v:stroke endcap="round"/>
                      </v:line>
                      <v:line id="Conector recto 424"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" strokecolor="#90b746" strokeweight="3pt">
                        <v:stroke endcap="round"/>
                      </v:line>
                    </v:group>
                  </w:pict>
                </mc:Fallback>
              </mc:AlternateContent>
            </w:r>
            <w:r w:rsidRPr="001337C5">
              <w:rPr>
                <w:rFonts w:ascii="Verdana" w:hAnsi="Verdana"/>
                <w:b/>
                <w:i/>
                <w:sz w:val="16"/>
                <w:szCs w:val="20"/>
              </w:rPr>
              <w:t>No</w:t>
            </w:r>
          </w:p>
        </w:tc>
        <w:tc>
          <w:tcPr>
            <w:tcW w:w="2835" w:type="dxa"/>
            <w:shd w:val="clear" w:color="auto" w:fill="D9D9D9" w:themeFill="background1" w:themeFillShade="D9"/>
            <w:vAlign w:val="center"/>
          </w:tcPr>
          <w:p w14:paraId="69EC0186" w14:textId="1FE2D9B3" w:rsidR="00BA42FB" w:rsidRPr="001337C5" w:rsidRDefault="00BA42FB" w:rsidP="00BA42FB">
            <w:pPr>
              <w:pStyle w:val="TableParagraph"/>
              <w:jc w:val="center"/>
              <w:rPr>
                <w:rFonts w:ascii="Verdana" w:hAnsi="Verdana"/>
                <w:b/>
                <w:sz w:val="20"/>
                <w:szCs w:val="20"/>
              </w:rPr>
            </w:pPr>
            <w:r w:rsidRPr="001337C5">
              <w:rPr>
                <w:rFonts w:ascii="Verdana" w:hAnsi="Verdana"/>
                <w:b/>
                <w:sz w:val="20"/>
                <w:szCs w:val="20"/>
              </w:rPr>
              <w:t>Actividad</w:t>
            </w:r>
          </w:p>
        </w:tc>
        <w:tc>
          <w:tcPr>
            <w:tcW w:w="992" w:type="dxa"/>
            <w:shd w:val="clear" w:color="auto" w:fill="D9D9D9" w:themeFill="background1" w:themeFillShade="D9"/>
            <w:vAlign w:val="center"/>
            <w:hideMark/>
          </w:tcPr>
          <w:p w14:paraId="1E035C88" w14:textId="4C2E755B" w:rsidR="00BA42FB" w:rsidRPr="001337C5" w:rsidRDefault="00BA42FB" w:rsidP="00BA42FB">
            <w:pPr>
              <w:pStyle w:val="TableParagraph"/>
              <w:ind w:left="39" w:right="80"/>
              <w:jc w:val="center"/>
              <w:rPr>
                <w:rFonts w:ascii="Verdana" w:hAnsi="Verdana"/>
                <w:b/>
                <w:sz w:val="20"/>
                <w:szCs w:val="20"/>
              </w:rPr>
            </w:pPr>
            <w:r w:rsidRPr="001337C5">
              <w:rPr>
                <w:rFonts w:ascii="Verdana" w:hAnsi="Verdana"/>
                <w:b/>
                <w:sz w:val="20"/>
                <w:szCs w:val="20"/>
              </w:rPr>
              <w:t>Fecha inicio</w:t>
            </w:r>
          </w:p>
        </w:tc>
        <w:tc>
          <w:tcPr>
            <w:tcW w:w="1276" w:type="dxa"/>
            <w:shd w:val="clear" w:color="auto" w:fill="D9D9D9" w:themeFill="background1" w:themeFillShade="D9"/>
            <w:vAlign w:val="center"/>
            <w:hideMark/>
          </w:tcPr>
          <w:p w14:paraId="020181A3" w14:textId="77777777" w:rsidR="00BA42FB" w:rsidRPr="001337C5" w:rsidRDefault="00BA42FB" w:rsidP="00BA42FB">
            <w:pPr>
              <w:pStyle w:val="TableParagraph"/>
              <w:ind w:left="-109"/>
              <w:jc w:val="center"/>
              <w:rPr>
                <w:rFonts w:ascii="Verdana" w:hAnsi="Verdana"/>
                <w:b/>
                <w:sz w:val="20"/>
                <w:szCs w:val="20"/>
              </w:rPr>
            </w:pPr>
            <w:r w:rsidRPr="001337C5">
              <w:rPr>
                <w:rFonts w:ascii="Verdana" w:hAnsi="Verdana"/>
                <w:b/>
                <w:sz w:val="20"/>
                <w:szCs w:val="20"/>
              </w:rPr>
              <w:t>Fecha final</w:t>
            </w:r>
          </w:p>
        </w:tc>
        <w:tc>
          <w:tcPr>
            <w:tcW w:w="1930" w:type="dxa"/>
            <w:shd w:val="clear" w:color="auto" w:fill="D9D9D9" w:themeFill="background1" w:themeFillShade="D9"/>
            <w:vAlign w:val="center"/>
          </w:tcPr>
          <w:p w14:paraId="0ED6EE7C" w14:textId="77777777" w:rsidR="00BA42FB" w:rsidRPr="001337C5" w:rsidRDefault="00BA42FB" w:rsidP="00BA42FB">
            <w:pPr>
              <w:pStyle w:val="TableParagraph"/>
              <w:ind w:left="37"/>
              <w:jc w:val="center"/>
              <w:rPr>
                <w:rFonts w:ascii="Verdana" w:hAnsi="Verdana"/>
                <w:b/>
                <w:sz w:val="20"/>
                <w:szCs w:val="20"/>
              </w:rPr>
            </w:pPr>
            <w:r w:rsidRPr="001337C5">
              <w:rPr>
                <w:rFonts w:ascii="Verdana" w:hAnsi="Verdana"/>
                <w:b/>
                <w:sz w:val="20"/>
                <w:szCs w:val="20"/>
              </w:rPr>
              <w:t>Responsable</w:t>
            </w:r>
          </w:p>
        </w:tc>
        <w:tc>
          <w:tcPr>
            <w:tcW w:w="1701" w:type="dxa"/>
            <w:shd w:val="clear" w:color="auto" w:fill="D9D9D9" w:themeFill="background1" w:themeFillShade="D9"/>
            <w:vAlign w:val="center"/>
            <w:hideMark/>
          </w:tcPr>
          <w:p w14:paraId="6687BB3A" w14:textId="77777777" w:rsidR="00BA42FB" w:rsidRPr="001337C5" w:rsidRDefault="00BA42FB" w:rsidP="00BA42FB">
            <w:pPr>
              <w:pStyle w:val="TableParagraph"/>
              <w:ind w:left="-54"/>
              <w:jc w:val="center"/>
              <w:rPr>
                <w:rFonts w:ascii="Verdana" w:hAnsi="Verdana"/>
                <w:b/>
                <w:sz w:val="20"/>
                <w:szCs w:val="20"/>
              </w:rPr>
            </w:pPr>
            <w:r w:rsidRPr="001337C5">
              <w:rPr>
                <w:rFonts w:ascii="Verdana" w:hAnsi="Verdana"/>
                <w:b/>
                <w:sz w:val="20"/>
                <w:szCs w:val="20"/>
              </w:rPr>
              <w:t>Producto o resultado esperado</w:t>
            </w:r>
          </w:p>
        </w:tc>
      </w:tr>
      <w:tr w:rsidR="00BA42FB" w:rsidRPr="001337C5" w14:paraId="6171D7BB" w14:textId="77777777" w:rsidTr="00BA42FB">
        <w:trPr>
          <w:trHeight w:val="296"/>
        </w:trPr>
        <w:tc>
          <w:tcPr>
            <w:tcW w:w="9155" w:type="dxa"/>
            <w:gridSpan w:val="6"/>
            <w:shd w:val="clear" w:color="auto" w:fill="B4C6E7" w:themeFill="accent1" w:themeFillTint="66"/>
            <w:vAlign w:val="center"/>
            <w:hideMark/>
          </w:tcPr>
          <w:p w14:paraId="61645731" w14:textId="771142E6" w:rsidR="00BA42FB" w:rsidRPr="001337C5" w:rsidRDefault="00BA42FB" w:rsidP="00BA42FB">
            <w:pPr>
              <w:pStyle w:val="TableParagraph"/>
              <w:ind w:left="22"/>
              <w:rPr>
                <w:rFonts w:ascii="Verdana" w:hAnsi="Verdana"/>
                <w:b/>
                <w:i/>
                <w:sz w:val="20"/>
                <w:szCs w:val="20"/>
              </w:rPr>
            </w:pPr>
            <w:r w:rsidRPr="001337C5">
              <w:rPr>
                <w:rFonts w:ascii="Verdana" w:hAnsi="Verdana"/>
                <w:b/>
                <w:i/>
                <w:sz w:val="20"/>
                <w:szCs w:val="20"/>
              </w:rPr>
              <w:t>Riesgos de Seguridad y Privacidad de la Información</w:t>
            </w:r>
          </w:p>
        </w:tc>
      </w:tr>
      <w:tr w:rsidR="00BA42FB" w:rsidRPr="001337C5" w14:paraId="60452759" w14:textId="77777777" w:rsidTr="00BA42FB">
        <w:trPr>
          <w:trHeight w:val="1464"/>
        </w:trPr>
        <w:tc>
          <w:tcPr>
            <w:tcW w:w="421" w:type="dxa"/>
            <w:vAlign w:val="center"/>
            <w:hideMark/>
          </w:tcPr>
          <w:p w14:paraId="676DFC7E" w14:textId="77777777" w:rsidR="00BA42FB" w:rsidRPr="001337C5" w:rsidRDefault="00BA42FB" w:rsidP="00BA42FB">
            <w:pPr>
              <w:pStyle w:val="TableParagraph"/>
              <w:ind w:left="6"/>
              <w:jc w:val="center"/>
              <w:rPr>
                <w:rFonts w:ascii="Verdana" w:hAnsi="Verdana"/>
                <w:b/>
                <w:sz w:val="20"/>
                <w:szCs w:val="20"/>
              </w:rPr>
            </w:pPr>
            <w:r w:rsidRPr="001337C5">
              <w:rPr>
                <w:rFonts w:ascii="Verdana" w:hAnsi="Verdana"/>
                <w:i/>
                <w:sz w:val="20"/>
                <w:szCs w:val="20"/>
              </w:rPr>
              <w:t>1</w:t>
            </w:r>
          </w:p>
        </w:tc>
        <w:tc>
          <w:tcPr>
            <w:tcW w:w="2835" w:type="dxa"/>
            <w:vAlign w:val="center"/>
            <w:hideMark/>
          </w:tcPr>
          <w:p w14:paraId="017C6CA2" w14:textId="37F776F4" w:rsidR="00BA42FB" w:rsidRPr="001337C5" w:rsidRDefault="00BA42FB" w:rsidP="00BA42FB">
            <w:pPr>
              <w:pStyle w:val="TableParagraph"/>
              <w:ind w:right="69" w:firstLine="1"/>
              <w:jc w:val="both"/>
              <w:rPr>
                <w:rFonts w:ascii="Verdana" w:hAnsi="Verdana"/>
                <w:i/>
                <w:sz w:val="20"/>
                <w:szCs w:val="20"/>
              </w:rPr>
            </w:pPr>
            <w:r w:rsidRPr="001337C5">
              <w:rPr>
                <w:rFonts w:ascii="Verdana" w:hAnsi="Verdana"/>
                <w:i/>
                <w:sz w:val="20"/>
                <w:szCs w:val="20"/>
              </w:rPr>
              <w:t>Socialización de la metodología para el Análisis de Riesgos de Seguridad y Privacidad de la información, Seguridad digital, ciberseguridad y Continuidad y registro en la herramienta institucional</w:t>
            </w:r>
          </w:p>
        </w:tc>
        <w:tc>
          <w:tcPr>
            <w:tcW w:w="992" w:type="dxa"/>
            <w:vAlign w:val="center"/>
            <w:hideMark/>
          </w:tcPr>
          <w:p w14:paraId="1D6023D3"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Febrero</w:t>
            </w:r>
          </w:p>
        </w:tc>
        <w:tc>
          <w:tcPr>
            <w:tcW w:w="1276" w:type="dxa"/>
            <w:vAlign w:val="center"/>
            <w:hideMark/>
          </w:tcPr>
          <w:p w14:paraId="0C4B0623"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Marzo</w:t>
            </w:r>
          </w:p>
        </w:tc>
        <w:tc>
          <w:tcPr>
            <w:tcW w:w="1930" w:type="dxa"/>
            <w:vAlign w:val="center"/>
            <w:hideMark/>
          </w:tcPr>
          <w:p w14:paraId="35371956"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Equipo SGSI</w:t>
            </w:r>
          </w:p>
        </w:tc>
        <w:tc>
          <w:tcPr>
            <w:tcW w:w="1701" w:type="dxa"/>
            <w:vAlign w:val="center"/>
            <w:hideMark/>
          </w:tcPr>
          <w:p w14:paraId="1DD3C54F"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Evidencias de Sensibilización</w:t>
            </w:r>
          </w:p>
        </w:tc>
      </w:tr>
      <w:tr w:rsidR="00BA42FB" w:rsidRPr="001337C5" w14:paraId="6824B08D" w14:textId="77777777" w:rsidTr="00BA42FB">
        <w:trPr>
          <w:trHeight w:val="944"/>
        </w:trPr>
        <w:tc>
          <w:tcPr>
            <w:tcW w:w="421" w:type="dxa"/>
            <w:vAlign w:val="center"/>
          </w:tcPr>
          <w:p w14:paraId="58037A01" w14:textId="77777777" w:rsidR="00BA42FB" w:rsidRPr="001337C5" w:rsidRDefault="00BA42FB" w:rsidP="00BA42FB">
            <w:pPr>
              <w:pStyle w:val="TableParagraph"/>
              <w:ind w:left="6"/>
              <w:jc w:val="center"/>
              <w:rPr>
                <w:rFonts w:ascii="Verdana" w:hAnsi="Verdana"/>
                <w:i/>
                <w:sz w:val="20"/>
                <w:szCs w:val="20"/>
              </w:rPr>
            </w:pPr>
            <w:r w:rsidRPr="001337C5">
              <w:rPr>
                <w:rFonts w:ascii="Verdana" w:hAnsi="Verdana"/>
                <w:i/>
                <w:sz w:val="20"/>
                <w:szCs w:val="20"/>
              </w:rPr>
              <w:t>2</w:t>
            </w:r>
          </w:p>
        </w:tc>
        <w:tc>
          <w:tcPr>
            <w:tcW w:w="2835" w:type="dxa"/>
            <w:vAlign w:val="center"/>
            <w:hideMark/>
          </w:tcPr>
          <w:p w14:paraId="186C537B" w14:textId="1550D2CE" w:rsidR="00BA42FB" w:rsidRPr="001337C5" w:rsidRDefault="00BA42FB" w:rsidP="00BA42FB">
            <w:pPr>
              <w:pStyle w:val="TableParagraph"/>
              <w:ind w:right="69" w:firstLine="1"/>
              <w:jc w:val="both"/>
              <w:rPr>
                <w:rFonts w:ascii="Verdana" w:hAnsi="Verdana"/>
                <w:i/>
                <w:sz w:val="20"/>
                <w:szCs w:val="20"/>
              </w:rPr>
            </w:pPr>
            <w:r w:rsidRPr="001337C5">
              <w:rPr>
                <w:rFonts w:ascii="Verdana" w:hAnsi="Verdana"/>
                <w:i/>
                <w:sz w:val="20"/>
                <w:szCs w:val="20"/>
              </w:rPr>
              <w:t>Identificación, documentación y Análisis de Riesgos</w:t>
            </w:r>
          </w:p>
        </w:tc>
        <w:tc>
          <w:tcPr>
            <w:tcW w:w="992" w:type="dxa"/>
            <w:vAlign w:val="center"/>
          </w:tcPr>
          <w:p w14:paraId="0ECB445E"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Abril</w:t>
            </w:r>
          </w:p>
        </w:tc>
        <w:tc>
          <w:tcPr>
            <w:tcW w:w="1276" w:type="dxa"/>
            <w:vAlign w:val="center"/>
          </w:tcPr>
          <w:p w14:paraId="270A83D8"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Junio</w:t>
            </w:r>
          </w:p>
        </w:tc>
        <w:tc>
          <w:tcPr>
            <w:tcW w:w="1930" w:type="dxa"/>
            <w:vAlign w:val="center"/>
          </w:tcPr>
          <w:p w14:paraId="5970CA10" w14:textId="77777777" w:rsidR="00BA42FB" w:rsidRPr="001337C5" w:rsidRDefault="00BA42FB" w:rsidP="00BA42FB">
            <w:pPr>
              <w:pStyle w:val="TableParagraph"/>
              <w:ind w:left="70" w:right="62" w:firstLine="28"/>
              <w:jc w:val="center"/>
              <w:rPr>
                <w:rFonts w:ascii="Verdana" w:hAnsi="Verdana"/>
                <w:i/>
                <w:sz w:val="20"/>
                <w:szCs w:val="20"/>
              </w:rPr>
            </w:pPr>
            <w:r w:rsidRPr="001337C5">
              <w:rPr>
                <w:rFonts w:ascii="Verdana" w:hAnsi="Verdana"/>
                <w:i/>
                <w:sz w:val="20"/>
                <w:szCs w:val="20"/>
              </w:rPr>
              <w:t xml:space="preserve">Todas las áreas y </w:t>
            </w:r>
            <w:r w:rsidRPr="001337C5">
              <w:rPr>
                <w:rFonts w:ascii="Verdana" w:hAnsi="Verdana"/>
                <w:i/>
                <w:spacing w:val="-1"/>
                <w:sz w:val="20"/>
                <w:szCs w:val="20"/>
              </w:rPr>
              <w:t xml:space="preserve">acompañamiento </w:t>
            </w:r>
            <w:r w:rsidRPr="001337C5">
              <w:rPr>
                <w:rFonts w:ascii="Verdana" w:hAnsi="Verdana"/>
                <w:i/>
                <w:sz w:val="20"/>
                <w:szCs w:val="20"/>
              </w:rPr>
              <w:t>de Equipo SGSI</w:t>
            </w:r>
          </w:p>
        </w:tc>
        <w:tc>
          <w:tcPr>
            <w:tcW w:w="1701" w:type="dxa"/>
            <w:vAlign w:val="center"/>
          </w:tcPr>
          <w:p w14:paraId="5704A46C" w14:textId="77777777" w:rsidR="00BA42FB" w:rsidRPr="001337C5" w:rsidRDefault="00BA42FB" w:rsidP="00BA42FB">
            <w:pPr>
              <w:pStyle w:val="TableParagraph"/>
              <w:ind w:hanging="125"/>
              <w:jc w:val="center"/>
              <w:rPr>
                <w:rFonts w:ascii="Verdana" w:hAnsi="Verdana"/>
                <w:i/>
                <w:sz w:val="20"/>
                <w:szCs w:val="20"/>
              </w:rPr>
            </w:pPr>
            <w:r w:rsidRPr="001337C5">
              <w:rPr>
                <w:rFonts w:ascii="Verdana" w:hAnsi="Verdana"/>
                <w:i/>
                <w:sz w:val="20"/>
                <w:szCs w:val="20"/>
              </w:rPr>
              <w:t>Matriz de Riesgos</w:t>
            </w:r>
          </w:p>
        </w:tc>
      </w:tr>
      <w:tr w:rsidR="00BA42FB" w:rsidRPr="001337C5" w14:paraId="01D58CFA" w14:textId="77777777" w:rsidTr="00BA42FB">
        <w:trPr>
          <w:trHeight w:val="848"/>
        </w:trPr>
        <w:tc>
          <w:tcPr>
            <w:tcW w:w="421" w:type="dxa"/>
            <w:vAlign w:val="center"/>
          </w:tcPr>
          <w:p w14:paraId="629611F3"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3</w:t>
            </w:r>
          </w:p>
        </w:tc>
        <w:tc>
          <w:tcPr>
            <w:tcW w:w="2835" w:type="dxa"/>
            <w:vAlign w:val="center"/>
            <w:hideMark/>
          </w:tcPr>
          <w:p w14:paraId="323B735E" w14:textId="77777777" w:rsidR="00BA42FB" w:rsidRPr="001337C5" w:rsidRDefault="00BA42FB" w:rsidP="00BA42FB">
            <w:pPr>
              <w:pStyle w:val="TableParagraph"/>
              <w:ind w:right="69" w:firstLine="1"/>
              <w:jc w:val="both"/>
              <w:rPr>
                <w:rFonts w:ascii="Verdana" w:hAnsi="Verdana"/>
                <w:i/>
                <w:sz w:val="20"/>
                <w:szCs w:val="20"/>
              </w:rPr>
            </w:pPr>
            <w:r w:rsidRPr="001337C5">
              <w:rPr>
                <w:rFonts w:ascii="Verdana" w:hAnsi="Verdana"/>
                <w:i/>
                <w:sz w:val="20"/>
                <w:szCs w:val="20"/>
              </w:rPr>
              <w:t>Definición de planes de tratamiento para la mitigación de los riesgos</w:t>
            </w:r>
          </w:p>
        </w:tc>
        <w:tc>
          <w:tcPr>
            <w:tcW w:w="992" w:type="dxa"/>
            <w:vAlign w:val="center"/>
          </w:tcPr>
          <w:p w14:paraId="2DC599B1" w14:textId="77777777" w:rsidR="00BA42FB" w:rsidRPr="001337C5" w:rsidRDefault="00BA42FB" w:rsidP="00BA42FB">
            <w:pPr>
              <w:pStyle w:val="TableParagraph"/>
              <w:jc w:val="center"/>
              <w:rPr>
                <w:rFonts w:ascii="Verdana" w:hAnsi="Verdana"/>
                <w:b/>
                <w:sz w:val="20"/>
                <w:szCs w:val="20"/>
              </w:rPr>
            </w:pPr>
            <w:r w:rsidRPr="001337C5">
              <w:rPr>
                <w:rFonts w:ascii="Verdana" w:hAnsi="Verdana"/>
                <w:i/>
                <w:sz w:val="20"/>
                <w:szCs w:val="20"/>
              </w:rPr>
              <w:t>Abril</w:t>
            </w:r>
          </w:p>
        </w:tc>
        <w:tc>
          <w:tcPr>
            <w:tcW w:w="1276" w:type="dxa"/>
            <w:vAlign w:val="center"/>
          </w:tcPr>
          <w:p w14:paraId="10A5EC27" w14:textId="77777777" w:rsidR="00BA42FB" w:rsidRPr="001337C5" w:rsidRDefault="00BA42FB" w:rsidP="00BA42FB">
            <w:pPr>
              <w:pStyle w:val="TableParagraph"/>
              <w:jc w:val="center"/>
              <w:rPr>
                <w:rFonts w:ascii="Verdana" w:hAnsi="Verdana"/>
                <w:b/>
                <w:sz w:val="20"/>
                <w:szCs w:val="20"/>
              </w:rPr>
            </w:pPr>
            <w:r w:rsidRPr="001337C5">
              <w:rPr>
                <w:rFonts w:ascii="Verdana" w:hAnsi="Verdana"/>
                <w:i/>
                <w:sz w:val="20"/>
                <w:szCs w:val="20"/>
              </w:rPr>
              <w:t>Junio</w:t>
            </w:r>
          </w:p>
        </w:tc>
        <w:tc>
          <w:tcPr>
            <w:tcW w:w="1930" w:type="dxa"/>
            <w:vAlign w:val="center"/>
          </w:tcPr>
          <w:p w14:paraId="48614745" w14:textId="77777777" w:rsidR="00BA42FB" w:rsidRPr="001337C5" w:rsidRDefault="00BA42FB" w:rsidP="00BA42FB">
            <w:pPr>
              <w:pStyle w:val="TableParagraph"/>
              <w:jc w:val="center"/>
              <w:rPr>
                <w:rFonts w:ascii="Verdana" w:hAnsi="Verdana"/>
                <w:b/>
                <w:sz w:val="20"/>
                <w:szCs w:val="20"/>
              </w:rPr>
            </w:pPr>
            <w:r w:rsidRPr="001337C5">
              <w:rPr>
                <w:rFonts w:ascii="Verdana" w:hAnsi="Verdana"/>
                <w:i/>
                <w:sz w:val="20"/>
                <w:szCs w:val="20"/>
              </w:rPr>
              <w:t xml:space="preserve">Todas las áreas y </w:t>
            </w:r>
            <w:r w:rsidRPr="001337C5">
              <w:rPr>
                <w:rFonts w:ascii="Verdana" w:hAnsi="Verdana"/>
                <w:i/>
                <w:spacing w:val="-1"/>
                <w:sz w:val="20"/>
                <w:szCs w:val="20"/>
              </w:rPr>
              <w:t xml:space="preserve">acompañamiento </w:t>
            </w:r>
            <w:r w:rsidRPr="001337C5">
              <w:rPr>
                <w:rFonts w:ascii="Verdana" w:hAnsi="Verdana"/>
                <w:i/>
                <w:sz w:val="20"/>
                <w:szCs w:val="20"/>
              </w:rPr>
              <w:t>de Equipo SGSI</w:t>
            </w:r>
          </w:p>
        </w:tc>
        <w:tc>
          <w:tcPr>
            <w:tcW w:w="1701" w:type="dxa"/>
            <w:vAlign w:val="center"/>
          </w:tcPr>
          <w:p w14:paraId="56F7F742" w14:textId="77777777" w:rsidR="00BA42FB" w:rsidRPr="001337C5" w:rsidRDefault="00BA42FB" w:rsidP="00BA42FB">
            <w:pPr>
              <w:pStyle w:val="TableParagraph"/>
              <w:jc w:val="center"/>
              <w:rPr>
                <w:rFonts w:ascii="Verdana" w:hAnsi="Verdana"/>
                <w:b/>
                <w:sz w:val="20"/>
                <w:szCs w:val="20"/>
              </w:rPr>
            </w:pPr>
            <w:r w:rsidRPr="001337C5">
              <w:rPr>
                <w:rFonts w:ascii="Verdana" w:hAnsi="Verdana"/>
                <w:i/>
                <w:sz w:val="20"/>
                <w:szCs w:val="20"/>
              </w:rPr>
              <w:t>Planes de tratamiento</w:t>
            </w:r>
          </w:p>
        </w:tc>
      </w:tr>
      <w:tr w:rsidR="00BA42FB" w:rsidRPr="001337C5" w14:paraId="4178363D" w14:textId="77777777" w:rsidTr="00BA42FB">
        <w:trPr>
          <w:trHeight w:val="1172"/>
        </w:trPr>
        <w:tc>
          <w:tcPr>
            <w:tcW w:w="421" w:type="dxa"/>
            <w:vAlign w:val="center"/>
          </w:tcPr>
          <w:p w14:paraId="788DF8CE" w14:textId="77777777" w:rsidR="00BA42FB" w:rsidRPr="001337C5" w:rsidRDefault="00BA42FB" w:rsidP="00BA42FB">
            <w:pPr>
              <w:pStyle w:val="TableParagraph"/>
              <w:ind w:left="6"/>
              <w:jc w:val="center"/>
              <w:rPr>
                <w:rFonts w:ascii="Verdana" w:hAnsi="Verdana"/>
                <w:i/>
                <w:sz w:val="20"/>
                <w:szCs w:val="20"/>
              </w:rPr>
            </w:pPr>
            <w:r w:rsidRPr="001337C5">
              <w:rPr>
                <w:rFonts w:ascii="Verdana" w:hAnsi="Verdana"/>
                <w:i/>
                <w:sz w:val="20"/>
                <w:szCs w:val="20"/>
              </w:rPr>
              <w:t>4</w:t>
            </w:r>
          </w:p>
        </w:tc>
        <w:tc>
          <w:tcPr>
            <w:tcW w:w="2835" w:type="dxa"/>
            <w:vAlign w:val="center"/>
            <w:hideMark/>
          </w:tcPr>
          <w:p w14:paraId="798EFA8F" w14:textId="77777777" w:rsidR="00BA42FB" w:rsidRPr="001337C5" w:rsidRDefault="00BA42FB" w:rsidP="00BA42FB">
            <w:pPr>
              <w:pStyle w:val="TableParagraph"/>
              <w:ind w:right="68"/>
              <w:jc w:val="both"/>
              <w:rPr>
                <w:rFonts w:ascii="Verdana" w:hAnsi="Verdana"/>
                <w:i/>
                <w:sz w:val="20"/>
                <w:szCs w:val="20"/>
              </w:rPr>
            </w:pPr>
            <w:r w:rsidRPr="001337C5">
              <w:rPr>
                <w:rFonts w:ascii="Verdana" w:hAnsi="Verdana"/>
                <w:i/>
                <w:sz w:val="20"/>
                <w:szCs w:val="20"/>
              </w:rPr>
              <w:t>Publicación de riesgos de seguridad de</w:t>
            </w:r>
          </w:p>
          <w:p w14:paraId="7D2F3D4D" w14:textId="30AFE367" w:rsidR="00BA42FB" w:rsidRPr="001337C5" w:rsidRDefault="00BA42FB" w:rsidP="00BA42FB">
            <w:pPr>
              <w:pStyle w:val="TableParagraph"/>
              <w:ind w:right="69"/>
              <w:jc w:val="both"/>
              <w:rPr>
                <w:rFonts w:ascii="Verdana" w:hAnsi="Verdana"/>
                <w:i/>
                <w:sz w:val="20"/>
                <w:szCs w:val="20"/>
              </w:rPr>
            </w:pPr>
            <w:r w:rsidRPr="001337C5">
              <w:rPr>
                <w:rFonts w:ascii="Verdana" w:hAnsi="Verdana"/>
                <w:i/>
                <w:sz w:val="20"/>
                <w:szCs w:val="20"/>
              </w:rPr>
              <w:t>Seguridad y Privacidad de la información, Seguridad digital, ciberseguridad y Continuidad</w:t>
            </w:r>
          </w:p>
        </w:tc>
        <w:tc>
          <w:tcPr>
            <w:tcW w:w="992" w:type="dxa"/>
            <w:vAlign w:val="center"/>
          </w:tcPr>
          <w:p w14:paraId="184FAED5"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Julio</w:t>
            </w:r>
          </w:p>
        </w:tc>
        <w:tc>
          <w:tcPr>
            <w:tcW w:w="1276" w:type="dxa"/>
            <w:vAlign w:val="center"/>
          </w:tcPr>
          <w:p w14:paraId="43F2DE98"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Agosto</w:t>
            </w:r>
          </w:p>
        </w:tc>
        <w:tc>
          <w:tcPr>
            <w:tcW w:w="1930" w:type="dxa"/>
            <w:vAlign w:val="center"/>
          </w:tcPr>
          <w:p w14:paraId="5752566B" w14:textId="77777777" w:rsidR="00BA42FB" w:rsidRPr="001337C5" w:rsidRDefault="00BA42FB" w:rsidP="00BA42FB">
            <w:pPr>
              <w:pStyle w:val="TableParagraph"/>
              <w:ind w:left="289" w:right="283"/>
              <w:jc w:val="center"/>
              <w:rPr>
                <w:rFonts w:ascii="Verdana" w:hAnsi="Verdana"/>
                <w:i/>
                <w:sz w:val="20"/>
                <w:szCs w:val="20"/>
              </w:rPr>
            </w:pPr>
            <w:r w:rsidRPr="001337C5">
              <w:rPr>
                <w:rFonts w:ascii="Verdana" w:hAnsi="Verdana"/>
                <w:i/>
                <w:sz w:val="20"/>
                <w:szCs w:val="20"/>
              </w:rPr>
              <w:t>Equipo SGSI</w:t>
            </w:r>
          </w:p>
        </w:tc>
        <w:tc>
          <w:tcPr>
            <w:tcW w:w="1701" w:type="dxa"/>
            <w:vAlign w:val="center"/>
          </w:tcPr>
          <w:p w14:paraId="0CCA219D" w14:textId="77777777" w:rsidR="00BA42FB" w:rsidRPr="001337C5" w:rsidRDefault="00BA42FB" w:rsidP="00BA42FB">
            <w:pPr>
              <w:pStyle w:val="TableParagraph"/>
              <w:jc w:val="center"/>
              <w:rPr>
                <w:rFonts w:ascii="Verdana" w:hAnsi="Verdana"/>
                <w:i/>
                <w:sz w:val="20"/>
                <w:szCs w:val="20"/>
              </w:rPr>
            </w:pPr>
            <w:proofErr w:type="gramStart"/>
            <w:r w:rsidRPr="001337C5">
              <w:rPr>
                <w:rFonts w:ascii="Verdana" w:hAnsi="Verdana"/>
                <w:i/>
                <w:sz w:val="20"/>
                <w:szCs w:val="20"/>
              </w:rPr>
              <w:t>Link</w:t>
            </w:r>
            <w:proofErr w:type="gramEnd"/>
            <w:r w:rsidRPr="001337C5">
              <w:rPr>
                <w:rFonts w:ascii="Verdana" w:hAnsi="Verdana"/>
                <w:i/>
                <w:sz w:val="20"/>
                <w:szCs w:val="20"/>
              </w:rPr>
              <w:t xml:space="preserve"> de transparencia</w:t>
            </w:r>
          </w:p>
        </w:tc>
      </w:tr>
      <w:tr w:rsidR="00BA42FB" w:rsidRPr="001337C5" w14:paraId="03253D03" w14:textId="77777777" w:rsidTr="00BA42FB">
        <w:trPr>
          <w:trHeight w:val="1170"/>
        </w:trPr>
        <w:tc>
          <w:tcPr>
            <w:tcW w:w="421" w:type="dxa"/>
            <w:vAlign w:val="center"/>
          </w:tcPr>
          <w:p w14:paraId="3BC59076" w14:textId="77777777" w:rsidR="00BA42FB" w:rsidRPr="001337C5" w:rsidRDefault="00BA42FB" w:rsidP="00BA42FB">
            <w:pPr>
              <w:pStyle w:val="TableParagraph"/>
              <w:ind w:left="6"/>
              <w:jc w:val="center"/>
              <w:rPr>
                <w:rFonts w:ascii="Verdana" w:hAnsi="Verdana"/>
                <w:i/>
                <w:sz w:val="20"/>
                <w:szCs w:val="20"/>
              </w:rPr>
            </w:pPr>
            <w:r w:rsidRPr="001337C5">
              <w:rPr>
                <w:rFonts w:ascii="Verdana" w:hAnsi="Verdana"/>
                <w:i/>
                <w:sz w:val="20"/>
                <w:szCs w:val="20"/>
              </w:rPr>
              <w:t>5</w:t>
            </w:r>
          </w:p>
        </w:tc>
        <w:tc>
          <w:tcPr>
            <w:tcW w:w="2835" w:type="dxa"/>
            <w:vAlign w:val="center"/>
            <w:hideMark/>
          </w:tcPr>
          <w:p w14:paraId="2543D197" w14:textId="3E6BA2E9" w:rsidR="00BA42FB" w:rsidRPr="001337C5" w:rsidRDefault="00BA42FB" w:rsidP="00BA42FB">
            <w:pPr>
              <w:pStyle w:val="TableParagraph"/>
              <w:ind w:right="68" w:hanging="1"/>
              <w:jc w:val="both"/>
              <w:rPr>
                <w:rFonts w:ascii="Verdana" w:hAnsi="Verdana"/>
                <w:i/>
                <w:sz w:val="20"/>
                <w:szCs w:val="20"/>
              </w:rPr>
            </w:pPr>
            <w:r w:rsidRPr="001337C5">
              <w:rPr>
                <w:rFonts w:ascii="Verdana" w:hAnsi="Verdana"/>
                <w:i/>
                <w:sz w:val="20"/>
                <w:szCs w:val="20"/>
              </w:rPr>
              <w:t>Gestión y seguimiento a la ejecución de los planes de Tratamiento definidos</w:t>
            </w:r>
          </w:p>
        </w:tc>
        <w:tc>
          <w:tcPr>
            <w:tcW w:w="992" w:type="dxa"/>
            <w:vAlign w:val="center"/>
          </w:tcPr>
          <w:p w14:paraId="35CC55B6"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Agosto</w:t>
            </w:r>
          </w:p>
        </w:tc>
        <w:tc>
          <w:tcPr>
            <w:tcW w:w="1276" w:type="dxa"/>
            <w:vAlign w:val="center"/>
          </w:tcPr>
          <w:p w14:paraId="7B01085F"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Diciembre</w:t>
            </w:r>
          </w:p>
        </w:tc>
        <w:tc>
          <w:tcPr>
            <w:tcW w:w="1930" w:type="dxa"/>
            <w:vAlign w:val="center"/>
            <w:hideMark/>
          </w:tcPr>
          <w:p w14:paraId="71AB1BDF" w14:textId="77777777" w:rsidR="00BA42FB" w:rsidRPr="001337C5" w:rsidRDefault="00BA42FB" w:rsidP="00BA42FB">
            <w:pPr>
              <w:pStyle w:val="TableParagraph"/>
              <w:ind w:left="70" w:right="62" w:firstLine="28"/>
              <w:jc w:val="center"/>
              <w:rPr>
                <w:rFonts w:ascii="Verdana" w:hAnsi="Verdana"/>
                <w:i/>
                <w:sz w:val="20"/>
                <w:szCs w:val="20"/>
              </w:rPr>
            </w:pPr>
            <w:r w:rsidRPr="001337C5">
              <w:rPr>
                <w:rFonts w:ascii="Verdana" w:hAnsi="Verdana"/>
                <w:i/>
                <w:sz w:val="20"/>
                <w:szCs w:val="20"/>
              </w:rPr>
              <w:t xml:space="preserve">Todas las áreas y </w:t>
            </w:r>
            <w:r w:rsidRPr="001337C5">
              <w:rPr>
                <w:rFonts w:ascii="Verdana" w:hAnsi="Verdana"/>
                <w:i/>
                <w:spacing w:val="-1"/>
                <w:sz w:val="20"/>
                <w:szCs w:val="20"/>
              </w:rPr>
              <w:t xml:space="preserve">acompañamiento </w:t>
            </w:r>
            <w:r w:rsidRPr="001337C5">
              <w:rPr>
                <w:rFonts w:ascii="Verdana" w:hAnsi="Verdana"/>
                <w:i/>
                <w:sz w:val="20"/>
                <w:szCs w:val="20"/>
              </w:rPr>
              <w:t>de Equipo SGSI</w:t>
            </w:r>
          </w:p>
        </w:tc>
        <w:tc>
          <w:tcPr>
            <w:tcW w:w="1701" w:type="dxa"/>
            <w:vAlign w:val="center"/>
            <w:hideMark/>
          </w:tcPr>
          <w:p w14:paraId="4C59217D" w14:textId="77777777" w:rsidR="00BA42FB" w:rsidRPr="001337C5" w:rsidRDefault="00BA42FB" w:rsidP="00BA42FB">
            <w:pPr>
              <w:pStyle w:val="TableParagraph"/>
              <w:ind w:firstLine="31"/>
              <w:jc w:val="center"/>
              <w:rPr>
                <w:rFonts w:ascii="Verdana" w:hAnsi="Verdana"/>
                <w:i/>
                <w:sz w:val="20"/>
                <w:szCs w:val="20"/>
              </w:rPr>
            </w:pPr>
            <w:r w:rsidRPr="001337C5">
              <w:rPr>
                <w:rFonts w:ascii="Verdana" w:hAnsi="Verdana"/>
                <w:i/>
                <w:sz w:val="20"/>
                <w:szCs w:val="20"/>
              </w:rPr>
              <w:t>Actas de reunión / correos</w:t>
            </w:r>
          </w:p>
          <w:p w14:paraId="12668C68"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Electrónicos / Reporte de Evidencias</w:t>
            </w:r>
          </w:p>
        </w:tc>
      </w:tr>
      <w:tr w:rsidR="00BA42FB" w:rsidRPr="001337C5" w14:paraId="2AC700BA" w14:textId="77777777" w:rsidTr="00BA42FB">
        <w:trPr>
          <w:trHeight w:val="1170"/>
        </w:trPr>
        <w:tc>
          <w:tcPr>
            <w:tcW w:w="421" w:type="dxa"/>
            <w:vAlign w:val="center"/>
          </w:tcPr>
          <w:p w14:paraId="46A25DA7" w14:textId="195F030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6</w:t>
            </w:r>
          </w:p>
        </w:tc>
        <w:tc>
          <w:tcPr>
            <w:tcW w:w="2835" w:type="dxa"/>
            <w:vAlign w:val="center"/>
            <w:hideMark/>
          </w:tcPr>
          <w:p w14:paraId="5DEFA709" w14:textId="01270BF8" w:rsidR="00BA42FB" w:rsidRPr="001337C5" w:rsidRDefault="00BA42FB" w:rsidP="00BA42FB">
            <w:pPr>
              <w:pStyle w:val="TableParagraph"/>
              <w:ind w:right="68" w:hanging="1"/>
              <w:jc w:val="both"/>
              <w:rPr>
                <w:rFonts w:ascii="Verdana" w:hAnsi="Verdana"/>
                <w:i/>
                <w:sz w:val="20"/>
                <w:szCs w:val="20"/>
              </w:rPr>
            </w:pPr>
            <w:r w:rsidRPr="001337C5">
              <w:rPr>
                <w:rFonts w:ascii="Verdana" w:hAnsi="Verdana"/>
                <w:i/>
                <w:sz w:val="20"/>
                <w:szCs w:val="20"/>
              </w:rPr>
              <w:t xml:space="preserve">Validación y medición de la efectividad de los controles </w:t>
            </w:r>
            <w:r>
              <w:rPr>
                <w:rFonts w:ascii="Verdana" w:hAnsi="Verdana"/>
                <w:i/>
                <w:sz w:val="20"/>
                <w:szCs w:val="20"/>
              </w:rPr>
              <w:t xml:space="preserve">y planes </w:t>
            </w:r>
            <w:r w:rsidRPr="001337C5">
              <w:rPr>
                <w:rFonts w:ascii="Verdana" w:hAnsi="Verdana"/>
                <w:i/>
                <w:sz w:val="20"/>
                <w:szCs w:val="20"/>
              </w:rPr>
              <w:t>implementados</w:t>
            </w:r>
          </w:p>
        </w:tc>
        <w:tc>
          <w:tcPr>
            <w:tcW w:w="992" w:type="dxa"/>
            <w:vAlign w:val="center"/>
            <w:hideMark/>
          </w:tcPr>
          <w:p w14:paraId="4DE7ED2B" w14:textId="523AA33B" w:rsidR="00BA42FB" w:rsidRPr="001337C5" w:rsidRDefault="00BA42FB" w:rsidP="00BA42FB">
            <w:pPr>
              <w:pStyle w:val="TableParagraph"/>
              <w:jc w:val="center"/>
              <w:rPr>
                <w:rFonts w:ascii="Verdana" w:hAnsi="Verdana"/>
                <w:b/>
                <w:sz w:val="20"/>
                <w:szCs w:val="20"/>
              </w:rPr>
            </w:pPr>
            <w:r w:rsidRPr="001337C5">
              <w:rPr>
                <w:rFonts w:ascii="Verdana" w:hAnsi="Verdana"/>
                <w:i/>
                <w:sz w:val="20"/>
                <w:szCs w:val="20"/>
              </w:rPr>
              <w:t>Febrero</w:t>
            </w:r>
          </w:p>
        </w:tc>
        <w:tc>
          <w:tcPr>
            <w:tcW w:w="1276" w:type="dxa"/>
            <w:vAlign w:val="center"/>
            <w:hideMark/>
          </w:tcPr>
          <w:p w14:paraId="55826FD9" w14:textId="5786F6F4" w:rsidR="00BA42FB" w:rsidRPr="001337C5" w:rsidRDefault="00BA42FB" w:rsidP="00BA42FB">
            <w:pPr>
              <w:pStyle w:val="TableParagraph"/>
              <w:jc w:val="center"/>
              <w:rPr>
                <w:rFonts w:ascii="Verdana" w:hAnsi="Verdana"/>
                <w:b/>
                <w:sz w:val="20"/>
                <w:szCs w:val="20"/>
              </w:rPr>
            </w:pPr>
            <w:r w:rsidRPr="001337C5">
              <w:rPr>
                <w:rFonts w:ascii="Verdana" w:hAnsi="Verdana"/>
                <w:i/>
                <w:sz w:val="20"/>
                <w:szCs w:val="20"/>
              </w:rPr>
              <w:t>Diciembre</w:t>
            </w:r>
          </w:p>
        </w:tc>
        <w:tc>
          <w:tcPr>
            <w:tcW w:w="1930" w:type="dxa"/>
            <w:vAlign w:val="center"/>
            <w:hideMark/>
          </w:tcPr>
          <w:p w14:paraId="0809C0E3" w14:textId="77777777" w:rsidR="00BA42FB" w:rsidRPr="001337C5" w:rsidRDefault="00BA42FB" w:rsidP="00BA42FB">
            <w:pPr>
              <w:pStyle w:val="TableParagraph"/>
              <w:ind w:left="70" w:right="62" w:firstLine="28"/>
              <w:jc w:val="center"/>
              <w:rPr>
                <w:rFonts w:ascii="Verdana" w:hAnsi="Verdana"/>
                <w:i/>
                <w:sz w:val="20"/>
                <w:szCs w:val="20"/>
              </w:rPr>
            </w:pPr>
            <w:r w:rsidRPr="001337C5">
              <w:rPr>
                <w:rFonts w:ascii="Verdana" w:hAnsi="Verdana"/>
                <w:i/>
                <w:sz w:val="20"/>
                <w:szCs w:val="20"/>
              </w:rPr>
              <w:t>Equipo SGSI</w:t>
            </w:r>
          </w:p>
        </w:tc>
        <w:tc>
          <w:tcPr>
            <w:tcW w:w="1701" w:type="dxa"/>
            <w:vAlign w:val="center"/>
            <w:hideMark/>
          </w:tcPr>
          <w:p w14:paraId="79396AE6" w14:textId="77777777" w:rsidR="00BA42FB" w:rsidRPr="001337C5" w:rsidRDefault="00BA42FB" w:rsidP="00BA42FB">
            <w:pPr>
              <w:pStyle w:val="TableParagraph"/>
              <w:ind w:firstLine="31"/>
              <w:jc w:val="center"/>
              <w:rPr>
                <w:rFonts w:ascii="Verdana" w:hAnsi="Verdana"/>
                <w:i/>
                <w:sz w:val="20"/>
                <w:szCs w:val="20"/>
              </w:rPr>
            </w:pPr>
            <w:r>
              <w:rPr>
                <w:rFonts w:ascii="Verdana" w:hAnsi="Verdana"/>
                <w:i/>
                <w:sz w:val="20"/>
                <w:szCs w:val="20"/>
              </w:rPr>
              <w:t>Informe parcial de ejecución de controles</w:t>
            </w:r>
          </w:p>
        </w:tc>
      </w:tr>
      <w:tr w:rsidR="00BA42FB" w:rsidRPr="001337C5" w14:paraId="7B075A2A" w14:textId="77777777" w:rsidTr="00BA42FB">
        <w:trPr>
          <w:trHeight w:val="1759"/>
        </w:trPr>
        <w:tc>
          <w:tcPr>
            <w:tcW w:w="421" w:type="dxa"/>
            <w:vAlign w:val="center"/>
          </w:tcPr>
          <w:p w14:paraId="2F73AD1F" w14:textId="77777777" w:rsidR="00BA42FB" w:rsidRPr="001337C5" w:rsidRDefault="00BA42FB" w:rsidP="00BA42FB">
            <w:pPr>
              <w:pStyle w:val="TableParagraph"/>
              <w:ind w:left="6"/>
              <w:jc w:val="center"/>
              <w:rPr>
                <w:rFonts w:ascii="Verdana" w:hAnsi="Verdana"/>
                <w:i/>
                <w:sz w:val="20"/>
                <w:szCs w:val="20"/>
              </w:rPr>
            </w:pPr>
            <w:r w:rsidRPr="001337C5">
              <w:rPr>
                <w:rFonts w:ascii="Verdana" w:hAnsi="Verdana"/>
                <w:i/>
                <w:sz w:val="20"/>
                <w:szCs w:val="20"/>
              </w:rPr>
              <w:lastRenderedPageBreak/>
              <w:t>7</w:t>
            </w:r>
          </w:p>
        </w:tc>
        <w:tc>
          <w:tcPr>
            <w:tcW w:w="2835" w:type="dxa"/>
            <w:vAlign w:val="center"/>
            <w:hideMark/>
          </w:tcPr>
          <w:p w14:paraId="03C55808" w14:textId="1E44B203" w:rsidR="00BA42FB" w:rsidRPr="001337C5" w:rsidRDefault="00BA42FB" w:rsidP="00BA42FB">
            <w:pPr>
              <w:pStyle w:val="TableParagraph"/>
              <w:ind w:right="68" w:hanging="1"/>
              <w:jc w:val="both"/>
              <w:rPr>
                <w:rFonts w:ascii="Verdana" w:hAnsi="Verdana"/>
                <w:i/>
                <w:sz w:val="20"/>
                <w:szCs w:val="20"/>
              </w:rPr>
            </w:pPr>
            <w:r w:rsidRPr="001337C5">
              <w:rPr>
                <w:rFonts w:ascii="Verdana" w:hAnsi="Verdana"/>
                <w:i/>
                <w:sz w:val="20"/>
                <w:szCs w:val="20"/>
              </w:rPr>
              <w:t>Informe de Seguimiento y gestión de los riesgos de Seguridad y Privacidad de la información, Seguridad digital, ciberseguridad y Continuidad</w:t>
            </w:r>
          </w:p>
        </w:tc>
        <w:tc>
          <w:tcPr>
            <w:tcW w:w="992" w:type="dxa"/>
            <w:vAlign w:val="center"/>
          </w:tcPr>
          <w:p w14:paraId="44CECF3F" w14:textId="027358E5"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Noviembre</w:t>
            </w:r>
          </w:p>
        </w:tc>
        <w:tc>
          <w:tcPr>
            <w:tcW w:w="1276" w:type="dxa"/>
            <w:vAlign w:val="center"/>
          </w:tcPr>
          <w:p w14:paraId="4CF18166"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Diciembre</w:t>
            </w:r>
          </w:p>
        </w:tc>
        <w:tc>
          <w:tcPr>
            <w:tcW w:w="1930" w:type="dxa"/>
            <w:vAlign w:val="center"/>
          </w:tcPr>
          <w:p w14:paraId="67FDF3E7" w14:textId="77777777" w:rsidR="00BA42FB" w:rsidRPr="001337C5" w:rsidRDefault="00BA42FB" w:rsidP="00BA42FB">
            <w:pPr>
              <w:pStyle w:val="TableParagraph"/>
              <w:ind w:left="190" w:right="181" w:firstLine="1"/>
              <w:jc w:val="center"/>
              <w:rPr>
                <w:rFonts w:ascii="Verdana" w:hAnsi="Verdana"/>
                <w:i/>
                <w:sz w:val="20"/>
                <w:szCs w:val="20"/>
              </w:rPr>
            </w:pPr>
            <w:r w:rsidRPr="001337C5">
              <w:rPr>
                <w:rFonts w:ascii="Verdana" w:hAnsi="Verdana"/>
                <w:i/>
                <w:sz w:val="20"/>
                <w:szCs w:val="20"/>
              </w:rPr>
              <w:t>Equipo SGSI – Oficina de Control Interno</w:t>
            </w:r>
          </w:p>
        </w:tc>
        <w:tc>
          <w:tcPr>
            <w:tcW w:w="1701" w:type="dxa"/>
            <w:vAlign w:val="center"/>
          </w:tcPr>
          <w:p w14:paraId="1482DA8F"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Informe</w:t>
            </w:r>
            <w:r>
              <w:rPr>
                <w:rFonts w:ascii="Verdana" w:hAnsi="Verdana"/>
                <w:i/>
                <w:sz w:val="20"/>
                <w:szCs w:val="20"/>
              </w:rPr>
              <w:t xml:space="preserve"> Final de la gestión</w:t>
            </w:r>
            <w:r w:rsidRPr="001337C5">
              <w:rPr>
                <w:rFonts w:ascii="Verdana" w:hAnsi="Verdana"/>
                <w:i/>
                <w:sz w:val="20"/>
                <w:szCs w:val="20"/>
              </w:rPr>
              <w:t xml:space="preserve"> de riesgos</w:t>
            </w:r>
          </w:p>
        </w:tc>
      </w:tr>
      <w:tr w:rsidR="00BA42FB" w:rsidRPr="001337C5" w14:paraId="382A7DE0" w14:textId="77777777" w:rsidTr="00BA42FB">
        <w:trPr>
          <w:trHeight w:val="1063"/>
        </w:trPr>
        <w:tc>
          <w:tcPr>
            <w:tcW w:w="421" w:type="dxa"/>
            <w:vAlign w:val="center"/>
          </w:tcPr>
          <w:p w14:paraId="641B02A1" w14:textId="77777777" w:rsidR="00BA42FB" w:rsidRPr="001337C5" w:rsidRDefault="00BA42FB" w:rsidP="00BA42FB">
            <w:pPr>
              <w:pStyle w:val="TableParagraph"/>
              <w:ind w:left="6"/>
              <w:jc w:val="center"/>
              <w:rPr>
                <w:rFonts w:ascii="Verdana" w:hAnsi="Verdana"/>
                <w:i/>
                <w:sz w:val="20"/>
                <w:szCs w:val="20"/>
              </w:rPr>
            </w:pPr>
            <w:r>
              <w:rPr>
                <w:rFonts w:ascii="Verdana" w:hAnsi="Verdana"/>
                <w:i/>
                <w:sz w:val="20"/>
                <w:szCs w:val="20"/>
              </w:rPr>
              <w:t>8</w:t>
            </w:r>
          </w:p>
        </w:tc>
        <w:tc>
          <w:tcPr>
            <w:tcW w:w="2835" w:type="dxa"/>
            <w:vAlign w:val="center"/>
          </w:tcPr>
          <w:p w14:paraId="7B40C09D" w14:textId="77777777" w:rsidR="00BA42FB" w:rsidRPr="001337C5" w:rsidRDefault="00BA42FB" w:rsidP="00BA42FB">
            <w:pPr>
              <w:pStyle w:val="TableParagraph"/>
              <w:ind w:right="68" w:hanging="1"/>
              <w:jc w:val="both"/>
              <w:rPr>
                <w:rFonts w:ascii="Verdana" w:hAnsi="Verdana"/>
                <w:i/>
                <w:sz w:val="20"/>
                <w:szCs w:val="20"/>
              </w:rPr>
            </w:pPr>
            <w:r>
              <w:rPr>
                <w:rFonts w:ascii="Verdana" w:hAnsi="Verdana"/>
                <w:i/>
                <w:sz w:val="20"/>
                <w:szCs w:val="20"/>
              </w:rPr>
              <w:t>Presentación de los riesgos en la revisión por la Dirección.</w:t>
            </w:r>
          </w:p>
        </w:tc>
        <w:tc>
          <w:tcPr>
            <w:tcW w:w="992" w:type="dxa"/>
            <w:vAlign w:val="center"/>
          </w:tcPr>
          <w:p w14:paraId="7E2A36F9" w14:textId="77777777" w:rsidR="00BA42FB" w:rsidRPr="001337C5" w:rsidRDefault="00BA42FB" w:rsidP="00BA42FB">
            <w:pPr>
              <w:pStyle w:val="TableParagraph"/>
              <w:jc w:val="center"/>
              <w:rPr>
                <w:rFonts w:ascii="Verdana" w:hAnsi="Verdana"/>
                <w:i/>
                <w:sz w:val="20"/>
                <w:szCs w:val="20"/>
              </w:rPr>
            </w:pPr>
            <w:r>
              <w:rPr>
                <w:rFonts w:ascii="Verdana" w:hAnsi="Verdana"/>
                <w:i/>
                <w:sz w:val="20"/>
                <w:szCs w:val="20"/>
              </w:rPr>
              <w:t>Junio</w:t>
            </w:r>
          </w:p>
        </w:tc>
        <w:tc>
          <w:tcPr>
            <w:tcW w:w="1276" w:type="dxa"/>
            <w:vAlign w:val="center"/>
          </w:tcPr>
          <w:p w14:paraId="348BFD0C" w14:textId="77777777" w:rsidR="00BA42FB" w:rsidRPr="001337C5" w:rsidRDefault="00BA42FB" w:rsidP="00BA42FB">
            <w:pPr>
              <w:pStyle w:val="TableParagraph"/>
              <w:jc w:val="center"/>
              <w:rPr>
                <w:rFonts w:ascii="Verdana" w:hAnsi="Verdana"/>
                <w:i/>
                <w:sz w:val="20"/>
                <w:szCs w:val="20"/>
              </w:rPr>
            </w:pPr>
            <w:r w:rsidRPr="001337C5">
              <w:rPr>
                <w:rFonts w:ascii="Verdana" w:hAnsi="Verdana"/>
                <w:i/>
                <w:sz w:val="20"/>
                <w:szCs w:val="20"/>
              </w:rPr>
              <w:t>Diciembre</w:t>
            </w:r>
          </w:p>
        </w:tc>
        <w:tc>
          <w:tcPr>
            <w:tcW w:w="1930" w:type="dxa"/>
            <w:vAlign w:val="center"/>
          </w:tcPr>
          <w:p w14:paraId="7977824F" w14:textId="77777777" w:rsidR="00BA42FB" w:rsidRPr="001337C5" w:rsidRDefault="00BA42FB" w:rsidP="00BA42FB">
            <w:pPr>
              <w:pStyle w:val="TableParagraph"/>
              <w:ind w:left="190" w:right="181" w:firstLine="1"/>
              <w:jc w:val="center"/>
              <w:rPr>
                <w:rFonts w:ascii="Verdana" w:hAnsi="Verdana"/>
                <w:i/>
                <w:sz w:val="20"/>
                <w:szCs w:val="20"/>
              </w:rPr>
            </w:pPr>
            <w:r w:rsidRPr="001337C5">
              <w:rPr>
                <w:rFonts w:ascii="Verdana" w:hAnsi="Verdana"/>
                <w:i/>
                <w:sz w:val="20"/>
                <w:szCs w:val="20"/>
              </w:rPr>
              <w:t xml:space="preserve">Equipo SGSI </w:t>
            </w:r>
          </w:p>
        </w:tc>
        <w:tc>
          <w:tcPr>
            <w:tcW w:w="1701" w:type="dxa"/>
            <w:vAlign w:val="center"/>
          </w:tcPr>
          <w:p w14:paraId="78CEFF71" w14:textId="77777777" w:rsidR="00BA42FB" w:rsidRPr="001337C5" w:rsidRDefault="00BA42FB" w:rsidP="00BA42FB">
            <w:pPr>
              <w:pStyle w:val="TableParagraph"/>
              <w:jc w:val="center"/>
              <w:rPr>
                <w:rFonts w:ascii="Verdana" w:hAnsi="Verdana"/>
                <w:i/>
                <w:sz w:val="20"/>
                <w:szCs w:val="20"/>
              </w:rPr>
            </w:pPr>
            <w:r>
              <w:rPr>
                <w:rFonts w:ascii="Verdana" w:hAnsi="Verdana"/>
                <w:i/>
                <w:sz w:val="20"/>
                <w:szCs w:val="20"/>
              </w:rPr>
              <w:t>Acta de Reunión</w:t>
            </w:r>
          </w:p>
        </w:tc>
      </w:tr>
    </w:tbl>
    <w:p w14:paraId="01733128" w14:textId="2223508D" w:rsidR="00ED77AC" w:rsidRDefault="00ED77AC">
      <w:pPr>
        <w:rPr>
          <w:rFonts w:ascii="Times New Roman" w:eastAsia="Times New Roman" w:hAnsi="Times New Roman" w:cs="Times New Roman"/>
          <w:lang w:eastAsia="es-ES_tradnl"/>
        </w:rPr>
      </w:pPr>
    </w:p>
    <w:sectPr w:rsidR="00ED77AC" w:rsidSect="00261AD9">
      <w:headerReference w:type="default" r:id="rId13"/>
      <w:footerReference w:type="even" r:id="rId14"/>
      <w:footerReference w:type="default" r:id="rId15"/>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C04AB" w14:textId="77777777" w:rsidR="000357CD" w:rsidRDefault="000357CD" w:rsidP="0002688C">
      <w:r>
        <w:separator/>
      </w:r>
    </w:p>
  </w:endnote>
  <w:endnote w:type="continuationSeparator" w:id="0">
    <w:p w14:paraId="01A716BB" w14:textId="77777777" w:rsidR="000357CD" w:rsidRDefault="000357CD"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560091696"/>
      <w:docPartObj>
        <w:docPartGallery w:val="Page Numbers (Bottom of Page)"/>
        <w:docPartUnique/>
      </w:docPartObj>
    </w:sdtPr>
    <w:sdtContent>
      <w:p w14:paraId="30181943" w14:textId="77777777" w:rsidR="00C87D14" w:rsidRDefault="00C87D14" w:rsidP="00142EC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Content>
      <w:p w14:paraId="278DF296" w14:textId="77777777" w:rsidR="00C87D14" w:rsidRDefault="00C87D14"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Content>
      <w:p w14:paraId="0BA036C4" w14:textId="77777777" w:rsidR="00C87D14" w:rsidRDefault="00C87D14"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Content>
      <w:p w14:paraId="1C61C19D" w14:textId="77777777" w:rsidR="00C87D14" w:rsidRDefault="00C87D14"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D4D77A7" w14:textId="77777777" w:rsidR="00C87D14" w:rsidRDefault="00C87D14"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b/>
        <w:bCs/>
        <w:color w:val="125B93"/>
        <w:sz w:val="48"/>
        <w:szCs w:val="48"/>
      </w:rPr>
      <w:id w:val="-343854526"/>
      <w:docPartObj>
        <w:docPartGallery w:val="Page Numbers (Bottom of Page)"/>
        <w:docPartUnique/>
      </w:docPartObj>
    </w:sdtPr>
    <w:sdtContent>
      <w:p w14:paraId="66E66CE6" w14:textId="77777777" w:rsidR="00C87D14" w:rsidRPr="0077541D" w:rsidRDefault="00C87D14"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2</w:t>
        </w:r>
        <w:r w:rsidRPr="0077541D">
          <w:rPr>
            <w:rStyle w:val="Nmerodepgina"/>
            <w:b/>
            <w:bCs/>
            <w:color w:val="125B93"/>
            <w:sz w:val="48"/>
            <w:szCs w:val="48"/>
          </w:rPr>
          <w:fldChar w:fldCharType="end"/>
        </w:r>
      </w:p>
    </w:sdtContent>
  </w:sdt>
  <w:p w14:paraId="30EC9004" w14:textId="77777777" w:rsidR="00C87D14" w:rsidRDefault="00C87D14" w:rsidP="0009770D">
    <w:pPr>
      <w:pStyle w:val="Piedepgina"/>
      <w:ind w:right="360"/>
    </w:pPr>
    <w:r>
      <w:rPr>
        <w:noProof/>
        <w:lang w:val="es-CO" w:eastAsia="es-CO"/>
      </w:rPr>
      <mc:AlternateContent>
        <mc:Choice Requires="wps">
          <w:drawing>
            <wp:anchor distT="0" distB="0" distL="114300" distR="114300" simplePos="0" relativeHeight="251659264" behindDoc="1" locked="0" layoutInCell="1" allowOverlap="1" wp14:anchorId="05D50D1C" wp14:editId="5964968E">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14:anchorId="02F0A5F3" wp14:editId="651AFF04">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C288F" w14:textId="77777777" w:rsidR="000357CD" w:rsidRDefault="000357CD" w:rsidP="0002688C">
      <w:r>
        <w:separator/>
      </w:r>
    </w:p>
  </w:footnote>
  <w:footnote w:type="continuationSeparator" w:id="0">
    <w:p w14:paraId="2A58EDCF" w14:textId="77777777" w:rsidR="000357CD" w:rsidRDefault="000357CD"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4A4BE" w14:textId="77777777" w:rsidR="00C87D14" w:rsidRDefault="00C87D14">
    <w:pPr>
      <w:pStyle w:val="Encabezado"/>
    </w:pPr>
    <w:r>
      <w:rPr>
        <w:noProof/>
        <w:lang w:val="es-CO" w:eastAsia="es-CO"/>
      </w:rPr>
      <w:drawing>
        <wp:anchor distT="0" distB="0" distL="114300" distR="114300" simplePos="0" relativeHeight="251661312" behindDoc="0" locked="0" layoutInCell="1" allowOverlap="1" wp14:anchorId="52F0DDAB" wp14:editId="7D74D324">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44A4CEB"/>
    <w:multiLevelType w:val="hybridMultilevel"/>
    <w:tmpl w:val="241A489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06A75607"/>
    <w:multiLevelType w:val="hybridMultilevel"/>
    <w:tmpl w:val="82685E4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91F1D9E"/>
    <w:multiLevelType w:val="hybridMultilevel"/>
    <w:tmpl w:val="D2C68D4C"/>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097915EA"/>
    <w:multiLevelType w:val="hybridMultilevel"/>
    <w:tmpl w:val="B73291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D41DC7"/>
    <w:multiLevelType w:val="hybridMultilevel"/>
    <w:tmpl w:val="00D8CCF8"/>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5370DF7"/>
    <w:multiLevelType w:val="hybridMultilevel"/>
    <w:tmpl w:val="9A6802AC"/>
    <w:lvl w:ilvl="0" w:tplc="B470D88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82C0DD3"/>
    <w:multiLevelType w:val="hybridMultilevel"/>
    <w:tmpl w:val="C7B633EA"/>
    <w:lvl w:ilvl="0" w:tplc="4480781C">
      <w:start w:val="1"/>
      <w:numFmt w:val="decimalZero"/>
      <w:lvlText w:val="%1."/>
      <w:lvlJc w:val="left"/>
      <w:pPr>
        <w:ind w:left="360" w:hanging="360"/>
      </w:pPr>
      <w:rPr>
        <w:rFonts w:asciiTheme="minorHAnsi" w:hAnsiTheme="minorHAnsi" w:hint="default"/>
        <w:b/>
        <w:i w:val="0"/>
        <w:color w:val="90B745"/>
        <w:sz w:val="36"/>
      </w:rPr>
    </w:lvl>
    <w:lvl w:ilvl="1" w:tplc="2160CCF8">
      <w:start w:val="1"/>
      <w:numFmt w:val="decimalZero"/>
      <w:lvlText w:val="%2."/>
      <w:lvlJc w:val="left"/>
      <w:pPr>
        <w:ind w:left="1080" w:hanging="360"/>
      </w:pPr>
      <w:rPr>
        <w:rFonts w:asciiTheme="minorHAnsi" w:eastAsiaTheme="minorHAnsi" w:hAnsiTheme="minorHAnsi" w:cstheme="minorBidi"/>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1AD475DD"/>
    <w:multiLevelType w:val="hybridMultilevel"/>
    <w:tmpl w:val="F0BC1C8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247267A1"/>
    <w:multiLevelType w:val="hybridMultilevel"/>
    <w:tmpl w:val="A48E6310"/>
    <w:lvl w:ilvl="0" w:tplc="4480781C">
      <w:start w:val="1"/>
      <w:numFmt w:val="decimalZero"/>
      <w:lvlText w:val="%1."/>
      <w:lvlJc w:val="left"/>
      <w:pPr>
        <w:ind w:left="360" w:hanging="360"/>
      </w:pPr>
      <w:rPr>
        <w:rFonts w:asciiTheme="minorHAnsi" w:hAnsiTheme="minorHAnsi" w:hint="default"/>
        <w:b/>
        <w:i w:val="0"/>
        <w:color w:val="90B745"/>
        <w:sz w:val="36"/>
      </w:rPr>
    </w:lvl>
    <w:lvl w:ilvl="1" w:tplc="E58261E0">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9317040"/>
    <w:multiLevelType w:val="hybridMultilevel"/>
    <w:tmpl w:val="0B0621F2"/>
    <w:lvl w:ilvl="0" w:tplc="CABC473C">
      <w:start w:val="1"/>
      <w:numFmt w:val="decimal"/>
      <w:lvlText w:val="%1."/>
      <w:lvlJc w:val="left"/>
      <w:pPr>
        <w:ind w:left="706" w:hanging="706"/>
      </w:pPr>
      <w:rPr>
        <w:rFonts w:ascii="Calibri" w:eastAsia="Calibri" w:hAnsi="Calibri" w:cs="Calibri" w:hint="default"/>
        <w:color w:val="585858"/>
        <w:spacing w:val="-20"/>
        <w:w w:val="100"/>
        <w:sz w:val="24"/>
        <w:szCs w:val="24"/>
        <w:lang w:val="es-ES" w:eastAsia="es-ES" w:bidi="es-ES"/>
      </w:rPr>
    </w:lvl>
    <w:lvl w:ilvl="1" w:tplc="3AA42A56">
      <w:numFmt w:val="bullet"/>
      <w:lvlText w:val=""/>
      <w:lvlJc w:val="left"/>
      <w:pPr>
        <w:ind w:left="720" w:hanging="360"/>
      </w:pPr>
      <w:rPr>
        <w:rFonts w:ascii="Symbol" w:eastAsia="Symbol" w:hAnsi="Symbol" w:cs="Symbol" w:hint="default"/>
        <w:color w:val="585858"/>
        <w:w w:val="100"/>
        <w:sz w:val="24"/>
        <w:szCs w:val="24"/>
        <w:lang w:val="es-ES" w:eastAsia="es-ES" w:bidi="es-ES"/>
      </w:rPr>
    </w:lvl>
    <w:lvl w:ilvl="2" w:tplc="975AC2E2">
      <w:numFmt w:val="bullet"/>
      <w:lvlText w:val="•"/>
      <w:lvlJc w:val="left"/>
      <w:pPr>
        <w:ind w:left="2564" w:hanging="360"/>
      </w:pPr>
      <w:rPr>
        <w:lang w:val="es-ES" w:eastAsia="es-ES" w:bidi="es-ES"/>
      </w:rPr>
    </w:lvl>
    <w:lvl w:ilvl="3" w:tplc="FB686F56">
      <w:numFmt w:val="bullet"/>
      <w:lvlText w:val="•"/>
      <w:lvlJc w:val="left"/>
      <w:pPr>
        <w:ind w:left="3490" w:hanging="360"/>
      </w:pPr>
      <w:rPr>
        <w:lang w:val="es-ES" w:eastAsia="es-ES" w:bidi="es-ES"/>
      </w:rPr>
    </w:lvl>
    <w:lvl w:ilvl="4" w:tplc="C4FED51A">
      <w:numFmt w:val="bullet"/>
      <w:lvlText w:val="•"/>
      <w:lvlJc w:val="left"/>
      <w:pPr>
        <w:ind w:left="4416" w:hanging="360"/>
      </w:pPr>
      <w:rPr>
        <w:lang w:val="es-ES" w:eastAsia="es-ES" w:bidi="es-ES"/>
      </w:rPr>
    </w:lvl>
    <w:lvl w:ilvl="5" w:tplc="EC02B1A8">
      <w:numFmt w:val="bullet"/>
      <w:lvlText w:val="•"/>
      <w:lvlJc w:val="left"/>
      <w:pPr>
        <w:ind w:left="5342" w:hanging="360"/>
      </w:pPr>
      <w:rPr>
        <w:lang w:val="es-ES" w:eastAsia="es-ES" w:bidi="es-ES"/>
      </w:rPr>
    </w:lvl>
    <w:lvl w:ilvl="6" w:tplc="EA020BA4">
      <w:numFmt w:val="bullet"/>
      <w:lvlText w:val="•"/>
      <w:lvlJc w:val="left"/>
      <w:pPr>
        <w:ind w:left="6268" w:hanging="360"/>
      </w:pPr>
      <w:rPr>
        <w:lang w:val="es-ES" w:eastAsia="es-ES" w:bidi="es-ES"/>
      </w:rPr>
    </w:lvl>
    <w:lvl w:ilvl="7" w:tplc="E7E28650">
      <w:numFmt w:val="bullet"/>
      <w:lvlText w:val="•"/>
      <w:lvlJc w:val="left"/>
      <w:pPr>
        <w:ind w:left="7194" w:hanging="360"/>
      </w:pPr>
      <w:rPr>
        <w:lang w:val="es-ES" w:eastAsia="es-ES" w:bidi="es-ES"/>
      </w:rPr>
    </w:lvl>
    <w:lvl w:ilvl="8" w:tplc="50426D4E">
      <w:numFmt w:val="bullet"/>
      <w:lvlText w:val="•"/>
      <w:lvlJc w:val="left"/>
      <w:pPr>
        <w:ind w:left="8120" w:hanging="360"/>
      </w:pPr>
      <w:rPr>
        <w:lang w:val="es-ES" w:eastAsia="es-ES" w:bidi="es-ES"/>
      </w:rPr>
    </w:lvl>
  </w:abstractNum>
  <w:abstractNum w:abstractNumId="12" w15:restartNumberingAfterBreak="0">
    <w:nsid w:val="2C9A476C"/>
    <w:multiLevelType w:val="hybridMultilevel"/>
    <w:tmpl w:val="9C04B4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347530ED"/>
    <w:multiLevelType w:val="hybridMultilevel"/>
    <w:tmpl w:val="7F509C4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36A81854"/>
    <w:multiLevelType w:val="hybridMultilevel"/>
    <w:tmpl w:val="15581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93A1E99"/>
    <w:multiLevelType w:val="hybridMultilevel"/>
    <w:tmpl w:val="1136C44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3EBB4757"/>
    <w:multiLevelType w:val="hybridMultilevel"/>
    <w:tmpl w:val="3BB85D86"/>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44A95209"/>
    <w:multiLevelType w:val="hybridMultilevel"/>
    <w:tmpl w:val="D4E04E0A"/>
    <w:lvl w:ilvl="0" w:tplc="A352EBA0">
      <w:start w:val="1"/>
      <w:numFmt w:val="bullet"/>
      <w:lvlText w:val=""/>
      <w:lvlJc w:val="left"/>
      <w:pPr>
        <w:ind w:left="1080" w:hanging="360"/>
      </w:pPr>
      <w:rPr>
        <w:rFonts w:ascii="Symbol" w:hAnsi="Symbol" w:hint="default"/>
        <w:color w:val="115995"/>
        <w:sz w:val="36"/>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9" w15:restartNumberingAfterBreak="0">
    <w:nsid w:val="4B163F3F"/>
    <w:multiLevelType w:val="hybridMultilevel"/>
    <w:tmpl w:val="B672D336"/>
    <w:lvl w:ilvl="0" w:tplc="7CF2EA54">
      <w:start w:val="1"/>
      <w:numFmt w:val="decimal"/>
      <w:lvlText w:val="%1."/>
      <w:lvlJc w:val="left"/>
      <w:pPr>
        <w:ind w:left="644"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B205FEF"/>
    <w:multiLevelType w:val="hybridMultilevel"/>
    <w:tmpl w:val="5126B6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4BBF26C9"/>
    <w:multiLevelType w:val="hybridMultilevel"/>
    <w:tmpl w:val="9A6802AC"/>
    <w:lvl w:ilvl="0" w:tplc="B470D88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C103687"/>
    <w:multiLevelType w:val="hybridMultilevel"/>
    <w:tmpl w:val="0E702E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C5D4E81"/>
    <w:multiLevelType w:val="hybridMultilevel"/>
    <w:tmpl w:val="75A264FC"/>
    <w:lvl w:ilvl="0" w:tplc="8B3C24EC">
      <w:numFmt w:val="bullet"/>
      <w:lvlText w:val=""/>
      <w:lvlJc w:val="left"/>
      <w:pPr>
        <w:ind w:left="720" w:hanging="360"/>
      </w:pPr>
      <w:rPr>
        <w:rFonts w:ascii="Symbol" w:eastAsiaTheme="minorHAnsi" w:hAnsi="Symbol"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E043CD3"/>
    <w:multiLevelType w:val="hybridMultilevel"/>
    <w:tmpl w:val="6FB2591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55BB3935"/>
    <w:multiLevelType w:val="hybridMultilevel"/>
    <w:tmpl w:val="E23CA940"/>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63F025A"/>
    <w:multiLevelType w:val="hybridMultilevel"/>
    <w:tmpl w:val="EE469192"/>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5C5D15BC"/>
    <w:multiLevelType w:val="hybridMultilevel"/>
    <w:tmpl w:val="BAA61994"/>
    <w:lvl w:ilvl="0" w:tplc="A7141E22">
      <w:start w:val="1"/>
      <w:numFmt w:val="bullet"/>
      <w:lvlText w:val=""/>
      <w:lvlJc w:val="left"/>
      <w:pPr>
        <w:ind w:left="990" w:hanging="706"/>
      </w:pPr>
      <w:rPr>
        <w:rFonts w:ascii="Symbol" w:hAnsi="Symbol" w:hint="default"/>
        <w:color w:val="auto"/>
        <w:spacing w:val="-20"/>
        <w:w w:val="100"/>
        <w:sz w:val="24"/>
        <w:szCs w:val="24"/>
        <w:lang w:val="es-ES" w:eastAsia="es-ES" w:bidi="es-ES"/>
      </w:rPr>
    </w:lvl>
    <w:lvl w:ilvl="1" w:tplc="3AA42A56">
      <w:numFmt w:val="bullet"/>
      <w:lvlText w:val=""/>
      <w:lvlJc w:val="left"/>
      <w:pPr>
        <w:ind w:left="1004" w:hanging="360"/>
      </w:pPr>
      <w:rPr>
        <w:rFonts w:ascii="Symbol" w:eastAsia="Symbol" w:hAnsi="Symbol" w:cs="Symbol" w:hint="default"/>
        <w:color w:val="585858"/>
        <w:w w:val="100"/>
        <w:sz w:val="24"/>
        <w:szCs w:val="24"/>
        <w:lang w:val="es-ES" w:eastAsia="es-ES" w:bidi="es-ES"/>
      </w:rPr>
    </w:lvl>
    <w:lvl w:ilvl="2" w:tplc="975AC2E2">
      <w:numFmt w:val="bullet"/>
      <w:lvlText w:val="•"/>
      <w:lvlJc w:val="left"/>
      <w:pPr>
        <w:ind w:left="2848" w:hanging="360"/>
      </w:pPr>
      <w:rPr>
        <w:lang w:val="es-ES" w:eastAsia="es-ES" w:bidi="es-ES"/>
      </w:rPr>
    </w:lvl>
    <w:lvl w:ilvl="3" w:tplc="FB686F56">
      <w:numFmt w:val="bullet"/>
      <w:lvlText w:val="•"/>
      <w:lvlJc w:val="left"/>
      <w:pPr>
        <w:ind w:left="3774" w:hanging="360"/>
      </w:pPr>
      <w:rPr>
        <w:lang w:val="es-ES" w:eastAsia="es-ES" w:bidi="es-ES"/>
      </w:rPr>
    </w:lvl>
    <w:lvl w:ilvl="4" w:tplc="C4FED51A">
      <w:numFmt w:val="bullet"/>
      <w:lvlText w:val="•"/>
      <w:lvlJc w:val="left"/>
      <w:pPr>
        <w:ind w:left="4700" w:hanging="360"/>
      </w:pPr>
      <w:rPr>
        <w:lang w:val="es-ES" w:eastAsia="es-ES" w:bidi="es-ES"/>
      </w:rPr>
    </w:lvl>
    <w:lvl w:ilvl="5" w:tplc="EC02B1A8">
      <w:numFmt w:val="bullet"/>
      <w:lvlText w:val="•"/>
      <w:lvlJc w:val="left"/>
      <w:pPr>
        <w:ind w:left="5626" w:hanging="360"/>
      </w:pPr>
      <w:rPr>
        <w:lang w:val="es-ES" w:eastAsia="es-ES" w:bidi="es-ES"/>
      </w:rPr>
    </w:lvl>
    <w:lvl w:ilvl="6" w:tplc="EA020BA4">
      <w:numFmt w:val="bullet"/>
      <w:lvlText w:val="•"/>
      <w:lvlJc w:val="left"/>
      <w:pPr>
        <w:ind w:left="6552" w:hanging="360"/>
      </w:pPr>
      <w:rPr>
        <w:lang w:val="es-ES" w:eastAsia="es-ES" w:bidi="es-ES"/>
      </w:rPr>
    </w:lvl>
    <w:lvl w:ilvl="7" w:tplc="E7E28650">
      <w:numFmt w:val="bullet"/>
      <w:lvlText w:val="•"/>
      <w:lvlJc w:val="left"/>
      <w:pPr>
        <w:ind w:left="7478" w:hanging="360"/>
      </w:pPr>
      <w:rPr>
        <w:lang w:val="es-ES" w:eastAsia="es-ES" w:bidi="es-ES"/>
      </w:rPr>
    </w:lvl>
    <w:lvl w:ilvl="8" w:tplc="50426D4E">
      <w:numFmt w:val="bullet"/>
      <w:lvlText w:val="•"/>
      <w:lvlJc w:val="left"/>
      <w:pPr>
        <w:ind w:left="8404" w:hanging="360"/>
      </w:pPr>
      <w:rPr>
        <w:lang w:val="es-ES" w:eastAsia="es-ES" w:bidi="es-ES"/>
      </w:rPr>
    </w:lvl>
  </w:abstractNum>
  <w:abstractNum w:abstractNumId="28"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1F8274F"/>
    <w:multiLevelType w:val="hybridMultilevel"/>
    <w:tmpl w:val="88DAAF94"/>
    <w:lvl w:ilvl="0" w:tplc="1ABE4C42">
      <w:start w:val="1"/>
      <w:numFmt w:val="decimalZero"/>
      <w:lvlText w:val="%1."/>
      <w:lvlJc w:val="left"/>
      <w:pPr>
        <w:ind w:left="720" w:hanging="360"/>
      </w:pPr>
      <w:rPr>
        <w:rFonts w:ascii="Calibri" w:hAnsi="Calibri" w:hint="default"/>
        <w:b/>
        <w:i w:val="0"/>
        <w:color w:val="90B746"/>
        <w:sz w:val="36"/>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53E511F"/>
    <w:multiLevelType w:val="hybridMultilevel"/>
    <w:tmpl w:val="9A6802AC"/>
    <w:lvl w:ilvl="0" w:tplc="B470D88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A4A5DE9"/>
    <w:multiLevelType w:val="hybridMultilevel"/>
    <w:tmpl w:val="12FA7410"/>
    <w:lvl w:ilvl="0" w:tplc="A352EBA0">
      <w:start w:val="1"/>
      <w:numFmt w:val="bullet"/>
      <w:lvlText w:val=""/>
      <w:lvlJc w:val="left"/>
      <w:pPr>
        <w:ind w:left="360" w:hanging="360"/>
      </w:pPr>
      <w:rPr>
        <w:rFonts w:ascii="Symbol" w:hAnsi="Symbol" w:hint="default"/>
        <w:color w:val="115995"/>
        <w:sz w:val="3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6B9F00E7"/>
    <w:multiLevelType w:val="hybridMultilevel"/>
    <w:tmpl w:val="9A6802AC"/>
    <w:lvl w:ilvl="0" w:tplc="B470D88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F4F7723"/>
    <w:multiLevelType w:val="hybridMultilevel"/>
    <w:tmpl w:val="83F4A7CE"/>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712F7624"/>
    <w:multiLevelType w:val="hybridMultilevel"/>
    <w:tmpl w:val="4DB0B884"/>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15:restartNumberingAfterBreak="0">
    <w:nsid w:val="74570983"/>
    <w:multiLevelType w:val="hybridMultilevel"/>
    <w:tmpl w:val="B9D4858A"/>
    <w:lvl w:ilvl="0" w:tplc="A352EBA0">
      <w:start w:val="1"/>
      <w:numFmt w:val="bullet"/>
      <w:lvlText w:val=""/>
      <w:lvlJc w:val="left"/>
      <w:pPr>
        <w:ind w:left="360" w:hanging="360"/>
      </w:pPr>
      <w:rPr>
        <w:rFonts w:ascii="Symbol" w:hAnsi="Symbol" w:hint="default"/>
        <w:color w:val="11599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15:restartNumberingAfterBreak="0">
    <w:nsid w:val="799357C4"/>
    <w:multiLevelType w:val="hybridMultilevel"/>
    <w:tmpl w:val="6AE08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AEA2E5C"/>
    <w:multiLevelType w:val="hybridMultilevel"/>
    <w:tmpl w:val="9CFC1FAC"/>
    <w:lvl w:ilvl="0" w:tplc="FFE6D3F2">
      <w:start w:val="1"/>
      <w:numFmt w:val="decimal"/>
      <w:lvlText w:val="%1."/>
      <w:lvlJc w:val="left"/>
      <w:pPr>
        <w:ind w:left="360" w:hanging="360"/>
      </w:pPr>
      <w:rPr>
        <w:rFonts w:asciiTheme="minorHAnsi" w:hAnsiTheme="minorHAnsi" w:hint="default"/>
        <w:b/>
        <w:i w:val="0"/>
        <w:color w:val="90B745"/>
        <w:sz w:val="36"/>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17"/>
  </w:num>
  <w:num w:numId="2">
    <w:abstractNumId w:val="32"/>
  </w:num>
  <w:num w:numId="3">
    <w:abstractNumId w:val="8"/>
  </w:num>
  <w:num w:numId="4">
    <w:abstractNumId w:val="0"/>
  </w:num>
  <w:num w:numId="5">
    <w:abstractNumId w:val="2"/>
  </w:num>
  <w:num w:numId="6">
    <w:abstractNumId w:val="28"/>
  </w:num>
  <w:num w:numId="7">
    <w:abstractNumId w:val="3"/>
  </w:num>
  <w:num w:numId="8">
    <w:abstractNumId w:val="10"/>
  </w:num>
  <w:num w:numId="9">
    <w:abstractNumId w:val="31"/>
  </w:num>
  <w:num w:numId="10">
    <w:abstractNumId w:val="33"/>
  </w:num>
  <w:num w:numId="11">
    <w:abstractNumId w:val="1"/>
  </w:num>
  <w:num w:numId="12">
    <w:abstractNumId w:val="26"/>
  </w:num>
  <w:num w:numId="13">
    <w:abstractNumId w:val="18"/>
  </w:num>
  <w:num w:numId="14">
    <w:abstractNumId w:val="29"/>
  </w:num>
  <w:num w:numId="15">
    <w:abstractNumId w:val="37"/>
  </w:num>
  <w:num w:numId="16">
    <w:abstractNumId w:val="34"/>
  </w:num>
  <w:num w:numId="17">
    <w:abstractNumId w:val="25"/>
  </w:num>
  <w:num w:numId="18">
    <w:abstractNumId w:val="9"/>
  </w:num>
  <w:num w:numId="19">
    <w:abstractNumId w:val="16"/>
  </w:num>
  <w:num w:numId="20">
    <w:abstractNumId w:val="23"/>
  </w:num>
  <w:num w:numId="21">
    <w:abstractNumId w:val="4"/>
  </w:num>
  <w:num w:numId="22">
    <w:abstractNumId w:val="15"/>
  </w:num>
  <w:num w:numId="23">
    <w:abstractNumId w:val="6"/>
  </w:num>
  <w:num w:numId="24">
    <w:abstractNumId w:val="35"/>
  </w:num>
  <w:num w:numId="25">
    <w:abstractNumId w:val="19"/>
  </w:num>
  <w:num w:numId="26">
    <w:abstractNumId w:val="5"/>
  </w:num>
  <w:num w:numId="27">
    <w:abstractNumId w:val="12"/>
  </w:num>
  <w:num w:numId="28">
    <w:abstractNumId w:val="14"/>
  </w:num>
  <w:num w:numId="29">
    <w:abstractNumId w:val="20"/>
  </w:num>
  <w:num w:numId="30">
    <w:abstractNumId w:val="13"/>
  </w:num>
  <w:num w:numId="31">
    <w:abstractNumId w:val="30"/>
  </w:num>
  <w:num w:numId="32">
    <w:abstractNumId w:val="24"/>
  </w:num>
  <w:num w:numId="33">
    <w:abstractNumId w:val="22"/>
  </w:num>
  <w:num w:numId="34">
    <w:abstractNumId w:val="36"/>
  </w:num>
  <w:num w:numId="35">
    <w:abstractNumId w:val="7"/>
  </w:num>
  <w:num w:numId="36">
    <w:abstractNumId w:val="21"/>
  </w:num>
  <w:num w:numId="37">
    <w:abstractNumId w:val="11"/>
    <w:lvlOverride w:ilvl="0">
      <w:startOverride w:val="1"/>
    </w:lvlOverride>
    <w:lvlOverride w:ilvl="1"/>
    <w:lvlOverride w:ilvl="2"/>
    <w:lvlOverride w:ilvl="3"/>
    <w:lvlOverride w:ilvl="4"/>
    <w:lvlOverride w:ilvl="5"/>
    <w:lvlOverride w:ilvl="6"/>
    <w:lvlOverride w:ilvl="7"/>
    <w:lvlOverride w:ilvl="8"/>
  </w:num>
  <w:num w:numId="3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C9"/>
    <w:rsid w:val="000078D0"/>
    <w:rsid w:val="00022851"/>
    <w:rsid w:val="0002688C"/>
    <w:rsid w:val="000357CD"/>
    <w:rsid w:val="000747D6"/>
    <w:rsid w:val="00085BCF"/>
    <w:rsid w:val="00093339"/>
    <w:rsid w:val="0009770D"/>
    <w:rsid w:val="000A0887"/>
    <w:rsid w:val="000C458E"/>
    <w:rsid w:val="000F4D80"/>
    <w:rsid w:val="00104780"/>
    <w:rsid w:val="0012526E"/>
    <w:rsid w:val="00125FE3"/>
    <w:rsid w:val="00142EC6"/>
    <w:rsid w:val="00150676"/>
    <w:rsid w:val="001A3AB2"/>
    <w:rsid w:val="001A7928"/>
    <w:rsid w:val="001B541A"/>
    <w:rsid w:val="001C02BB"/>
    <w:rsid w:val="001F5F00"/>
    <w:rsid w:val="00213F61"/>
    <w:rsid w:val="00242462"/>
    <w:rsid w:val="00261AD9"/>
    <w:rsid w:val="002A7C0B"/>
    <w:rsid w:val="002C3A49"/>
    <w:rsid w:val="002C4517"/>
    <w:rsid w:val="002E073A"/>
    <w:rsid w:val="002E1B17"/>
    <w:rsid w:val="002E314A"/>
    <w:rsid w:val="002F10F4"/>
    <w:rsid w:val="002F4BCB"/>
    <w:rsid w:val="003370D8"/>
    <w:rsid w:val="00343DC8"/>
    <w:rsid w:val="0034403C"/>
    <w:rsid w:val="00351666"/>
    <w:rsid w:val="00372FFD"/>
    <w:rsid w:val="00396722"/>
    <w:rsid w:val="003B1CE7"/>
    <w:rsid w:val="004001E7"/>
    <w:rsid w:val="00403494"/>
    <w:rsid w:val="004113C7"/>
    <w:rsid w:val="004114A6"/>
    <w:rsid w:val="00415FA8"/>
    <w:rsid w:val="00417585"/>
    <w:rsid w:val="004179A3"/>
    <w:rsid w:val="00424715"/>
    <w:rsid w:val="00427962"/>
    <w:rsid w:val="00441771"/>
    <w:rsid w:val="00447D59"/>
    <w:rsid w:val="00451B48"/>
    <w:rsid w:val="004C38EF"/>
    <w:rsid w:val="004F2C52"/>
    <w:rsid w:val="005444EB"/>
    <w:rsid w:val="00550B54"/>
    <w:rsid w:val="00561648"/>
    <w:rsid w:val="005B60BD"/>
    <w:rsid w:val="005E4E7C"/>
    <w:rsid w:val="006009C1"/>
    <w:rsid w:val="00620041"/>
    <w:rsid w:val="0063675C"/>
    <w:rsid w:val="00661530"/>
    <w:rsid w:val="006639B0"/>
    <w:rsid w:val="006C2672"/>
    <w:rsid w:val="006C59DC"/>
    <w:rsid w:val="006D50C3"/>
    <w:rsid w:val="0070225E"/>
    <w:rsid w:val="007258CD"/>
    <w:rsid w:val="0077541D"/>
    <w:rsid w:val="00782ED9"/>
    <w:rsid w:val="00787D8C"/>
    <w:rsid w:val="00790F77"/>
    <w:rsid w:val="007A60FF"/>
    <w:rsid w:val="007A6F87"/>
    <w:rsid w:val="007B53DE"/>
    <w:rsid w:val="007D3557"/>
    <w:rsid w:val="008273D0"/>
    <w:rsid w:val="00845468"/>
    <w:rsid w:val="00877CED"/>
    <w:rsid w:val="008B69B6"/>
    <w:rsid w:val="008B7E9B"/>
    <w:rsid w:val="008D4705"/>
    <w:rsid w:val="008E1213"/>
    <w:rsid w:val="0090044F"/>
    <w:rsid w:val="00904D61"/>
    <w:rsid w:val="0091427F"/>
    <w:rsid w:val="0092352B"/>
    <w:rsid w:val="00951388"/>
    <w:rsid w:val="00955E11"/>
    <w:rsid w:val="00980D50"/>
    <w:rsid w:val="0099084F"/>
    <w:rsid w:val="0099334B"/>
    <w:rsid w:val="009A3AEA"/>
    <w:rsid w:val="009A6B59"/>
    <w:rsid w:val="009B16F4"/>
    <w:rsid w:val="009B2CDF"/>
    <w:rsid w:val="00A011BC"/>
    <w:rsid w:val="00A13A76"/>
    <w:rsid w:val="00A358D2"/>
    <w:rsid w:val="00A516C9"/>
    <w:rsid w:val="00A92BF5"/>
    <w:rsid w:val="00AA3281"/>
    <w:rsid w:val="00AA774C"/>
    <w:rsid w:val="00AB3FA1"/>
    <w:rsid w:val="00AC0C96"/>
    <w:rsid w:val="00B255D2"/>
    <w:rsid w:val="00B36116"/>
    <w:rsid w:val="00B505A0"/>
    <w:rsid w:val="00B659A1"/>
    <w:rsid w:val="00B87D5C"/>
    <w:rsid w:val="00BA42FB"/>
    <w:rsid w:val="00BB12FF"/>
    <w:rsid w:val="00BB75AF"/>
    <w:rsid w:val="00BC3551"/>
    <w:rsid w:val="00BE3CCB"/>
    <w:rsid w:val="00C31B63"/>
    <w:rsid w:val="00C35C06"/>
    <w:rsid w:val="00C55A36"/>
    <w:rsid w:val="00C6233C"/>
    <w:rsid w:val="00C67A29"/>
    <w:rsid w:val="00C87D14"/>
    <w:rsid w:val="00C87DDE"/>
    <w:rsid w:val="00C91811"/>
    <w:rsid w:val="00CA4B54"/>
    <w:rsid w:val="00CB568B"/>
    <w:rsid w:val="00CC6953"/>
    <w:rsid w:val="00D110D2"/>
    <w:rsid w:val="00D1764E"/>
    <w:rsid w:val="00D31584"/>
    <w:rsid w:val="00D348AB"/>
    <w:rsid w:val="00D40B38"/>
    <w:rsid w:val="00D73851"/>
    <w:rsid w:val="00D828C3"/>
    <w:rsid w:val="00DD1B09"/>
    <w:rsid w:val="00DE31C1"/>
    <w:rsid w:val="00DF6F7F"/>
    <w:rsid w:val="00E056B4"/>
    <w:rsid w:val="00E14421"/>
    <w:rsid w:val="00E22CA0"/>
    <w:rsid w:val="00E56BF7"/>
    <w:rsid w:val="00E73C0C"/>
    <w:rsid w:val="00E745D2"/>
    <w:rsid w:val="00E9030E"/>
    <w:rsid w:val="00EB0951"/>
    <w:rsid w:val="00ED77AC"/>
    <w:rsid w:val="00EF60B3"/>
    <w:rsid w:val="00F01C02"/>
    <w:rsid w:val="00F074AC"/>
    <w:rsid w:val="00F20768"/>
    <w:rsid w:val="00F26C15"/>
    <w:rsid w:val="00F27D21"/>
    <w:rsid w:val="00FC31CC"/>
    <w:rsid w:val="00FE063B"/>
    <w:rsid w:val="00FE7B30"/>
    <w:rsid w:val="00FF6A27"/>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DC4AD"/>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0887"/>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1"/>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paragraph" w:customStyle="1" w:styleId="Default">
    <w:name w:val="Default"/>
    <w:rsid w:val="00417585"/>
    <w:pPr>
      <w:autoSpaceDE w:val="0"/>
      <w:autoSpaceDN w:val="0"/>
      <w:adjustRightInd w:val="0"/>
    </w:pPr>
    <w:rPr>
      <w:rFonts w:ascii="Calibri" w:hAnsi="Calibri" w:cs="Calibri"/>
      <w:color w:val="000000"/>
      <w:lang w:val="es-CO"/>
    </w:rPr>
  </w:style>
  <w:style w:type="table" w:styleId="Tablaconcuadrcula5oscura-nfasis5">
    <w:name w:val="Grid Table 5 Dark Accent 5"/>
    <w:basedOn w:val="Tablanormal"/>
    <w:uiPriority w:val="50"/>
    <w:rsid w:val="007B53DE"/>
    <w:rPr>
      <w:sz w:val="22"/>
      <w:szCs w:val="22"/>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ipervnculo">
    <w:name w:val="Hyperlink"/>
    <w:basedOn w:val="Fuentedeprrafopredeter"/>
    <w:uiPriority w:val="99"/>
    <w:unhideWhenUsed/>
    <w:rsid w:val="00441771"/>
    <w:rPr>
      <w:color w:val="0563C1"/>
      <w:u w:val="single"/>
    </w:rPr>
  </w:style>
  <w:style w:type="character" w:styleId="Hipervnculovisitado">
    <w:name w:val="FollowedHyperlink"/>
    <w:basedOn w:val="Fuentedeprrafopredeter"/>
    <w:uiPriority w:val="99"/>
    <w:semiHidden/>
    <w:unhideWhenUsed/>
    <w:rsid w:val="00550B54"/>
    <w:rPr>
      <w:color w:val="954F72" w:themeColor="followedHyperlink"/>
      <w:u w:val="single"/>
    </w:rPr>
  </w:style>
  <w:style w:type="paragraph" w:styleId="Textoindependiente">
    <w:name w:val="Body Text"/>
    <w:basedOn w:val="Normal"/>
    <w:link w:val="TextoindependienteCar"/>
    <w:uiPriority w:val="1"/>
    <w:unhideWhenUsed/>
    <w:qFormat/>
    <w:rsid w:val="002E073A"/>
    <w:pPr>
      <w:widowControl w:val="0"/>
      <w:autoSpaceDE w:val="0"/>
      <w:autoSpaceDN w:val="0"/>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2E073A"/>
    <w:rPr>
      <w:rFonts w:ascii="Calibri" w:eastAsia="Calibri" w:hAnsi="Calibri" w:cs="Calibri"/>
      <w:lang w:val="es-ES" w:eastAsia="es-ES" w:bidi="es-ES"/>
    </w:rPr>
  </w:style>
  <w:style w:type="paragraph" w:customStyle="1" w:styleId="paragraph">
    <w:name w:val="paragraph"/>
    <w:basedOn w:val="Normal"/>
    <w:rsid w:val="002E073A"/>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2E073A"/>
  </w:style>
  <w:style w:type="character" w:customStyle="1" w:styleId="eop">
    <w:name w:val="eop"/>
    <w:basedOn w:val="Fuentedeprrafopredeter"/>
    <w:rsid w:val="002E073A"/>
  </w:style>
  <w:style w:type="table" w:customStyle="1" w:styleId="Tabladecuadrcula1clara-nfasis11">
    <w:name w:val="Tabla de cuadrícula 1 clara - Énfasis 11"/>
    <w:basedOn w:val="Tablanormal"/>
    <w:uiPriority w:val="46"/>
    <w:rsid w:val="000078D0"/>
    <w:rPr>
      <w:sz w:val="22"/>
      <w:szCs w:val="22"/>
      <w:lang w:val="es-CO"/>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7A60FF"/>
    <w:pPr>
      <w:spacing w:after="200"/>
      <w:jc w:val="both"/>
    </w:pPr>
    <w:rPr>
      <w:rFonts w:ascii="Verdana" w:eastAsiaTheme="minorEastAsia" w:hAnsi="Verdana"/>
      <w:i/>
      <w:iCs/>
      <w:color w:val="44546A" w:themeColor="text2"/>
      <w:sz w:val="18"/>
      <w:szCs w:val="18"/>
      <w:lang w:val="es-CO" w:eastAsia="es-ES"/>
    </w:rPr>
  </w:style>
  <w:style w:type="paragraph" w:customStyle="1" w:styleId="TableParagraph">
    <w:name w:val="Table Paragraph"/>
    <w:basedOn w:val="Normal"/>
    <w:uiPriority w:val="1"/>
    <w:qFormat/>
    <w:rsid w:val="00BA42FB"/>
    <w:pPr>
      <w:widowControl w:val="0"/>
      <w:autoSpaceDE w:val="0"/>
      <w:autoSpaceDN w:val="0"/>
    </w:pPr>
    <w:rPr>
      <w:rFonts w:ascii="Calibri" w:eastAsia="Calibri" w:hAnsi="Calibri" w:cs="Calibri"/>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1E67-A307-4095-A002-92CCA687F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19</Pages>
  <Words>609</Words>
  <Characters>3350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Yeferson Andres Castaño Tafur</cp:lastModifiedBy>
  <cp:revision>28</cp:revision>
  <dcterms:created xsi:type="dcterms:W3CDTF">2019-12-09T16:19:00Z</dcterms:created>
  <dcterms:modified xsi:type="dcterms:W3CDTF">2019-12-09T19:23:00Z</dcterms:modified>
</cp:coreProperties>
</file>